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7D144C" w14:textId="4F0CDCC3" w:rsidR="0028326F" w:rsidRDefault="00753188">
      <w:pPr>
        <w:rPr>
          <w:b/>
          <w:bCs/>
          <w:color w:val="FFFFFF" w:themeColor="background1"/>
          <w:sz w:val="32"/>
          <w:szCs w:val="36"/>
        </w:rPr>
      </w:pPr>
      <w:r w:rsidRPr="000F698D">
        <w:rPr>
          <w:noProof/>
          <w:sz w:val="20"/>
        </w:rPr>
        <mc:AlternateContent>
          <mc:Choice Requires="wps">
            <w:drawing>
              <wp:inline distT="0" distB="0" distL="0" distR="0" wp14:anchorId="5A6A7942" wp14:editId="65E4628C">
                <wp:extent cx="5760720" cy="1047750"/>
                <wp:effectExtent l="0" t="0" r="11430" b="19050"/>
                <wp:docPr id="5" name="Rectangle 5"/>
                <wp:cNvGraphicFramePr/>
                <a:graphic xmlns:a="http://schemas.openxmlformats.org/drawingml/2006/main">
                  <a:graphicData uri="http://schemas.microsoft.com/office/word/2010/wordprocessingShape">
                    <wps:wsp>
                      <wps:cNvSpPr/>
                      <wps:spPr>
                        <a:xfrm>
                          <a:off x="0" y="0"/>
                          <a:ext cx="5760720" cy="1047750"/>
                        </a:xfrm>
                        <a:prstGeom prst="rect">
                          <a:avLst/>
                        </a:prstGeom>
                        <a:solidFill>
                          <a:srgbClr val="C00000"/>
                        </a:solidFill>
                        <a:ln w="12700" cap="flat" cmpd="sng" algn="ctr">
                          <a:solidFill>
                            <a:srgbClr val="C00000"/>
                          </a:solidFill>
                          <a:prstDash val="solid"/>
                          <a:miter lim="800000"/>
                        </a:ln>
                        <a:effectLst/>
                      </wps:spPr>
                      <wps:txbx>
                        <w:txbxContent>
                          <w:p w14:paraId="3E8E6576" w14:textId="77777777" w:rsidR="00606463" w:rsidRPr="00085C8C" w:rsidRDefault="00606463" w:rsidP="00606463">
                            <w:pPr>
                              <w:contextualSpacing/>
                              <w:jc w:val="center"/>
                              <w:outlineLvl w:val="0"/>
                              <w:rPr>
                                <w:b/>
                                <w:bCs/>
                                <w:color w:val="FFFFFF" w:themeColor="background1"/>
                                <w:sz w:val="24"/>
                                <w:szCs w:val="28"/>
                              </w:rPr>
                            </w:pPr>
                            <w:r w:rsidRPr="00085C8C">
                              <w:rPr>
                                <w:b/>
                                <w:bCs/>
                                <w:color w:val="FFFFFF" w:themeColor="background1"/>
                                <w:sz w:val="24"/>
                                <w:szCs w:val="28"/>
                              </w:rPr>
                              <w:t>KIT DE DEPLOIEMENT DE L’IDENTITOVIGILANCE EN MEDICOSOCIAL</w:t>
                            </w:r>
                          </w:p>
                          <w:p w14:paraId="77D74551" w14:textId="77777777" w:rsidR="00606463" w:rsidRDefault="00606463" w:rsidP="00606463">
                            <w:pPr>
                              <w:contextualSpacing/>
                              <w:jc w:val="center"/>
                              <w:outlineLvl w:val="0"/>
                              <w:rPr>
                                <w:b/>
                                <w:bCs/>
                                <w:color w:val="FFFFFF" w:themeColor="background1"/>
                                <w:sz w:val="28"/>
                                <w:szCs w:val="32"/>
                              </w:rPr>
                            </w:pPr>
                          </w:p>
                          <w:p w14:paraId="4C6290BB" w14:textId="0C339CEE" w:rsidR="00753188" w:rsidRPr="000A7BE3" w:rsidRDefault="00606463" w:rsidP="00606463">
                            <w:pPr>
                              <w:jc w:val="center"/>
                              <w:rPr>
                                <w:b/>
                                <w:bCs/>
                                <w:color w:val="FFFFFF" w:themeColor="background1"/>
                                <w:sz w:val="32"/>
                                <w:szCs w:val="36"/>
                              </w:rPr>
                            </w:pPr>
                            <w:r w:rsidRPr="00606463">
                              <w:rPr>
                                <w:b/>
                                <w:bCs/>
                                <w:color w:val="FFFFFF" w:themeColor="background1"/>
                                <w:sz w:val="32"/>
                                <w:szCs w:val="36"/>
                              </w:rPr>
                              <w:t>RECAPITULATIF DES EXIGENCES ET RECOMMANDATIONS DU REFERENTIEL NATIONAL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A6A7942" id="Rectangle 5" o:spid="_x0000_s1026" style="width:453.6pt;height:8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" fillcolor="#c00000" strokecolor="#c00000" strokeweight="1pt">
                <v:textbox>
                  <w:txbxContent>
                    <w:p w14:paraId="3E8E6576" w14:textId="77777777" w:rsidR="00606463" w:rsidRPr="00085C8C" w:rsidRDefault="00606463" w:rsidP="00606463">
                      <w:pPr>
                        <w:contextualSpacing/>
                        <w:jc w:val="center"/>
                        <w:outlineLvl w:val="0"/>
                        <w:rPr>
                          <w:b/>
                          <w:bCs/>
                          <w:color w:val="FFFFFF" w:themeColor="background1"/>
                          <w:sz w:val="24"/>
                          <w:szCs w:val="28"/>
                        </w:rPr>
                      </w:pPr>
                      <w:r w:rsidRPr="00085C8C">
                        <w:rPr>
                          <w:b/>
                          <w:bCs/>
                          <w:color w:val="FFFFFF" w:themeColor="background1"/>
                          <w:sz w:val="24"/>
                          <w:szCs w:val="28"/>
                        </w:rPr>
                        <w:t>KIT DE DEPLOIEMENT DE L’IDENTITOVIGILANCE EN MEDICOSOCIAL</w:t>
                      </w:r>
                    </w:p>
                    <w:p w14:paraId="77D74551" w14:textId="77777777" w:rsidR="00606463" w:rsidRDefault="00606463" w:rsidP="00606463">
                      <w:pPr>
                        <w:contextualSpacing/>
                        <w:jc w:val="center"/>
                        <w:outlineLvl w:val="0"/>
                        <w:rPr>
                          <w:b/>
                          <w:bCs/>
                          <w:color w:val="FFFFFF" w:themeColor="background1"/>
                          <w:sz w:val="28"/>
                          <w:szCs w:val="32"/>
                        </w:rPr>
                      </w:pPr>
                    </w:p>
                    <w:p w14:paraId="4C6290BB" w14:textId="0C339CEE" w:rsidR="00753188" w:rsidRPr="000A7BE3" w:rsidRDefault="00606463" w:rsidP="00606463">
                      <w:pPr>
                        <w:jc w:val="center"/>
                        <w:rPr>
                          <w:b/>
                          <w:bCs/>
                          <w:color w:val="FFFFFF" w:themeColor="background1"/>
                          <w:sz w:val="32"/>
                          <w:szCs w:val="36"/>
                        </w:rPr>
                      </w:pPr>
                      <w:r w:rsidRPr="00606463">
                        <w:rPr>
                          <w:b/>
                          <w:bCs/>
                          <w:color w:val="FFFFFF" w:themeColor="background1"/>
                          <w:sz w:val="32"/>
                          <w:szCs w:val="36"/>
                        </w:rPr>
                        <w:t>RECAPITULATIF DES EXIGENCES ET RECOMMANDATIONS DU REFERENTIEL NATIONAL</w:t>
                      </w:r>
                    </w:p>
                  </w:txbxContent>
                </v:textbox>
                <w10:anchorlock/>
              </v:rect>
            </w:pict>
          </mc:Fallback>
        </mc:AlternateContent>
      </w:r>
    </w:p>
    <w:p w14:paraId="3B7E0174" w14:textId="3747B5FA" w:rsidR="00753188" w:rsidRPr="00301069" w:rsidRDefault="008B0321" w:rsidP="00301069">
      <w:pPr>
        <w:tabs>
          <w:tab w:val="left" w:pos="1060"/>
        </w:tabs>
        <w:jc w:val="both"/>
        <w:rPr>
          <w:sz w:val="20"/>
          <w:szCs w:val="20"/>
        </w:rPr>
      </w:pPr>
      <w:r w:rsidRPr="00301069">
        <w:rPr>
          <w:sz w:val="20"/>
          <w:szCs w:val="20"/>
        </w:rPr>
        <w:t>A date de publication du présent kit, l</w:t>
      </w:r>
      <w:r w:rsidR="003B0D37" w:rsidRPr="00301069">
        <w:rPr>
          <w:sz w:val="20"/>
          <w:szCs w:val="20"/>
        </w:rPr>
        <w:t>es établissements et services médico-sociaux sont concernés par les</w:t>
      </w:r>
      <w:r w:rsidRPr="00301069">
        <w:rPr>
          <w:sz w:val="20"/>
          <w:szCs w:val="20"/>
        </w:rPr>
        <w:t xml:space="preserve"> RNIV 1</w:t>
      </w:r>
      <w:r w:rsidR="00301069">
        <w:rPr>
          <w:rStyle w:val="Appelnotedebasdep"/>
          <w:sz w:val="20"/>
          <w:szCs w:val="20"/>
        </w:rPr>
        <w:footnoteReference w:id="2"/>
      </w:r>
      <w:r w:rsidRPr="00301069">
        <w:rPr>
          <w:sz w:val="20"/>
          <w:szCs w:val="20"/>
        </w:rPr>
        <w:t xml:space="preserve"> et 3</w:t>
      </w:r>
      <w:r w:rsidR="00301069">
        <w:rPr>
          <w:rStyle w:val="Appelnotedebasdep"/>
          <w:sz w:val="20"/>
          <w:szCs w:val="20"/>
        </w:rPr>
        <w:footnoteReference w:id="3"/>
      </w:r>
      <w:r w:rsidRPr="00301069">
        <w:rPr>
          <w:sz w:val="20"/>
          <w:szCs w:val="20"/>
        </w:rPr>
        <w:t xml:space="preserve">. </w:t>
      </w:r>
    </w:p>
    <w:tbl>
      <w:tblPr>
        <w:tblStyle w:val="TableauGrille5Fonc"/>
        <w:tblW w:w="9062" w:type="dxa"/>
        <w:tblLook w:val="04A0" w:firstRow="1" w:lastRow="0" w:firstColumn="1" w:lastColumn="0" w:noHBand="0" w:noVBand="1"/>
      </w:tblPr>
      <w:tblGrid>
        <w:gridCol w:w="1555"/>
        <w:gridCol w:w="6520"/>
        <w:gridCol w:w="987"/>
      </w:tblGrid>
      <w:tr w:rsidR="00DE7CDF" w:rsidRPr="00301069" w14:paraId="4A74FDE1" w14:textId="77777777" w:rsidTr="0077066A">
        <w:trPr>
          <w:cnfStyle w:val="100000000000" w:firstRow="1" w:lastRow="0" w:firstColumn="0" w:lastColumn="0" w:oddVBand="0" w:evenVBand="0" w:oddHBand="0" w:evenHBand="0" w:firstRowFirstColumn="0" w:firstRowLastColumn="0" w:lastRowFirstColumn="0" w:lastRowLastColumn="0"/>
          <w:trHeight w:val="569"/>
        </w:trPr>
        <w:tc>
          <w:tcPr>
            <w:cnfStyle w:val="001000000000" w:firstRow="0" w:lastRow="0" w:firstColumn="1" w:lastColumn="0" w:oddVBand="0" w:evenVBand="0" w:oddHBand="0" w:evenHBand="0" w:firstRowFirstColumn="0" w:firstRowLastColumn="0" w:lastRowFirstColumn="0" w:lastRowLastColumn="0"/>
            <w:tcW w:w="8075" w:type="dxa"/>
            <w:gridSpan w:val="2"/>
            <w:vAlign w:val="center"/>
            <w:hideMark/>
          </w:tcPr>
          <w:p w14:paraId="369C6A01" w14:textId="77777777" w:rsidR="00DE7CDF" w:rsidRPr="00301069" w:rsidRDefault="00DE7CDF" w:rsidP="0077066A">
            <w:pPr>
              <w:tabs>
                <w:tab w:val="left" w:pos="1060"/>
              </w:tabs>
              <w:jc w:val="center"/>
              <w:rPr>
                <w:sz w:val="20"/>
                <w:szCs w:val="20"/>
              </w:rPr>
            </w:pPr>
            <w:r w:rsidRPr="00301069">
              <w:rPr>
                <w:sz w:val="20"/>
                <w:szCs w:val="20"/>
              </w:rPr>
              <w:t>Exigences et recommandations communes relatives au système d'information</w:t>
            </w:r>
          </w:p>
        </w:tc>
        <w:tc>
          <w:tcPr>
            <w:tcW w:w="987" w:type="dxa"/>
            <w:hideMark/>
          </w:tcPr>
          <w:p w14:paraId="299B6B6D" w14:textId="4D663698" w:rsidR="00DE7CDF" w:rsidRPr="00301069" w:rsidRDefault="00DE7CDF" w:rsidP="00DE7CDF">
            <w:pPr>
              <w:tabs>
                <w:tab w:val="left" w:pos="1060"/>
              </w:tabs>
              <w:jc w:val="center"/>
              <w:cnfStyle w:val="100000000000" w:firstRow="1" w:lastRow="0" w:firstColumn="0" w:lastColumn="0" w:oddVBand="0" w:evenVBand="0" w:oddHBand="0" w:evenHBand="0" w:firstRowFirstColumn="0" w:firstRowLastColumn="0" w:lastRowFirstColumn="0" w:lastRowLastColumn="0"/>
              <w:rPr>
                <w:sz w:val="20"/>
                <w:szCs w:val="20"/>
              </w:rPr>
            </w:pPr>
            <w:r w:rsidRPr="00301069">
              <w:rPr>
                <w:sz w:val="20"/>
                <w:szCs w:val="20"/>
              </w:rPr>
              <w:t>Page RNIV 1</w:t>
            </w:r>
          </w:p>
        </w:tc>
      </w:tr>
      <w:tr w:rsidR="00EA59AD" w:rsidRPr="00301069" w14:paraId="4FDA3BA9" w14:textId="77777777" w:rsidTr="00011D56">
        <w:trPr>
          <w:cnfStyle w:val="000000100000" w:firstRow="0" w:lastRow="0" w:firstColumn="0" w:lastColumn="0" w:oddVBand="0" w:evenVBand="0" w:oddHBand="1" w:evenHBand="0" w:firstRowFirstColumn="0" w:firstRowLastColumn="0" w:lastRowFirstColumn="0" w:lastRowLastColumn="0"/>
          <w:trHeight w:val="1632"/>
        </w:trPr>
        <w:tc>
          <w:tcPr>
            <w:cnfStyle w:val="001000000000" w:firstRow="0" w:lastRow="0" w:firstColumn="1" w:lastColumn="0" w:oddVBand="0" w:evenVBand="0" w:oddHBand="0" w:evenHBand="0" w:firstRowFirstColumn="0" w:firstRowLastColumn="0" w:lastRowFirstColumn="0" w:lastRowLastColumn="0"/>
            <w:tcW w:w="1555" w:type="dxa"/>
            <w:hideMark/>
          </w:tcPr>
          <w:p w14:paraId="053C6CF2" w14:textId="77777777" w:rsidR="00EA59AD" w:rsidRPr="00301069" w:rsidRDefault="00EA59AD" w:rsidP="0046751C">
            <w:pPr>
              <w:tabs>
                <w:tab w:val="left" w:pos="1060"/>
              </w:tabs>
              <w:jc w:val="center"/>
              <w:rPr>
                <w:sz w:val="20"/>
                <w:szCs w:val="20"/>
              </w:rPr>
            </w:pPr>
            <w:r w:rsidRPr="00301069">
              <w:rPr>
                <w:sz w:val="20"/>
                <w:szCs w:val="20"/>
              </w:rPr>
              <w:t>Exi SI 01</w:t>
            </w:r>
          </w:p>
        </w:tc>
        <w:tc>
          <w:tcPr>
            <w:tcW w:w="6520" w:type="dxa"/>
            <w:hideMark/>
          </w:tcPr>
          <w:p w14:paraId="59B00C9B" w14:textId="77777777" w:rsidR="00DE7CDF" w:rsidRPr="00301069" w:rsidRDefault="00EA59AD" w:rsidP="005D5BBD">
            <w:pPr>
              <w:tabs>
                <w:tab w:val="left" w:pos="1060"/>
              </w:tabs>
              <w:spacing w:before="60" w:after="6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 xml:space="preserve">Le système d’information doit permettre, </w:t>
            </w:r>
            <w:r w:rsidRPr="00301069">
              <w:rPr>
                <w:i/>
                <w:iCs/>
                <w:sz w:val="20"/>
                <w:szCs w:val="20"/>
              </w:rPr>
              <w:t>a minima</w:t>
            </w:r>
            <w:r w:rsidRPr="00301069">
              <w:rPr>
                <w:sz w:val="20"/>
                <w:szCs w:val="20"/>
              </w:rPr>
              <w:t>, d’effectuer la recherche d’une identité numérique à partir :</w:t>
            </w:r>
          </w:p>
          <w:p w14:paraId="401F0E3A" w14:textId="77777777" w:rsidR="00DE7CDF" w:rsidRPr="00301069" w:rsidRDefault="00EA59AD" w:rsidP="005D5BBD">
            <w:pPr>
              <w:pStyle w:val="Paragraphedeliste"/>
              <w:numPr>
                <w:ilvl w:val="0"/>
                <w:numId w:val="2"/>
              </w:numPr>
              <w:tabs>
                <w:tab w:val="left" w:pos="1060"/>
              </w:tabs>
              <w:spacing w:before="60" w:after="60"/>
              <w:contextualSpacing w:val="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de tout ou partie de l’identité INS récupérée après l’interrogation du téléservice INSi ;</w:t>
            </w:r>
          </w:p>
          <w:p w14:paraId="7A2C28F9" w14:textId="0C03E934" w:rsidR="00EA59AD" w:rsidRPr="00301069" w:rsidRDefault="00EA59AD" w:rsidP="005D5BBD">
            <w:pPr>
              <w:pStyle w:val="Paragraphedeliste"/>
              <w:numPr>
                <w:ilvl w:val="0"/>
                <w:numId w:val="2"/>
              </w:numPr>
              <w:tabs>
                <w:tab w:val="left" w:pos="1060"/>
              </w:tabs>
              <w:spacing w:before="60" w:after="60"/>
              <w:contextualSpacing w:val="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de la saisie de la date de naissance, éventuellement complétée par les premiers caractères du nom ou du prénom.</w:t>
            </w:r>
          </w:p>
        </w:tc>
        <w:tc>
          <w:tcPr>
            <w:tcW w:w="987" w:type="dxa"/>
            <w:vAlign w:val="center"/>
            <w:hideMark/>
          </w:tcPr>
          <w:p w14:paraId="0B2CC6FB" w14:textId="6B465791" w:rsidR="00EA59AD" w:rsidRPr="00301069" w:rsidRDefault="00301069" w:rsidP="00011D56">
            <w:pPr>
              <w:tabs>
                <w:tab w:val="left" w:pos="1060"/>
              </w:tabs>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7</w:t>
            </w:r>
          </w:p>
        </w:tc>
      </w:tr>
      <w:tr w:rsidR="00EA59AD" w:rsidRPr="00301069" w14:paraId="1935E5FE" w14:textId="77777777" w:rsidTr="00011D56">
        <w:trPr>
          <w:trHeight w:val="1324"/>
        </w:trPr>
        <w:tc>
          <w:tcPr>
            <w:cnfStyle w:val="001000000000" w:firstRow="0" w:lastRow="0" w:firstColumn="1" w:lastColumn="0" w:oddVBand="0" w:evenVBand="0" w:oddHBand="0" w:evenHBand="0" w:firstRowFirstColumn="0" w:firstRowLastColumn="0" w:lastRowFirstColumn="0" w:lastRowLastColumn="0"/>
            <w:tcW w:w="1555" w:type="dxa"/>
            <w:hideMark/>
          </w:tcPr>
          <w:p w14:paraId="022FB03E" w14:textId="77777777" w:rsidR="00EA59AD" w:rsidRPr="00301069" w:rsidRDefault="00EA59AD" w:rsidP="0046751C">
            <w:pPr>
              <w:tabs>
                <w:tab w:val="left" w:pos="1060"/>
              </w:tabs>
              <w:jc w:val="center"/>
              <w:rPr>
                <w:sz w:val="20"/>
                <w:szCs w:val="20"/>
              </w:rPr>
            </w:pPr>
            <w:r w:rsidRPr="00301069">
              <w:rPr>
                <w:sz w:val="20"/>
                <w:szCs w:val="20"/>
              </w:rPr>
              <w:t>Exi SI 02</w:t>
            </w:r>
          </w:p>
        </w:tc>
        <w:tc>
          <w:tcPr>
            <w:tcW w:w="6520" w:type="dxa"/>
            <w:hideMark/>
          </w:tcPr>
          <w:p w14:paraId="7A88F8EF" w14:textId="4824C595" w:rsidR="00EA59AD" w:rsidRPr="00301069" w:rsidRDefault="00EA59AD" w:rsidP="005D5BBD">
            <w:pPr>
              <w:tabs>
                <w:tab w:val="left" w:pos="1060"/>
              </w:tabs>
              <w:spacing w:before="60" w:after="60"/>
              <w:jc w:val="both"/>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L’utilisation du matricule INS pour la recherche d’antériorité doit être sécurisée pour éviter</w:t>
            </w:r>
            <w:r w:rsidR="0071003F" w:rsidRPr="00301069">
              <w:rPr>
                <w:sz w:val="20"/>
                <w:szCs w:val="20"/>
              </w:rPr>
              <w:t xml:space="preserve"> </w:t>
            </w:r>
            <w:r w:rsidRPr="00301069">
              <w:rPr>
                <w:sz w:val="20"/>
                <w:szCs w:val="20"/>
              </w:rPr>
              <w:t>tout risque lié à une erreur de saisie. Si le matricule n’est pas récupéré électroniquement, la</w:t>
            </w:r>
            <w:r w:rsidR="0071003F" w:rsidRPr="00301069">
              <w:rPr>
                <w:sz w:val="20"/>
                <w:szCs w:val="20"/>
              </w:rPr>
              <w:t xml:space="preserve"> </w:t>
            </w:r>
            <w:r w:rsidRPr="00301069">
              <w:rPr>
                <w:sz w:val="20"/>
                <w:szCs w:val="20"/>
              </w:rPr>
              <w:t>saisie des 15</w:t>
            </w:r>
            <w:r w:rsidR="00B2746C" w:rsidRPr="00301069">
              <w:rPr>
                <w:sz w:val="20"/>
                <w:szCs w:val="20"/>
              </w:rPr>
              <w:t> </w:t>
            </w:r>
            <w:r w:rsidRPr="00301069">
              <w:rPr>
                <w:sz w:val="20"/>
                <w:szCs w:val="20"/>
              </w:rPr>
              <w:t>caractères du NIR et leur validation par la clé de contrôle est obligatoire pour toute recherche à partir du matricule INS.</w:t>
            </w:r>
          </w:p>
        </w:tc>
        <w:tc>
          <w:tcPr>
            <w:tcW w:w="987" w:type="dxa"/>
            <w:vAlign w:val="center"/>
            <w:hideMark/>
          </w:tcPr>
          <w:p w14:paraId="73C2F4CA" w14:textId="2D2B8986" w:rsidR="00EA59AD" w:rsidRPr="00301069" w:rsidRDefault="00301069" w:rsidP="00011D56">
            <w:pPr>
              <w:tabs>
                <w:tab w:val="left" w:pos="1060"/>
              </w:tabs>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7</w:t>
            </w:r>
          </w:p>
        </w:tc>
      </w:tr>
      <w:tr w:rsidR="00EA59AD" w:rsidRPr="00301069" w14:paraId="39374ABA" w14:textId="77777777" w:rsidTr="00011D56">
        <w:trPr>
          <w:cnfStyle w:val="000000100000" w:firstRow="0" w:lastRow="0" w:firstColumn="0" w:lastColumn="0" w:oddVBand="0" w:evenVBand="0" w:oddHBand="1" w:evenHBand="0" w:firstRowFirstColumn="0" w:firstRowLastColumn="0" w:lastRowFirstColumn="0" w:lastRowLastColumn="0"/>
          <w:trHeight w:val="1457"/>
        </w:trPr>
        <w:tc>
          <w:tcPr>
            <w:cnfStyle w:val="001000000000" w:firstRow="0" w:lastRow="0" w:firstColumn="1" w:lastColumn="0" w:oddVBand="0" w:evenVBand="0" w:oddHBand="0" w:evenHBand="0" w:firstRowFirstColumn="0" w:firstRowLastColumn="0" w:lastRowFirstColumn="0" w:lastRowLastColumn="0"/>
            <w:tcW w:w="1555" w:type="dxa"/>
            <w:hideMark/>
          </w:tcPr>
          <w:p w14:paraId="43C4F772" w14:textId="77777777" w:rsidR="00EA59AD" w:rsidRPr="00301069" w:rsidRDefault="00EA59AD" w:rsidP="0046751C">
            <w:pPr>
              <w:tabs>
                <w:tab w:val="left" w:pos="1060"/>
              </w:tabs>
              <w:jc w:val="center"/>
              <w:rPr>
                <w:sz w:val="20"/>
                <w:szCs w:val="20"/>
              </w:rPr>
            </w:pPr>
            <w:r w:rsidRPr="00301069">
              <w:rPr>
                <w:sz w:val="20"/>
                <w:szCs w:val="20"/>
              </w:rPr>
              <w:t>Exi SI 03</w:t>
            </w:r>
          </w:p>
        </w:tc>
        <w:tc>
          <w:tcPr>
            <w:tcW w:w="6520" w:type="dxa"/>
            <w:hideMark/>
          </w:tcPr>
          <w:p w14:paraId="7655B6C3" w14:textId="528B7AC4" w:rsidR="00EA59AD" w:rsidRPr="00301069" w:rsidRDefault="00EA59AD" w:rsidP="005D5BBD">
            <w:pPr>
              <w:tabs>
                <w:tab w:val="left" w:pos="1060"/>
              </w:tabs>
              <w:spacing w:before="60" w:after="6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 xml:space="preserve">Lors de la recherche d’un usager dans la base d’identités, il est nécessaire que le système d’information interroge sans distinction, avec les données correspondantes mais sans tenir compte des tirets ou apostrophes, les champs </w:t>
            </w:r>
            <w:r w:rsidRPr="00301069">
              <w:rPr>
                <w:i/>
                <w:iCs/>
                <w:sz w:val="20"/>
                <w:szCs w:val="20"/>
              </w:rPr>
              <w:t>Nom de naissance</w:t>
            </w:r>
            <w:r w:rsidRPr="00301069">
              <w:rPr>
                <w:sz w:val="20"/>
                <w:szCs w:val="20"/>
              </w:rPr>
              <w:t xml:space="preserve"> et </w:t>
            </w:r>
            <w:r w:rsidRPr="00301069">
              <w:rPr>
                <w:i/>
                <w:iCs/>
                <w:sz w:val="20"/>
                <w:szCs w:val="20"/>
              </w:rPr>
              <w:t>Nom utilisé</w:t>
            </w:r>
            <w:r w:rsidRPr="00301069">
              <w:rPr>
                <w:sz w:val="20"/>
                <w:szCs w:val="20"/>
              </w:rPr>
              <w:t xml:space="preserve">, ainsi que les champs </w:t>
            </w:r>
            <w:r w:rsidRPr="00301069">
              <w:rPr>
                <w:i/>
                <w:iCs/>
                <w:sz w:val="20"/>
                <w:szCs w:val="20"/>
              </w:rPr>
              <w:t>Prénom(s) de naissance</w:t>
            </w:r>
            <w:r w:rsidRPr="00301069">
              <w:rPr>
                <w:sz w:val="20"/>
                <w:szCs w:val="20"/>
              </w:rPr>
              <w:t xml:space="preserve">, </w:t>
            </w:r>
            <w:r w:rsidRPr="00301069">
              <w:rPr>
                <w:i/>
                <w:iCs/>
                <w:sz w:val="20"/>
                <w:szCs w:val="20"/>
              </w:rPr>
              <w:t>Premier prénom de naissance</w:t>
            </w:r>
            <w:r w:rsidRPr="00301069">
              <w:rPr>
                <w:sz w:val="20"/>
                <w:szCs w:val="20"/>
              </w:rPr>
              <w:t xml:space="preserve"> et </w:t>
            </w:r>
            <w:r w:rsidRPr="00301069">
              <w:rPr>
                <w:i/>
                <w:iCs/>
                <w:sz w:val="20"/>
                <w:szCs w:val="20"/>
              </w:rPr>
              <w:t>Prénom utilisé</w:t>
            </w:r>
            <w:r w:rsidRPr="00301069">
              <w:rPr>
                <w:sz w:val="20"/>
                <w:szCs w:val="20"/>
              </w:rPr>
              <w:t>.</w:t>
            </w:r>
          </w:p>
        </w:tc>
        <w:tc>
          <w:tcPr>
            <w:tcW w:w="987" w:type="dxa"/>
            <w:vAlign w:val="center"/>
            <w:hideMark/>
          </w:tcPr>
          <w:p w14:paraId="51515BB0" w14:textId="2B76EA39" w:rsidR="00EA59AD" w:rsidRPr="00301069" w:rsidRDefault="00301069" w:rsidP="00011D56">
            <w:pPr>
              <w:tabs>
                <w:tab w:val="left" w:pos="1060"/>
              </w:tabs>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7</w:t>
            </w:r>
          </w:p>
        </w:tc>
      </w:tr>
      <w:tr w:rsidR="00EA59AD" w:rsidRPr="00301069" w14:paraId="6574A9E8" w14:textId="77777777" w:rsidTr="00011D56">
        <w:trPr>
          <w:trHeight w:val="600"/>
        </w:trPr>
        <w:tc>
          <w:tcPr>
            <w:cnfStyle w:val="001000000000" w:firstRow="0" w:lastRow="0" w:firstColumn="1" w:lastColumn="0" w:oddVBand="0" w:evenVBand="0" w:oddHBand="0" w:evenHBand="0" w:firstRowFirstColumn="0" w:firstRowLastColumn="0" w:lastRowFirstColumn="0" w:lastRowLastColumn="0"/>
            <w:tcW w:w="1555" w:type="dxa"/>
            <w:hideMark/>
          </w:tcPr>
          <w:p w14:paraId="193A889B" w14:textId="77777777" w:rsidR="00EA59AD" w:rsidRPr="00301069" w:rsidRDefault="00EA59AD" w:rsidP="0046751C">
            <w:pPr>
              <w:tabs>
                <w:tab w:val="left" w:pos="1060"/>
              </w:tabs>
              <w:jc w:val="center"/>
              <w:rPr>
                <w:sz w:val="20"/>
                <w:szCs w:val="20"/>
              </w:rPr>
            </w:pPr>
            <w:r w:rsidRPr="00301069">
              <w:rPr>
                <w:sz w:val="20"/>
                <w:szCs w:val="20"/>
              </w:rPr>
              <w:t>Exi SI 04</w:t>
            </w:r>
          </w:p>
        </w:tc>
        <w:tc>
          <w:tcPr>
            <w:tcW w:w="6520" w:type="dxa"/>
            <w:hideMark/>
          </w:tcPr>
          <w:p w14:paraId="75975D46" w14:textId="4BF196BB" w:rsidR="00EA59AD" w:rsidRPr="00301069" w:rsidRDefault="00EA59AD" w:rsidP="005D5BBD">
            <w:pPr>
              <w:tabs>
                <w:tab w:val="left" w:pos="1060"/>
              </w:tabs>
              <w:spacing w:before="60" w:after="60"/>
              <w:jc w:val="both"/>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Les traits d’identification doivent faire l’objet de champs spécifiques dans le système d’information.</w:t>
            </w:r>
          </w:p>
        </w:tc>
        <w:tc>
          <w:tcPr>
            <w:tcW w:w="987" w:type="dxa"/>
            <w:vAlign w:val="center"/>
            <w:hideMark/>
          </w:tcPr>
          <w:p w14:paraId="4AE244C2" w14:textId="1E01B000" w:rsidR="00EA59AD" w:rsidRPr="00301069" w:rsidRDefault="00301069" w:rsidP="00011D56">
            <w:pPr>
              <w:tabs>
                <w:tab w:val="left" w:pos="1060"/>
              </w:tabs>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9</w:t>
            </w:r>
          </w:p>
        </w:tc>
      </w:tr>
      <w:tr w:rsidR="00EA59AD" w:rsidRPr="00301069" w14:paraId="7C17770E" w14:textId="77777777" w:rsidTr="00011D56">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555" w:type="dxa"/>
            <w:hideMark/>
          </w:tcPr>
          <w:p w14:paraId="47A7048B" w14:textId="77777777" w:rsidR="00EA59AD" w:rsidRPr="00301069" w:rsidRDefault="00EA59AD" w:rsidP="0046751C">
            <w:pPr>
              <w:tabs>
                <w:tab w:val="left" w:pos="1060"/>
              </w:tabs>
              <w:jc w:val="center"/>
              <w:rPr>
                <w:sz w:val="20"/>
                <w:szCs w:val="20"/>
              </w:rPr>
            </w:pPr>
            <w:r w:rsidRPr="00301069">
              <w:rPr>
                <w:sz w:val="20"/>
                <w:szCs w:val="20"/>
              </w:rPr>
              <w:t>Exi SI 05</w:t>
            </w:r>
          </w:p>
        </w:tc>
        <w:tc>
          <w:tcPr>
            <w:tcW w:w="6520" w:type="dxa"/>
            <w:hideMark/>
          </w:tcPr>
          <w:p w14:paraId="6D662B79" w14:textId="0E30627F" w:rsidR="00EA59AD" w:rsidRPr="00301069" w:rsidRDefault="00EA59AD" w:rsidP="005D5BBD">
            <w:pPr>
              <w:tabs>
                <w:tab w:val="left" w:pos="1060"/>
              </w:tabs>
              <w:spacing w:before="60" w:after="6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 xml:space="preserve">Le système d’information doit permettre la saisie des traits complémentaires </w:t>
            </w:r>
            <w:r w:rsidRPr="00301069">
              <w:rPr>
                <w:i/>
                <w:iCs/>
                <w:sz w:val="20"/>
                <w:szCs w:val="20"/>
              </w:rPr>
              <w:t>Nom utilisé</w:t>
            </w:r>
            <w:r w:rsidRPr="00301069">
              <w:rPr>
                <w:sz w:val="20"/>
                <w:szCs w:val="20"/>
              </w:rPr>
              <w:t xml:space="preserve"> et </w:t>
            </w:r>
            <w:r w:rsidRPr="00301069">
              <w:rPr>
                <w:i/>
                <w:iCs/>
                <w:sz w:val="20"/>
                <w:szCs w:val="20"/>
              </w:rPr>
              <w:t>Prénom utilisé</w:t>
            </w:r>
            <w:r w:rsidRPr="00301069">
              <w:rPr>
                <w:sz w:val="20"/>
                <w:szCs w:val="20"/>
              </w:rPr>
              <w:t>.</w:t>
            </w:r>
          </w:p>
        </w:tc>
        <w:tc>
          <w:tcPr>
            <w:tcW w:w="987" w:type="dxa"/>
            <w:vAlign w:val="center"/>
            <w:hideMark/>
          </w:tcPr>
          <w:p w14:paraId="039EBF24" w14:textId="2062B3BE" w:rsidR="00EA59AD" w:rsidRPr="00301069" w:rsidRDefault="00301069" w:rsidP="00011D56">
            <w:pPr>
              <w:tabs>
                <w:tab w:val="left" w:pos="1060"/>
              </w:tabs>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10</w:t>
            </w:r>
          </w:p>
        </w:tc>
      </w:tr>
      <w:tr w:rsidR="00EA59AD" w:rsidRPr="00301069" w14:paraId="39D0A945" w14:textId="77777777" w:rsidTr="00011D56">
        <w:trPr>
          <w:trHeight w:val="600"/>
        </w:trPr>
        <w:tc>
          <w:tcPr>
            <w:cnfStyle w:val="001000000000" w:firstRow="0" w:lastRow="0" w:firstColumn="1" w:lastColumn="0" w:oddVBand="0" w:evenVBand="0" w:oddHBand="0" w:evenHBand="0" w:firstRowFirstColumn="0" w:firstRowLastColumn="0" w:lastRowFirstColumn="0" w:lastRowLastColumn="0"/>
            <w:tcW w:w="1555" w:type="dxa"/>
            <w:hideMark/>
          </w:tcPr>
          <w:p w14:paraId="2B3F5005" w14:textId="77777777" w:rsidR="00EA59AD" w:rsidRPr="00301069" w:rsidRDefault="00EA59AD" w:rsidP="0046751C">
            <w:pPr>
              <w:tabs>
                <w:tab w:val="left" w:pos="1060"/>
              </w:tabs>
              <w:jc w:val="center"/>
              <w:rPr>
                <w:sz w:val="20"/>
                <w:szCs w:val="20"/>
              </w:rPr>
            </w:pPr>
            <w:r w:rsidRPr="00301069">
              <w:rPr>
                <w:sz w:val="20"/>
                <w:szCs w:val="20"/>
              </w:rPr>
              <w:t>Exi SI 06</w:t>
            </w:r>
          </w:p>
        </w:tc>
        <w:tc>
          <w:tcPr>
            <w:tcW w:w="6520" w:type="dxa"/>
            <w:hideMark/>
          </w:tcPr>
          <w:p w14:paraId="36ED9414" w14:textId="2CD42E1B" w:rsidR="00EA59AD" w:rsidRPr="00301069" w:rsidRDefault="00EA59AD" w:rsidP="005D5BBD">
            <w:pPr>
              <w:tabs>
                <w:tab w:val="left" w:pos="1060"/>
              </w:tabs>
              <w:spacing w:before="60" w:after="60"/>
              <w:jc w:val="both"/>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Les informations récupérées du téléservice INSi font l’objet d’un stockage et d’une traçabilité au niveau du système d’information de santé.</w:t>
            </w:r>
          </w:p>
        </w:tc>
        <w:tc>
          <w:tcPr>
            <w:tcW w:w="987" w:type="dxa"/>
            <w:vAlign w:val="center"/>
            <w:hideMark/>
          </w:tcPr>
          <w:p w14:paraId="535688F3" w14:textId="255E1F5A" w:rsidR="00EA59AD" w:rsidRPr="00301069" w:rsidRDefault="00301069" w:rsidP="00011D56">
            <w:pPr>
              <w:tabs>
                <w:tab w:val="left" w:pos="1060"/>
              </w:tabs>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11</w:t>
            </w:r>
          </w:p>
        </w:tc>
      </w:tr>
      <w:tr w:rsidR="00EA59AD" w:rsidRPr="00301069" w14:paraId="2FD0ED52" w14:textId="77777777" w:rsidTr="00011D56">
        <w:trPr>
          <w:cnfStyle w:val="000000100000" w:firstRow="0" w:lastRow="0" w:firstColumn="0" w:lastColumn="0" w:oddVBand="0" w:evenVBand="0" w:oddHBand="1"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1555" w:type="dxa"/>
            <w:hideMark/>
          </w:tcPr>
          <w:p w14:paraId="14FA917D" w14:textId="77777777" w:rsidR="00EA59AD" w:rsidRPr="00301069" w:rsidRDefault="00EA59AD" w:rsidP="0046751C">
            <w:pPr>
              <w:tabs>
                <w:tab w:val="left" w:pos="1060"/>
              </w:tabs>
              <w:jc w:val="center"/>
              <w:rPr>
                <w:sz w:val="20"/>
                <w:szCs w:val="20"/>
              </w:rPr>
            </w:pPr>
            <w:r w:rsidRPr="00301069">
              <w:rPr>
                <w:sz w:val="20"/>
                <w:szCs w:val="20"/>
              </w:rPr>
              <w:t>Exi SI 07</w:t>
            </w:r>
          </w:p>
        </w:tc>
        <w:tc>
          <w:tcPr>
            <w:tcW w:w="6520" w:type="dxa"/>
            <w:hideMark/>
          </w:tcPr>
          <w:p w14:paraId="6BAC1E95" w14:textId="77777777" w:rsidR="00EA59AD" w:rsidRPr="00301069" w:rsidRDefault="00EA59AD" w:rsidP="005D5BBD">
            <w:pPr>
              <w:tabs>
                <w:tab w:val="left" w:pos="1060"/>
              </w:tabs>
              <w:spacing w:before="60" w:after="6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Tout système d’information en santé doit permettre d’attribuer un des 4 statuts de confiance à chaque identité numérique stockée.</w:t>
            </w:r>
          </w:p>
        </w:tc>
        <w:tc>
          <w:tcPr>
            <w:tcW w:w="987" w:type="dxa"/>
            <w:vAlign w:val="center"/>
            <w:hideMark/>
          </w:tcPr>
          <w:p w14:paraId="451E207B" w14:textId="16AA529C" w:rsidR="00EA59AD" w:rsidRPr="00301069" w:rsidRDefault="00EA59AD" w:rsidP="00011D56">
            <w:pPr>
              <w:tabs>
                <w:tab w:val="left" w:pos="1060"/>
              </w:tabs>
              <w:jc w:val="center"/>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1</w:t>
            </w:r>
            <w:r w:rsidR="00011D56">
              <w:rPr>
                <w:sz w:val="20"/>
                <w:szCs w:val="20"/>
              </w:rPr>
              <w:t>4</w:t>
            </w:r>
          </w:p>
        </w:tc>
      </w:tr>
      <w:tr w:rsidR="00EA59AD" w:rsidRPr="00301069" w14:paraId="4368C595" w14:textId="77777777" w:rsidTr="00011D56">
        <w:trPr>
          <w:trHeight w:val="900"/>
        </w:trPr>
        <w:tc>
          <w:tcPr>
            <w:cnfStyle w:val="001000000000" w:firstRow="0" w:lastRow="0" w:firstColumn="1" w:lastColumn="0" w:oddVBand="0" w:evenVBand="0" w:oddHBand="0" w:evenHBand="0" w:firstRowFirstColumn="0" w:firstRowLastColumn="0" w:lastRowFirstColumn="0" w:lastRowLastColumn="0"/>
            <w:tcW w:w="1555" w:type="dxa"/>
            <w:hideMark/>
          </w:tcPr>
          <w:p w14:paraId="7D2D2612" w14:textId="77777777" w:rsidR="00EA59AD" w:rsidRPr="00301069" w:rsidRDefault="00EA59AD" w:rsidP="0046751C">
            <w:pPr>
              <w:tabs>
                <w:tab w:val="left" w:pos="1060"/>
              </w:tabs>
              <w:jc w:val="center"/>
              <w:rPr>
                <w:sz w:val="20"/>
                <w:szCs w:val="20"/>
              </w:rPr>
            </w:pPr>
            <w:r w:rsidRPr="00301069">
              <w:rPr>
                <w:sz w:val="20"/>
                <w:szCs w:val="20"/>
              </w:rPr>
              <w:t>Exi SI 08</w:t>
            </w:r>
          </w:p>
        </w:tc>
        <w:tc>
          <w:tcPr>
            <w:tcW w:w="6520" w:type="dxa"/>
            <w:hideMark/>
          </w:tcPr>
          <w:p w14:paraId="481A8516" w14:textId="77777777" w:rsidR="00EA59AD" w:rsidRPr="00301069" w:rsidRDefault="00EA59AD" w:rsidP="005D5BBD">
            <w:pPr>
              <w:tabs>
                <w:tab w:val="left" w:pos="1060"/>
              </w:tabs>
              <w:spacing w:before="60" w:after="60"/>
              <w:jc w:val="both"/>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 xml:space="preserve">Le système d’information doit garantir que seul le statut </w:t>
            </w:r>
            <w:r w:rsidRPr="00301069">
              <w:rPr>
                <w:i/>
                <w:iCs/>
                <w:sz w:val="20"/>
                <w:szCs w:val="20"/>
              </w:rPr>
              <w:t>Identité qualifiée</w:t>
            </w:r>
            <w:r w:rsidRPr="00301069">
              <w:rPr>
                <w:sz w:val="20"/>
                <w:szCs w:val="20"/>
              </w:rPr>
              <w:t xml:space="preserve"> permette le référencement des données de santé échangées avec le matricule INS, en conformité avec la réglementation applicable.</w:t>
            </w:r>
          </w:p>
        </w:tc>
        <w:tc>
          <w:tcPr>
            <w:tcW w:w="987" w:type="dxa"/>
            <w:vAlign w:val="center"/>
            <w:hideMark/>
          </w:tcPr>
          <w:p w14:paraId="3C708345" w14:textId="0D4B784F" w:rsidR="00EA59AD" w:rsidRPr="00301069" w:rsidRDefault="00EA59AD" w:rsidP="00011D56">
            <w:pPr>
              <w:tabs>
                <w:tab w:val="left" w:pos="1060"/>
              </w:tabs>
              <w:jc w:val="center"/>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1</w:t>
            </w:r>
            <w:r w:rsidR="00011D56">
              <w:rPr>
                <w:sz w:val="20"/>
                <w:szCs w:val="20"/>
              </w:rPr>
              <w:t>4</w:t>
            </w:r>
          </w:p>
        </w:tc>
      </w:tr>
      <w:tr w:rsidR="00EA59AD" w:rsidRPr="00301069" w14:paraId="34D3C6BE" w14:textId="77777777" w:rsidTr="00011D56">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1555" w:type="dxa"/>
            <w:hideMark/>
          </w:tcPr>
          <w:p w14:paraId="2570C4F7" w14:textId="77777777" w:rsidR="00EA59AD" w:rsidRPr="00301069" w:rsidRDefault="00EA59AD" w:rsidP="0046751C">
            <w:pPr>
              <w:tabs>
                <w:tab w:val="left" w:pos="1060"/>
              </w:tabs>
              <w:jc w:val="center"/>
              <w:rPr>
                <w:sz w:val="20"/>
                <w:szCs w:val="20"/>
              </w:rPr>
            </w:pPr>
            <w:r w:rsidRPr="00301069">
              <w:rPr>
                <w:sz w:val="20"/>
                <w:szCs w:val="20"/>
              </w:rPr>
              <w:t>Exi SI 09</w:t>
            </w:r>
          </w:p>
        </w:tc>
        <w:tc>
          <w:tcPr>
            <w:tcW w:w="6520" w:type="dxa"/>
            <w:hideMark/>
          </w:tcPr>
          <w:p w14:paraId="0057EC37" w14:textId="77777777" w:rsidR="00125E98" w:rsidRPr="00301069" w:rsidRDefault="00EA59AD" w:rsidP="005D5BBD">
            <w:pPr>
              <w:tabs>
                <w:tab w:val="left" w:pos="1060"/>
              </w:tabs>
              <w:spacing w:before="60" w:after="6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Pour les identités numériques comportant un attribut Identité douteuse ou Identité fictive, il doit être informatiquement rendu impossible :</w:t>
            </w:r>
          </w:p>
          <w:p w14:paraId="7D943437" w14:textId="77777777" w:rsidR="0032389E" w:rsidRPr="00301069" w:rsidRDefault="00EA59AD" w:rsidP="005D5BBD">
            <w:pPr>
              <w:pStyle w:val="Paragraphedeliste"/>
              <w:numPr>
                <w:ilvl w:val="0"/>
                <w:numId w:val="3"/>
              </w:numPr>
              <w:tabs>
                <w:tab w:val="left" w:pos="1060"/>
              </w:tabs>
              <w:spacing w:before="60" w:after="60"/>
              <w:ind w:left="322"/>
              <w:contextualSpacing w:val="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d’attribuer un statut autre que celui d’Identité provisoire ;</w:t>
            </w:r>
          </w:p>
          <w:p w14:paraId="7240F76B" w14:textId="4093B504" w:rsidR="00EA59AD" w:rsidRPr="00301069" w:rsidRDefault="00EA59AD" w:rsidP="005D5BBD">
            <w:pPr>
              <w:pStyle w:val="Paragraphedeliste"/>
              <w:numPr>
                <w:ilvl w:val="0"/>
                <w:numId w:val="3"/>
              </w:numPr>
              <w:tabs>
                <w:tab w:val="left" w:pos="1060"/>
              </w:tabs>
              <w:spacing w:before="60" w:after="60"/>
              <w:ind w:left="322"/>
              <w:contextualSpacing w:val="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de faire appel au téléservice INSi.</w:t>
            </w:r>
          </w:p>
        </w:tc>
        <w:tc>
          <w:tcPr>
            <w:tcW w:w="987" w:type="dxa"/>
            <w:vAlign w:val="center"/>
            <w:hideMark/>
          </w:tcPr>
          <w:p w14:paraId="4160ACD9" w14:textId="46F29E5A" w:rsidR="00EA59AD" w:rsidRPr="00301069" w:rsidRDefault="00EA59AD" w:rsidP="00011D56">
            <w:pPr>
              <w:tabs>
                <w:tab w:val="left" w:pos="1060"/>
              </w:tabs>
              <w:jc w:val="center"/>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1</w:t>
            </w:r>
            <w:r w:rsidR="00011D56">
              <w:rPr>
                <w:sz w:val="20"/>
                <w:szCs w:val="20"/>
              </w:rPr>
              <w:t>5</w:t>
            </w:r>
          </w:p>
        </w:tc>
      </w:tr>
      <w:tr w:rsidR="00EA59AD" w:rsidRPr="00301069" w14:paraId="66A540F7" w14:textId="77777777" w:rsidTr="00011D56">
        <w:trPr>
          <w:trHeight w:val="900"/>
        </w:trPr>
        <w:tc>
          <w:tcPr>
            <w:cnfStyle w:val="001000000000" w:firstRow="0" w:lastRow="0" w:firstColumn="1" w:lastColumn="0" w:oddVBand="0" w:evenVBand="0" w:oddHBand="0" w:evenHBand="0" w:firstRowFirstColumn="0" w:firstRowLastColumn="0" w:lastRowFirstColumn="0" w:lastRowLastColumn="0"/>
            <w:tcW w:w="1555" w:type="dxa"/>
            <w:hideMark/>
          </w:tcPr>
          <w:p w14:paraId="3B7C2C8F" w14:textId="77777777" w:rsidR="00EA59AD" w:rsidRPr="00301069" w:rsidRDefault="00EA59AD" w:rsidP="0046751C">
            <w:pPr>
              <w:tabs>
                <w:tab w:val="left" w:pos="1060"/>
              </w:tabs>
              <w:jc w:val="center"/>
              <w:rPr>
                <w:sz w:val="20"/>
                <w:szCs w:val="20"/>
              </w:rPr>
            </w:pPr>
            <w:r w:rsidRPr="00301069">
              <w:rPr>
                <w:sz w:val="20"/>
                <w:szCs w:val="20"/>
              </w:rPr>
              <w:t>Exi SI 10</w:t>
            </w:r>
          </w:p>
        </w:tc>
        <w:tc>
          <w:tcPr>
            <w:tcW w:w="6520" w:type="dxa"/>
            <w:hideMark/>
          </w:tcPr>
          <w:p w14:paraId="25C63302" w14:textId="77777777" w:rsidR="00EA59AD" w:rsidRPr="00301069" w:rsidRDefault="00EA59AD" w:rsidP="005D5BBD">
            <w:pPr>
              <w:tabs>
                <w:tab w:val="left" w:pos="1060"/>
              </w:tabs>
              <w:spacing w:before="60" w:after="60"/>
              <w:jc w:val="both"/>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 xml:space="preserve">Le type de dispositif d’identité ayant servi au recueil de l’identité doit être enregistré. Seul un document à haut niveau de confiance, ou son </w:t>
            </w:r>
            <w:r w:rsidRPr="00301069">
              <w:rPr>
                <w:sz w:val="20"/>
                <w:szCs w:val="20"/>
              </w:rPr>
              <w:lastRenderedPageBreak/>
              <w:t xml:space="preserve">équivalent numérique, doit autoriser l’attribution des statuts </w:t>
            </w:r>
            <w:r w:rsidRPr="00301069">
              <w:rPr>
                <w:i/>
                <w:iCs/>
                <w:sz w:val="20"/>
                <w:szCs w:val="20"/>
              </w:rPr>
              <w:t>Identité validée</w:t>
            </w:r>
            <w:r w:rsidRPr="00301069">
              <w:rPr>
                <w:sz w:val="20"/>
                <w:szCs w:val="20"/>
              </w:rPr>
              <w:t xml:space="preserve"> ou </w:t>
            </w:r>
            <w:r w:rsidRPr="00301069">
              <w:rPr>
                <w:i/>
                <w:iCs/>
                <w:sz w:val="20"/>
                <w:szCs w:val="20"/>
              </w:rPr>
              <w:t>Identité qualifiée</w:t>
            </w:r>
            <w:r w:rsidRPr="00301069">
              <w:rPr>
                <w:sz w:val="20"/>
                <w:szCs w:val="20"/>
              </w:rPr>
              <w:t>.</w:t>
            </w:r>
          </w:p>
        </w:tc>
        <w:tc>
          <w:tcPr>
            <w:tcW w:w="987" w:type="dxa"/>
            <w:vAlign w:val="center"/>
            <w:hideMark/>
          </w:tcPr>
          <w:p w14:paraId="3F9F8B06" w14:textId="121A8FA7" w:rsidR="00EA59AD" w:rsidRPr="00301069" w:rsidRDefault="00EA59AD" w:rsidP="00011D56">
            <w:pPr>
              <w:tabs>
                <w:tab w:val="left" w:pos="1060"/>
              </w:tabs>
              <w:jc w:val="center"/>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lastRenderedPageBreak/>
              <w:t>1</w:t>
            </w:r>
            <w:r w:rsidR="00011D56">
              <w:rPr>
                <w:sz w:val="20"/>
                <w:szCs w:val="20"/>
              </w:rPr>
              <w:t>6</w:t>
            </w:r>
          </w:p>
        </w:tc>
      </w:tr>
      <w:tr w:rsidR="00EA59AD" w:rsidRPr="00301069" w14:paraId="7110843E" w14:textId="77777777" w:rsidTr="00011D56">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555" w:type="dxa"/>
            <w:hideMark/>
          </w:tcPr>
          <w:p w14:paraId="6CBA3120" w14:textId="77777777" w:rsidR="00EA59AD" w:rsidRPr="00301069" w:rsidRDefault="00EA59AD" w:rsidP="0046751C">
            <w:pPr>
              <w:tabs>
                <w:tab w:val="left" w:pos="1060"/>
              </w:tabs>
              <w:jc w:val="center"/>
              <w:rPr>
                <w:sz w:val="20"/>
                <w:szCs w:val="20"/>
              </w:rPr>
            </w:pPr>
            <w:r w:rsidRPr="00301069">
              <w:rPr>
                <w:sz w:val="20"/>
                <w:szCs w:val="20"/>
              </w:rPr>
              <w:t>Exi SI 11</w:t>
            </w:r>
          </w:p>
        </w:tc>
        <w:tc>
          <w:tcPr>
            <w:tcW w:w="6520" w:type="dxa"/>
            <w:hideMark/>
          </w:tcPr>
          <w:p w14:paraId="3DFB79F5" w14:textId="77777777" w:rsidR="00EA59AD" w:rsidRPr="00301069" w:rsidRDefault="00EA59AD" w:rsidP="005D5BBD">
            <w:pPr>
              <w:tabs>
                <w:tab w:val="left" w:pos="1060"/>
              </w:tabs>
              <w:spacing w:before="60" w:after="6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Il est important que la nature de chaque trait d’identité affiché sur les documents et les interfaces homme machine soient facilement reconnues, sans risque d’équivoque, par tous les acteurs de santé concernés.</w:t>
            </w:r>
          </w:p>
        </w:tc>
        <w:tc>
          <w:tcPr>
            <w:tcW w:w="987" w:type="dxa"/>
            <w:vAlign w:val="center"/>
            <w:hideMark/>
          </w:tcPr>
          <w:p w14:paraId="7382840B" w14:textId="157CAE5B" w:rsidR="00EA59AD" w:rsidRPr="00301069" w:rsidRDefault="00EA59AD" w:rsidP="00011D56">
            <w:pPr>
              <w:tabs>
                <w:tab w:val="left" w:pos="1060"/>
              </w:tabs>
              <w:jc w:val="center"/>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1</w:t>
            </w:r>
            <w:r w:rsidR="00011D56">
              <w:rPr>
                <w:sz w:val="20"/>
                <w:szCs w:val="20"/>
              </w:rPr>
              <w:t>6</w:t>
            </w:r>
          </w:p>
        </w:tc>
      </w:tr>
      <w:tr w:rsidR="00EA59AD" w:rsidRPr="00301069" w14:paraId="23954284" w14:textId="77777777" w:rsidTr="00011D56">
        <w:trPr>
          <w:trHeight w:val="600"/>
        </w:trPr>
        <w:tc>
          <w:tcPr>
            <w:cnfStyle w:val="001000000000" w:firstRow="0" w:lastRow="0" w:firstColumn="1" w:lastColumn="0" w:oddVBand="0" w:evenVBand="0" w:oddHBand="0" w:evenHBand="0" w:firstRowFirstColumn="0" w:firstRowLastColumn="0" w:lastRowFirstColumn="0" w:lastRowLastColumn="0"/>
            <w:tcW w:w="1555" w:type="dxa"/>
            <w:hideMark/>
          </w:tcPr>
          <w:p w14:paraId="21AE2E3E" w14:textId="77777777" w:rsidR="00EA59AD" w:rsidRPr="00301069" w:rsidRDefault="00EA59AD" w:rsidP="0046751C">
            <w:pPr>
              <w:tabs>
                <w:tab w:val="left" w:pos="1060"/>
              </w:tabs>
              <w:jc w:val="center"/>
              <w:rPr>
                <w:sz w:val="20"/>
                <w:szCs w:val="20"/>
              </w:rPr>
            </w:pPr>
            <w:r w:rsidRPr="00301069">
              <w:rPr>
                <w:sz w:val="20"/>
                <w:szCs w:val="20"/>
              </w:rPr>
              <w:t>Exi SI 12</w:t>
            </w:r>
          </w:p>
        </w:tc>
        <w:tc>
          <w:tcPr>
            <w:tcW w:w="6520" w:type="dxa"/>
            <w:hideMark/>
          </w:tcPr>
          <w:p w14:paraId="3230D3C5" w14:textId="77777777" w:rsidR="00EA59AD" w:rsidRPr="00301069" w:rsidRDefault="00EA59AD" w:rsidP="005D5BBD">
            <w:pPr>
              <w:tabs>
                <w:tab w:val="left" w:pos="1060"/>
              </w:tabs>
              <w:spacing w:before="60" w:after="60"/>
              <w:jc w:val="both"/>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 xml:space="preserve">Après attribution du statut </w:t>
            </w:r>
            <w:r w:rsidRPr="00301069">
              <w:rPr>
                <w:i/>
                <w:iCs/>
                <w:sz w:val="20"/>
                <w:szCs w:val="20"/>
              </w:rPr>
              <w:t>Identité qualifiée</w:t>
            </w:r>
            <w:r w:rsidRPr="00301069">
              <w:rPr>
                <w:sz w:val="20"/>
                <w:szCs w:val="20"/>
              </w:rPr>
              <w:t xml:space="preserve"> ou </w:t>
            </w:r>
            <w:r w:rsidRPr="00301069">
              <w:rPr>
                <w:i/>
                <w:iCs/>
                <w:sz w:val="20"/>
                <w:szCs w:val="20"/>
              </w:rPr>
              <w:t>Identité récupérée</w:t>
            </w:r>
            <w:r w:rsidRPr="00301069">
              <w:rPr>
                <w:sz w:val="20"/>
                <w:szCs w:val="20"/>
              </w:rPr>
              <w:t>, les traits INS doivent remplacer, si ce n’est pas déjà le cas, les traits stricts locaux dans les champs correspondants.</w:t>
            </w:r>
          </w:p>
        </w:tc>
        <w:tc>
          <w:tcPr>
            <w:tcW w:w="987" w:type="dxa"/>
            <w:vAlign w:val="center"/>
            <w:hideMark/>
          </w:tcPr>
          <w:p w14:paraId="1638FED7" w14:textId="1CF0517E" w:rsidR="00EA59AD" w:rsidRPr="00301069" w:rsidRDefault="00EA59AD" w:rsidP="00011D56">
            <w:pPr>
              <w:tabs>
                <w:tab w:val="left" w:pos="1060"/>
              </w:tabs>
              <w:jc w:val="center"/>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1</w:t>
            </w:r>
            <w:r w:rsidR="00011D56">
              <w:rPr>
                <w:sz w:val="20"/>
                <w:szCs w:val="20"/>
              </w:rPr>
              <w:t>7</w:t>
            </w:r>
          </w:p>
        </w:tc>
      </w:tr>
      <w:tr w:rsidR="00EA59AD" w:rsidRPr="00301069" w14:paraId="0332DDBD" w14:textId="77777777" w:rsidTr="00011D56">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555" w:type="dxa"/>
            <w:hideMark/>
          </w:tcPr>
          <w:p w14:paraId="30259593" w14:textId="77777777" w:rsidR="00EA59AD" w:rsidRPr="00301069" w:rsidRDefault="00EA59AD" w:rsidP="0046751C">
            <w:pPr>
              <w:tabs>
                <w:tab w:val="left" w:pos="1060"/>
              </w:tabs>
              <w:jc w:val="center"/>
              <w:rPr>
                <w:sz w:val="20"/>
                <w:szCs w:val="20"/>
              </w:rPr>
            </w:pPr>
            <w:r w:rsidRPr="00301069">
              <w:rPr>
                <w:sz w:val="20"/>
                <w:szCs w:val="20"/>
              </w:rPr>
              <w:t>Exi SI 13</w:t>
            </w:r>
          </w:p>
        </w:tc>
        <w:tc>
          <w:tcPr>
            <w:tcW w:w="6520" w:type="dxa"/>
            <w:hideMark/>
          </w:tcPr>
          <w:p w14:paraId="2CE7F727" w14:textId="77777777" w:rsidR="00EA59AD" w:rsidRPr="00301069" w:rsidRDefault="00EA59AD" w:rsidP="005D5BBD">
            <w:pPr>
              <w:tabs>
                <w:tab w:val="left" w:pos="1060"/>
              </w:tabs>
              <w:spacing w:before="60" w:after="6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Les structures doivent disposer d’un référentiel unique d’identités assurant la cohérence des données pour l’ensemble des logiciels gérant des informations nominatives des usagers.</w:t>
            </w:r>
          </w:p>
        </w:tc>
        <w:tc>
          <w:tcPr>
            <w:tcW w:w="987" w:type="dxa"/>
            <w:vAlign w:val="center"/>
            <w:hideMark/>
          </w:tcPr>
          <w:p w14:paraId="5A016956" w14:textId="39E21AA5" w:rsidR="00EA59AD" w:rsidRPr="00301069" w:rsidRDefault="00EA59AD" w:rsidP="00011D56">
            <w:pPr>
              <w:tabs>
                <w:tab w:val="left" w:pos="1060"/>
              </w:tabs>
              <w:jc w:val="center"/>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1</w:t>
            </w:r>
            <w:r w:rsidR="00011D56">
              <w:rPr>
                <w:sz w:val="20"/>
                <w:szCs w:val="20"/>
              </w:rPr>
              <w:t>8</w:t>
            </w:r>
          </w:p>
        </w:tc>
      </w:tr>
      <w:tr w:rsidR="00EA59AD" w:rsidRPr="00301069" w14:paraId="7DF701BC" w14:textId="77777777" w:rsidTr="00011D56">
        <w:trPr>
          <w:trHeight w:val="900"/>
        </w:trPr>
        <w:tc>
          <w:tcPr>
            <w:cnfStyle w:val="001000000000" w:firstRow="0" w:lastRow="0" w:firstColumn="1" w:lastColumn="0" w:oddVBand="0" w:evenVBand="0" w:oddHBand="0" w:evenHBand="0" w:firstRowFirstColumn="0" w:firstRowLastColumn="0" w:lastRowFirstColumn="0" w:lastRowLastColumn="0"/>
            <w:tcW w:w="1555" w:type="dxa"/>
            <w:hideMark/>
          </w:tcPr>
          <w:p w14:paraId="517158CD" w14:textId="77777777" w:rsidR="00EA59AD" w:rsidRPr="00301069" w:rsidRDefault="00EA59AD" w:rsidP="0046751C">
            <w:pPr>
              <w:tabs>
                <w:tab w:val="left" w:pos="1060"/>
              </w:tabs>
              <w:jc w:val="center"/>
              <w:rPr>
                <w:sz w:val="20"/>
                <w:szCs w:val="20"/>
              </w:rPr>
            </w:pPr>
            <w:r w:rsidRPr="00301069">
              <w:rPr>
                <w:sz w:val="20"/>
                <w:szCs w:val="20"/>
              </w:rPr>
              <w:t>Exi SI 14</w:t>
            </w:r>
          </w:p>
        </w:tc>
        <w:tc>
          <w:tcPr>
            <w:tcW w:w="6520" w:type="dxa"/>
            <w:hideMark/>
          </w:tcPr>
          <w:p w14:paraId="046892B6" w14:textId="77777777" w:rsidR="00EA59AD" w:rsidRPr="00301069" w:rsidRDefault="00EA59AD" w:rsidP="005D5BBD">
            <w:pPr>
              <w:tabs>
                <w:tab w:val="left" w:pos="1060"/>
              </w:tabs>
              <w:spacing w:before="60" w:after="60"/>
              <w:jc w:val="both"/>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Il est indispensable que les accès et les modifications apportées aux identités soient tracés (date, heure, type de modification et professionnel ayant réalisé l’action). Les récupérations successives de l’INS doivent également être enregistrées.</w:t>
            </w:r>
          </w:p>
        </w:tc>
        <w:tc>
          <w:tcPr>
            <w:tcW w:w="987" w:type="dxa"/>
            <w:vAlign w:val="center"/>
            <w:hideMark/>
          </w:tcPr>
          <w:p w14:paraId="3AD0F941" w14:textId="520253D4" w:rsidR="00EA59AD" w:rsidRPr="00301069" w:rsidRDefault="00EA59AD" w:rsidP="00011D56">
            <w:pPr>
              <w:tabs>
                <w:tab w:val="left" w:pos="1060"/>
              </w:tabs>
              <w:jc w:val="center"/>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1</w:t>
            </w:r>
            <w:r w:rsidR="00011D56">
              <w:rPr>
                <w:sz w:val="20"/>
                <w:szCs w:val="20"/>
              </w:rPr>
              <w:t>8</w:t>
            </w:r>
          </w:p>
        </w:tc>
      </w:tr>
      <w:tr w:rsidR="00EA59AD" w:rsidRPr="00301069" w14:paraId="3FF64187" w14:textId="77777777" w:rsidTr="00011D56">
        <w:trPr>
          <w:cnfStyle w:val="000000100000" w:firstRow="0" w:lastRow="0" w:firstColumn="0" w:lastColumn="0" w:oddVBand="0" w:evenVBand="0" w:oddHBand="1" w:evenHBand="0" w:firstRowFirstColumn="0" w:firstRowLastColumn="0" w:lastRowFirstColumn="0" w:lastRowLastColumn="0"/>
          <w:trHeight w:val="943"/>
        </w:trPr>
        <w:tc>
          <w:tcPr>
            <w:cnfStyle w:val="001000000000" w:firstRow="0" w:lastRow="0" w:firstColumn="1" w:lastColumn="0" w:oddVBand="0" w:evenVBand="0" w:oddHBand="0" w:evenHBand="0" w:firstRowFirstColumn="0" w:firstRowLastColumn="0" w:lastRowFirstColumn="0" w:lastRowLastColumn="0"/>
            <w:tcW w:w="1555" w:type="dxa"/>
            <w:hideMark/>
          </w:tcPr>
          <w:p w14:paraId="080A824F" w14:textId="77777777" w:rsidR="00EA59AD" w:rsidRPr="00301069" w:rsidRDefault="00EA59AD" w:rsidP="0046751C">
            <w:pPr>
              <w:tabs>
                <w:tab w:val="left" w:pos="1060"/>
              </w:tabs>
              <w:jc w:val="center"/>
              <w:rPr>
                <w:sz w:val="20"/>
                <w:szCs w:val="20"/>
              </w:rPr>
            </w:pPr>
            <w:r w:rsidRPr="00301069">
              <w:rPr>
                <w:sz w:val="20"/>
                <w:szCs w:val="20"/>
              </w:rPr>
              <w:t>Exi SI 15</w:t>
            </w:r>
          </w:p>
        </w:tc>
        <w:tc>
          <w:tcPr>
            <w:tcW w:w="6520" w:type="dxa"/>
            <w:hideMark/>
          </w:tcPr>
          <w:p w14:paraId="1635D1AA" w14:textId="77777777" w:rsidR="00EA59AD" w:rsidRPr="00301069" w:rsidRDefault="00EA59AD" w:rsidP="005D5BBD">
            <w:pPr>
              <w:tabs>
                <w:tab w:val="left" w:pos="1060"/>
              </w:tabs>
              <w:spacing w:before="60" w:after="6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Les systèmes d’information doivent permettent de traduire dans le format JJ/MM/AAA les dates de naissance libellées dans un calendrier luni-solaire pour les usagers nés à l’étranger.</w:t>
            </w:r>
          </w:p>
        </w:tc>
        <w:tc>
          <w:tcPr>
            <w:tcW w:w="987" w:type="dxa"/>
            <w:vAlign w:val="center"/>
            <w:hideMark/>
          </w:tcPr>
          <w:p w14:paraId="29B92CBE" w14:textId="69BEA1BC" w:rsidR="00EA59AD" w:rsidRPr="00301069" w:rsidRDefault="00011D56" w:rsidP="00011D56">
            <w:pPr>
              <w:tabs>
                <w:tab w:val="left" w:pos="1060"/>
              </w:tabs>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35</w:t>
            </w:r>
          </w:p>
        </w:tc>
      </w:tr>
      <w:tr w:rsidR="00EA59AD" w:rsidRPr="00301069" w14:paraId="586FDC71" w14:textId="77777777" w:rsidTr="00011D56">
        <w:trPr>
          <w:trHeight w:val="900"/>
        </w:trPr>
        <w:tc>
          <w:tcPr>
            <w:cnfStyle w:val="001000000000" w:firstRow="0" w:lastRow="0" w:firstColumn="1" w:lastColumn="0" w:oddVBand="0" w:evenVBand="0" w:oddHBand="0" w:evenHBand="0" w:firstRowFirstColumn="0" w:firstRowLastColumn="0" w:lastRowFirstColumn="0" w:lastRowLastColumn="0"/>
            <w:tcW w:w="1555" w:type="dxa"/>
            <w:hideMark/>
          </w:tcPr>
          <w:p w14:paraId="653C9CFA" w14:textId="77777777" w:rsidR="00EA59AD" w:rsidRPr="00301069" w:rsidRDefault="00EA59AD" w:rsidP="0046751C">
            <w:pPr>
              <w:tabs>
                <w:tab w:val="left" w:pos="1060"/>
              </w:tabs>
              <w:jc w:val="center"/>
              <w:rPr>
                <w:sz w:val="20"/>
                <w:szCs w:val="20"/>
              </w:rPr>
            </w:pPr>
            <w:r w:rsidRPr="00301069">
              <w:rPr>
                <w:sz w:val="20"/>
                <w:szCs w:val="20"/>
              </w:rPr>
              <w:t>Reco SI 01</w:t>
            </w:r>
          </w:p>
        </w:tc>
        <w:tc>
          <w:tcPr>
            <w:tcW w:w="6520" w:type="dxa"/>
            <w:hideMark/>
          </w:tcPr>
          <w:p w14:paraId="615F00DB" w14:textId="77777777" w:rsidR="00EA59AD" w:rsidRPr="00301069" w:rsidRDefault="00EA59AD" w:rsidP="005D5BBD">
            <w:pPr>
              <w:tabs>
                <w:tab w:val="left" w:pos="1060"/>
              </w:tabs>
              <w:spacing w:before="60" w:after="60"/>
              <w:jc w:val="both"/>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Il est recommandé que les systèmes d’information en santé autorisent l’emploi d’attributs supplémentaires pour permettre aux professionnels de caractériser les identités numériques nécessitant un traitement particulier.</w:t>
            </w:r>
          </w:p>
        </w:tc>
        <w:tc>
          <w:tcPr>
            <w:tcW w:w="987" w:type="dxa"/>
            <w:vAlign w:val="center"/>
            <w:hideMark/>
          </w:tcPr>
          <w:p w14:paraId="14B0A9D4" w14:textId="73C8377A" w:rsidR="00EA59AD" w:rsidRPr="00301069" w:rsidRDefault="00EA59AD" w:rsidP="00011D56">
            <w:pPr>
              <w:tabs>
                <w:tab w:val="left" w:pos="1060"/>
              </w:tabs>
              <w:jc w:val="center"/>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1</w:t>
            </w:r>
            <w:r w:rsidR="00011D56">
              <w:rPr>
                <w:sz w:val="20"/>
                <w:szCs w:val="20"/>
              </w:rPr>
              <w:t>4</w:t>
            </w:r>
          </w:p>
        </w:tc>
      </w:tr>
      <w:tr w:rsidR="00EA59AD" w:rsidRPr="00301069" w14:paraId="37BA0D66" w14:textId="77777777" w:rsidTr="00011D56">
        <w:trPr>
          <w:cnfStyle w:val="000000100000" w:firstRow="0" w:lastRow="0" w:firstColumn="0" w:lastColumn="0" w:oddVBand="0" w:evenVBand="0" w:oddHBand="1" w:evenHBand="0" w:firstRowFirstColumn="0" w:firstRowLastColumn="0" w:lastRowFirstColumn="0" w:lastRowLastColumn="0"/>
          <w:trHeight w:val="971"/>
        </w:trPr>
        <w:tc>
          <w:tcPr>
            <w:cnfStyle w:val="001000000000" w:firstRow="0" w:lastRow="0" w:firstColumn="1" w:lastColumn="0" w:oddVBand="0" w:evenVBand="0" w:oddHBand="0" w:evenHBand="0" w:firstRowFirstColumn="0" w:firstRowLastColumn="0" w:lastRowFirstColumn="0" w:lastRowLastColumn="0"/>
            <w:tcW w:w="1555" w:type="dxa"/>
            <w:hideMark/>
          </w:tcPr>
          <w:p w14:paraId="5668BE41" w14:textId="77777777" w:rsidR="00EA59AD" w:rsidRPr="00301069" w:rsidRDefault="00EA59AD" w:rsidP="0046751C">
            <w:pPr>
              <w:tabs>
                <w:tab w:val="left" w:pos="1060"/>
              </w:tabs>
              <w:jc w:val="center"/>
              <w:rPr>
                <w:sz w:val="20"/>
                <w:szCs w:val="20"/>
              </w:rPr>
            </w:pPr>
            <w:r w:rsidRPr="00301069">
              <w:rPr>
                <w:sz w:val="20"/>
                <w:szCs w:val="20"/>
              </w:rPr>
              <w:t>Reco SI 02</w:t>
            </w:r>
          </w:p>
        </w:tc>
        <w:tc>
          <w:tcPr>
            <w:tcW w:w="6520" w:type="dxa"/>
            <w:hideMark/>
          </w:tcPr>
          <w:p w14:paraId="0B57B056" w14:textId="77777777" w:rsidR="00EA59AD" w:rsidRPr="00301069" w:rsidRDefault="00EA59AD" w:rsidP="005D5BBD">
            <w:pPr>
              <w:tabs>
                <w:tab w:val="left" w:pos="1060"/>
              </w:tabs>
              <w:spacing w:before="60" w:after="6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Il est recommandé que le système d’information dispose de fonctionnalités dédiées à la recherche des anomalies portant sur l’enregistrement des traits d’identité.</w:t>
            </w:r>
          </w:p>
        </w:tc>
        <w:tc>
          <w:tcPr>
            <w:tcW w:w="987" w:type="dxa"/>
            <w:vAlign w:val="center"/>
            <w:hideMark/>
          </w:tcPr>
          <w:p w14:paraId="3E149C39" w14:textId="563235E6" w:rsidR="00EA59AD" w:rsidRPr="00301069" w:rsidRDefault="00EA59AD" w:rsidP="00011D56">
            <w:pPr>
              <w:tabs>
                <w:tab w:val="left" w:pos="1060"/>
              </w:tabs>
              <w:jc w:val="center"/>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1</w:t>
            </w:r>
            <w:r w:rsidR="00011D56">
              <w:rPr>
                <w:sz w:val="20"/>
                <w:szCs w:val="20"/>
              </w:rPr>
              <w:t>9</w:t>
            </w:r>
          </w:p>
        </w:tc>
      </w:tr>
    </w:tbl>
    <w:p w14:paraId="55AE1D38" w14:textId="3A81D6DD" w:rsidR="00753188" w:rsidRDefault="00753188" w:rsidP="00753188">
      <w:pPr>
        <w:tabs>
          <w:tab w:val="left" w:pos="1060"/>
        </w:tabs>
      </w:pPr>
    </w:p>
    <w:tbl>
      <w:tblPr>
        <w:tblStyle w:val="TableauGrille5Fonc"/>
        <w:tblW w:w="0" w:type="auto"/>
        <w:tblLook w:val="04A0" w:firstRow="1" w:lastRow="0" w:firstColumn="1" w:lastColumn="0" w:noHBand="0" w:noVBand="1"/>
      </w:tblPr>
      <w:tblGrid>
        <w:gridCol w:w="1555"/>
        <w:gridCol w:w="6486"/>
        <w:gridCol w:w="1021"/>
      </w:tblGrid>
      <w:tr w:rsidR="00665B7D" w:rsidRPr="00301069" w14:paraId="0CC6C7DB" w14:textId="77777777" w:rsidTr="008467AD">
        <w:trPr>
          <w:cnfStyle w:val="100000000000" w:firstRow="1" w:lastRow="0" w:firstColumn="0" w:lastColumn="0" w:oddVBand="0" w:evenVBand="0" w:oddHBand="0" w:evenHBand="0" w:firstRowFirstColumn="0" w:firstRowLastColumn="0" w:lastRowFirstColumn="0" w:lastRowLastColumn="0"/>
          <w:trHeight w:val="523"/>
        </w:trPr>
        <w:tc>
          <w:tcPr>
            <w:cnfStyle w:val="001000000000" w:firstRow="0" w:lastRow="0" w:firstColumn="1" w:lastColumn="0" w:oddVBand="0" w:evenVBand="0" w:oddHBand="0" w:evenHBand="0" w:firstRowFirstColumn="0" w:firstRowLastColumn="0" w:lastRowFirstColumn="0" w:lastRowLastColumn="0"/>
            <w:tcW w:w="8041" w:type="dxa"/>
            <w:gridSpan w:val="2"/>
            <w:vAlign w:val="center"/>
            <w:hideMark/>
          </w:tcPr>
          <w:p w14:paraId="295BB221" w14:textId="2682AC08" w:rsidR="00665B7D" w:rsidRPr="00301069" w:rsidRDefault="00665B7D" w:rsidP="00665B7D">
            <w:pPr>
              <w:tabs>
                <w:tab w:val="left" w:pos="1060"/>
              </w:tabs>
              <w:jc w:val="center"/>
              <w:rPr>
                <w:sz w:val="20"/>
                <w:szCs w:val="20"/>
              </w:rPr>
            </w:pPr>
            <w:r w:rsidRPr="00301069">
              <w:rPr>
                <w:sz w:val="20"/>
                <w:szCs w:val="20"/>
              </w:rPr>
              <w:t xml:space="preserve">Exigences </w:t>
            </w:r>
            <w:r w:rsidR="0077066A" w:rsidRPr="00301069">
              <w:rPr>
                <w:sz w:val="20"/>
                <w:szCs w:val="20"/>
              </w:rPr>
              <w:t xml:space="preserve">et recommandations </w:t>
            </w:r>
            <w:r w:rsidRPr="00301069">
              <w:rPr>
                <w:sz w:val="20"/>
                <w:szCs w:val="20"/>
              </w:rPr>
              <w:t xml:space="preserve">communes </w:t>
            </w:r>
            <w:r w:rsidR="00ED6189" w:rsidRPr="00301069">
              <w:rPr>
                <w:sz w:val="20"/>
                <w:szCs w:val="20"/>
              </w:rPr>
              <w:t xml:space="preserve">relatives </w:t>
            </w:r>
            <w:r w:rsidRPr="00301069">
              <w:rPr>
                <w:sz w:val="20"/>
                <w:szCs w:val="20"/>
              </w:rPr>
              <w:t>aux pratiques professionnelles</w:t>
            </w:r>
          </w:p>
        </w:tc>
        <w:tc>
          <w:tcPr>
            <w:tcW w:w="1021" w:type="dxa"/>
            <w:hideMark/>
          </w:tcPr>
          <w:p w14:paraId="3DCD6C76" w14:textId="1EFDB038" w:rsidR="00665B7D" w:rsidRPr="00301069" w:rsidRDefault="00665B7D" w:rsidP="00665B7D">
            <w:pPr>
              <w:tabs>
                <w:tab w:val="left" w:pos="1060"/>
              </w:tabs>
              <w:jc w:val="center"/>
              <w:cnfStyle w:val="100000000000" w:firstRow="1" w:lastRow="0" w:firstColumn="0" w:lastColumn="0" w:oddVBand="0" w:evenVBand="0" w:oddHBand="0" w:evenHBand="0" w:firstRowFirstColumn="0" w:firstRowLastColumn="0" w:lastRowFirstColumn="0" w:lastRowLastColumn="0"/>
              <w:rPr>
                <w:sz w:val="20"/>
                <w:szCs w:val="20"/>
              </w:rPr>
            </w:pPr>
            <w:r w:rsidRPr="00301069">
              <w:rPr>
                <w:sz w:val="20"/>
                <w:szCs w:val="20"/>
              </w:rPr>
              <w:t>Page RNIV 1</w:t>
            </w:r>
          </w:p>
        </w:tc>
      </w:tr>
      <w:tr w:rsidR="00D26152" w:rsidRPr="00301069" w14:paraId="07430EF8" w14:textId="77777777" w:rsidTr="0030106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555" w:type="dxa"/>
            <w:hideMark/>
          </w:tcPr>
          <w:p w14:paraId="40EDDFFF" w14:textId="77777777" w:rsidR="00D26152" w:rsidRPr="00301069" w:rsidRDefault="00D26152" w:rsidP="0046751C">
            <w:pPr>
              <w:tabs>
                <w:tab w:val="left" w:pos="1060"/>
              </w:tabs>
              <w:jc w:val="center"/>
              <w:rPr>
                <w:sz w:val="20"/>
                <w:szCs w:val="20"/>
              </w:rPr>
            </w:pPr>
            <w:r w:rsidRPr="00301069">
              <w:rPr>
                <w:sz w:val="20"/>
                <w:szCs w:val="20"/>
              </w:rPr>
              <w:t>Exi PP 01</w:t>
            </w:r>
          </w:p>
        </w:tc>
        <w:tc>
          <w:tcPr>
            <w:tcW w:w="6486" w:type="dxa"/>
            <w:hideMark/>
          </w:tcPr>
          <w:p w14:paraId="00B6FF66" w14:textId="77777777" w:rsidR="00D26152" w:rsidRPr="00301069" w:rsidRDefault="00D26152" w:rsidP="008467AD">
            <w:pPr>
              <w:tabs>
                <w:tab w:val="left" w:pos="1060"/>
              </w:tabs>
              <w:spacing w:before="60" w:after="6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L’appel au téléservice INSi est obligatoire pour vérifier une identité INS reçue lorsque l’identité numérique n’existe pas ou qu’elle ne dispose pas d’un statut récupéré ou qualifié.</w:t>
            </w:r>
          </w:p>
        </w:tc>
        <w:tc>
          <w:tcPr>
            <w:tcW w:w="1021" w:type="dxa"/>
            <w:vAlign w:val="center"/>
            <w:hideMark/>
          </w:tcPr>
          <w:p w14:paraId="0770A3A8" w14:textId="4BF8B1B0" w:rsidR="00D26152" w:rsidRPr="00301069" w:rsidRDefault="00011D56" w:rsidP="00301069">
            <w:pPr>
              <w:tabs>
                <w:tab w:val="left" w:pos="1060"/>
              </w:tabs>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8</w:t>
            </w:r>
          </w:p>
        </w:tc>
      </w:tr>
      <w:tr w:rsidR="00D26152" w:rsidRPr="00301069" w14:paraId="3471FCE4" w14:textId="77777777" w:rsidTr="00301069">
        <w:trPr>
          <w:trHeight w:val="900"/>
        </w:trPr>
        <w:tc>
          <w:tcPr>
            <w:cnfStyle w:val="001000000000" w:firstRow="0" w:lastRow="0" w:firstColumn="1" w:lastColumn="0" w:oddVBand="0" w:evenVBand="0" w:oddHBand="0" w:evenHBand="0" w:firstRowFirstColumn="0" w:firstRowLastColumn="0" w:lastRowFirstColumn="0" w:lastRowLastColumn="0"/>
            <w:tcW w:w="1555" w:type="dxa"/>
            <w:hideMark/>
          </w:tcPr>
          <w:p w14:paraId="32A20225" w14:textId="77777777" w:rsidR="00D26152" w:rsidRPr="00301069" w:rsidRDefault="00D26152" w:rsidP="0046751C">
            <w:pPr>
              <w:tabs>
                <w:tab w:val="left" w:pos="1060"/>
              </w:tabs>
              <w:jc w:val="center"/>
              <w:rPr>
                <w:sz w:val="20"/>
                <w:szCs w:val="20"/>
              </w:rPr>
            </w:pPr>
            <w:r w:rsidRPr="00301069">
              <w:rPr>
                <w:sz w:val="20"/>
                <w:szCs w:val="20"/>
              </w:rPr>
              <w:t>Exi PP 02</w:t>
            </w:r>
          </w:p>
        </w:tc>
        <w:tc>
          <w:tcPr>
            <w:tcW w:w="6486" w:type="dxa"/>
            <w:hideMark/>
          </w:tcPr>
          <w:p w14:paraId="0C39108F" w14:textId="77777777" w:rsidR="00D26152" w:rsidRPr="00301069" w:rsidRDefault="00D26152" w:rsidP="008467AD">
            <w:pPr>
              <w:tabs>
                <w:tab w:val="left" w:pos="1060"/>
              </w:tabs>
              <w:spacing w:before="60" w:after="60"/>
              <w:jc w:val="both"/>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La création d’une identité numérique requiert la saisie d’une information dans au moins 5 traits stricts : nom de naissance, premier prénom de naissance, date de naissance, sexe et lieu de naissance.</w:t>
            </w:r>
          </w:p>
        </w:tc>
        <w:tc>
          <w:tcPr>
            <w:tcW w:w="1021" w:type="dxa"/>
            <w:vAlign w:val="center"/>
            <w:hideMark/>
          </w:tcPr>
          <w:p w14:paraId="043D083F" w14:textId="0F94BE97" w:rsidR="00D26152" w:rsidRPr="00301069" w:rsidRDefault="00301069" w:rsidP="00301069">
            <w:pPr>
              <w:tabs>
                <w:tab w:val="left" w:pos="1060"/>
              </w:tabs>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9</w:t>
            </w:r>
          </w:p>
        </w:tc>
      </w:tr>
      <w:tr w:rsidR="00D26152" w:rsidRPr="00301069" w14:paraId="6DCC17E3" w14:textId="77777777" w:rsidTr="00301069">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555" w:type="dxa"/>
            <w:hideMark/>
          </w:tcPr>
          <w:p w14:paraId="13FF882A" w14:textId="77777777" w:rsidR="00D26152" w:rsidRPr="00301069" w:rsidRDefault="00D26152" w:rsidP="0046751C">
            <w:pPr>
              <w:tabs>
                <w:tab w:val="left" w:pos="1060"/>
              </w:tabs>
              <w:jc w:val="center"/>
              <w:rPr>
                <w:sz w:val="20"/>
                <w:szCs w:val="20"/>
              </w:rPr>
            </w:pPr>
            <w:r w:rsidRPr="00301069">
              <w:rPr>
                <w:sz w:val="20"/>
                <w:szCs w:val="20"/>
              </w:rPr>
              <w:t>Exi PP 03</w:t>
            </w:r>
          </w:p>
        </w:tc>
        <w:tc>
          <w:tcPr>
            <w:tcW w:w="6486" w:type="dxa"/>
            <w:hideMark/>
          </w:tcPr>
          <w:p w14:paraId="4D178079" w14:textId="77777777" w:rsidR="00D26152" w:rsidRPr="00301069" w:rsidRDefault="00D26152" w:rsidP="008467AD">
            <w:pPr>
              <w:tabs>
                <w:tab w:val="left" w:pos="1060"/>
              </w:tabs>
              <w:spacing w:before="60" w:after="6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Les champs relatifs à la liste des prénoms de naissance et au matricule INS sont renseignés dès qu’il est possible d’accéder à ces informations : présentation d’un titre d’identité et/ou appel au téléservice INSi, dans les cas d’usage où l’emploi du matricule INS est requis et autorisé.</w:t>
            </w:r>
          </w:p>
        </w:tc>
        <w:tc>
          <w:tcPr>
            <w:tcW w:w="1021" w:type="dxa"/>
            <w:vAlign w:val="center"/>
            <w:hideMark/>
          </w:tcPr>
          <w:p w14:paraId="19A86F8C" w14:textId="58606F89" w:rsidR="00D26152" w:rsidRPr="00301069" w:rsidRDefault="00301069" w:rsidP="00301069">
            <w:pPr>
              <w:tabs>
                <w:tab w:val="left" w:pos="1060"/>
              </w:tabs>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9</w:t>
            </w:r>
          </w:p>
        </w:tc>
      </w:tr>
      <w:tr w:rsidR="00D26152" w:rsidRPr="00301069" w14:paraId="778EA404" w14:textId="77777777" w:rsidTr="00301069">
        <w:trPr>
          <w:trHeight w:val="600"/>
        </w:trPr>
        <w:tc>
          <w:tcPr>
            <w:cnfStyle w:val="001000000000" w:firstRow="0" w:lastRow="0" w:firstColumn="1" w:lastColumn="0" w:oddVBand="0" w:evenVBand="0" w:oddHBand="0" w:evenHBand="0" w:firstRowFirstColumn="0" w:firstRowLastColumn="0" w:lastRowFirstColumn="0" w:lastRowLastColumn="0"/>
            <w:tcW w:w="1555" w:type="dxa"/>
            <w:hideMark/>
          </w:tcPr>
          <w:p w14:paraId="49BD4AFD" w14:textId="77777777" w:rsidR="00D26152" w:rsidRPr="00301069" w:rsidRDefault="00D26152" w:rsidP="0046751C">
            <w:pPr>
              <w:tabs>
                <w:tab w:val="left" w:pos="1060"/>
              </w:tabs>
              <w:jc w:val="center"/>
              <w:rPr>
                <w:sz w:val="20"/>
                <w:szCs w:val="20"/>
              </w:rPr>
            </w:pPr>
            <w:r w:rsidRPr="00301069">
              <w:rPr>
                <w:sz w:val="20"/>
                <w:szCs w:val="20"/>
              </w:rPr>
              <w:t>Exi PP 04</w:t>
            </w:r>
          </w:p>
        </w:tc>
        <w:tc>
          <w:tcPr>
            <w:tcW w:w="6486" w:type="dxa"/>
            <w:hideMark/>
          </w:tcPr>
          <w:p w14:paraId="7DF2988F" w14:textId="77777777" w:rsidR="00D26152" w:rsidRPr="00301069" w:rsidRDefault="00D26152" w:rsidP="008467AD">
            <w:pPr>
              <w:tabs>
                <w:tab w:val="left" w:pos="1060"/>
              </w:tabs>
              <w:spacing w:before="60" w:after="60"/>
              <w:jc w:val="both"/>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Il est nécessaire de renseigner le maximum de traits complémentaires, selon les consignes que chaque structure définit en fonction de ses besoins.</w:t>
            </w:r>
          </w:p>
        </w:tc>
        <w:tc>
          <w:tcPr>
            <w:tcW w:w="1021" w:type="dxa"/>
            <w:vAlign w:val="center"/>
            <w:hideMark/>
          </w:tcPr>
          <w:p w14:paraId="5ED39F2F" w14:textId="6DCEE850" w:rsidR="00D26152" w:rsidRPr="00301069" w:rsidRDefault="00011D56" w:rsidP="00301069">
            <w:pPr>
              <w:tabs>
                <w:tab w:val="left" w:pos="1060"/>
              </w:tabs>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10</w:t>
            </w:r>
          </w:p>
        </w:tc>
      </w:tr>
      <w:tr w:rsidR="00D26152" w:rsidRPr="00301069" w14:paraId="077B9F7C" w14:textId="77777777" w:rsidTr="00301069">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555" w:type="dxa"/>
            <w:hideMark/>
          </w:tcPr>
          <w:p w14:paraId="36371468" w14:textId="77777777" w:rsidR="00D26152" w:rsidRPr="00301069" w:rsidRDefault="00D26152" w:rsidP="0046751C">
            <w:pPr>
              <w:tabs>
                <w:tab w:val="left" w:pos="1060"/>
              </w:tabs>
              <w:jc w:val="center"/>
              <w:rPr>
                <w:sz w:val="20"/>
                <w:szCs w:val="20"/>
              </w:rPr>
            </w:pPr>
            <w:r w:rsidRPr="00301069">
              <w:rPr>
                <w:sz w:val="20"/>
                <w:szCs w:val="20"/>
              </w:rPr>
              <w:t>Exi PP 05</w:t>
            </w:r>
          </w:p>
        </w:tc>
        <w:tc>
          <w:tcPr>
            <w:tcW w:w="6486" w:type="dxa"/>
            <w:hideMark/>
          </w:tcPr>
          <w:p w14:paraId="7A16A36F" w14:textId="77777777" w:rsidR="00D26152" w:rsidRPr="00301069" w:rsidRDefault="00D26152" w:rsidP="008467AD">
            <w:pPr>
              <w:tabs>
                <w:tab w:val="left" w:pos="1060"/>
              </w:tabs>
              <w:spacing w:before="60" w:after="6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Avant toute intégration de l’identité INS dans l’identité numérique locale, il est nécessaire de valider la cohérence entre les traits INS renvoyés par le téléservice INSi et les traits de la personne physique prise en charge.</w:t>
            </w:r>
          </w:p>
        </w:tc>
        <w:tc>
          <w:tcPr>
            <w:tcW w:w="1021" w:type="dxa"/>
            <w:vAlign w:val="center"/>
            <w:hideMark/>
          </w:tcPr>
          <w:p w14:paraId="5188C85E" w14:textId="49BB8D28" w:rsidR="00D26152" w:rsidRPr="00301069" w:rsidRDefault="00011D56" w:rsidP="00301069">
            <w:pPr>
              <w:tabs>
                <w:tab w:val="left" w:pos="1060"/>
              </w:tabs>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12</w:t>
            </w:r>
          </w:p>
        </w:tc>
      </w:tr>
      <w:tr w:rsidR="00D26152" w:rsidRPr="00301069" w14:paraId="43565026" w14:textId="77777777" w:rsidTr="00301069">
        <w:trPr>
          <w:trHeight w:val="600"/>
        </w:trPr>
        <w:tc>
          <w:tcPr>
            <w:cnfStyle w:val="001000000000" w:firstRow="0" w:lastRow="0" w:firstColumn="1" w:lastColumn="0" w:oddVBand="0" w:evenVBand="0" w:oddHBand="0" w:evenHBand="0" w:firstRowFirstColumn="0" w:firstRowLastColumn="0" w:lastRowFirstColumn="0" w:lastRowLastColumn="0"/>
            <w:tcW w:w="1555" w:type="dxa"/>
            <w:hideMark/>
          </w:tcPr>
          <w:p w14:paraId="2CA209A7" w14:textId="77777777" w:rsidR="00D26152" w:rsidRPr="00301069" w:rsidRDefault="00D26152" w:rsidP="0046751C">
            <w:pPr>
              <w:tabs>
                <w:tab w:val="left" w:pos="1060"/>
              </w:tabs>
              <w:jc w:val="center"/>
              <w:rPr>
                <w:sz w:val="20"/>
                <w:szCs w:val="20"/>
              </w:rPr>
            </w:pPr>
            <w:r w:rsidRPr="00301069">
              <w:rPr>
                <w:sz w:val="20"/>
                <w:szCs w:val="20"/>
              </w:rPr>
              <w:t>Exi PP 06</w:t>
            </w:r>
          </w:p>
        </w:tc>
        <w:tc>
          <w:tcPr>
            <w:tcW w:w="6486" w:type="dxa"/>
            <w:hideMark/>
          </w:tcPr>
          <w:p w14:paraId="5F590895" w14:textId="77777777" w:rsidR="00D26152" w:rsidRPr="00301069" w:rsidRDefault="00D26152" w:rsidP="008467AD">
            <w:pPr>
              <w:tabs>
                <w:tab w:val="left" w:pos="1060"/>
              </w:tabs>
              <w:spacing w:before="60" w:after="60"/>
              <w:jc w:val="both"/>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L’interrogation du téléservice INSi par l’intermédiaire de la carte vitale est le mode d’interrogation à privilégier chaque fois que possible.</w:t>
            </w:r>
          </w:p>
        </w:tc>
        <w:tc>
          <w:tcPr>
            <w:tcW w:w="1021" w:type="dxa"/>
            <w:vAlign w:val="center"/>
            <w:hideMark/>
          </w:tcPr>
          <w:p w14:paraId="75AB2FD1" w14:textId="5BCF47DD" w:rsidR="00D26152" w:rsidRPr="00301069" w:rsidRDefault="00011D56" w:rsidP="00301069">
            <w:pPr>
              <w:tabs>
                <w:tab w:val="left" w:pos="1060"/>
              </w:tabs>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12</w:t>
            </w:r>
          </w:p>
        </w:tc>
      </w:tr>
      <w:tr w:rsidR="00D26152" w:rsidRPr="00301069" w14:paraId="6C8DE699" w14:textId="77777777" w:rsidTr="003010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55" w:type="dxa"/>
            <w:hideMark/>
          </w:tcPr>
          <w:p w14:paraId="614D98F2" w14:textId="77777777" w:rsidR="00D26152" w:rsidRPr="00301069" w:rsidRDefault="00D26152" w:rsidP="0046751C">
            <w:pPr>
              <w:tabs>
                <w:tab w:val="left" w:pos="1060"/>
              </w:tabs>
              <w:jc w:val="center"/>
              <w:rPr>
                <w:sz w:val="20"/>
                <w:szCs w:val="20"/>
              </w:rPr>
            </w:pPr>
            <w:r w:rsidRPr="00301069">
              <w:rPr>
                <w:sz w:val="20"/>
                <w:szCs w:val="20"/>
              </w:rPr>
              <w:lastRenderedPageBreak/>
              <w:t>Exi PP 07</w:t>
            </w:r>
          </w:p>
        </w:tc>
        <w:tc>
          <w:tcPr>
            <w:tcW w:w="6486" w:type="dxa"/>
            <w:hideMark/>
          </w:tcPr>
          <w:p w14:paraId="78F15F44" w14:textId="77777777" w:rsidR="00D26152" w:rsidRPr="00301069" w:rsidRDefault="00D26152" w:rsidP="008467AD">
            <w:pPr>
              <w:tabs>
                <w:tab w:val="left" w:pos="1060"/>
              </w:tabs>
              <w:spacing w:before="60" w:after="6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L’attribution d’un niveau de confiance à toute identité numérique est obligatoire.</w:t>
            </w:r>
          </w:p>
        </w:tc>
        <w:tc>
          <w:tcPr>
            <w:tcW w:w="1021" w:type="dxa"/>
            <w:vAlign w:val="center"/>
            <w:hideMark/>
          </w:tcPr>
          <w:p w14:paraId="5EE0AE5C" w14:textId="526E49AB" w:rsidR="00D26152" w:rsidRPr="00301069" w:rsidRDefault="00301069" w:rsidP="00301069">
            <w:pPr>
              <w:tabs>
                <w:tab w:val="left" w:pos="1060"/>
              </w:tabs>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14</w:t>
            </w:r>
          </w:p>
        </w:tc>
      </w:tr>
      <w:tr w:rsidR="00D26152" w:rsidRPr="00301069" w14:paraId="00426315" w14:textId="77777777" w:rsidTr="00301069">
        <w:trPr>
          <w:trHeight w:val="900"/>
        </w:trPr>
        <w:tc>
          <w:tcPr>
            <w:cnfStyle w:val="001000000000" w:firstRow="0" w:lastRow="0" w:firstColumn="1" w:lastColumn="0" w:oddVBand="0" w:evenVBand="0" w:oddHBand="0" w:evenHBand="0" w:firstRowFirstColumn="0" w:firstRowLastColumn="0" w:lastRowFirstColumn="0" w:lastRowLastColumn="0"/>
            <w:tcW w:w="1555" w:type="dxa"/>
            <w:hideMark/>
          </w:tcPr>
          <w:p w14:paraId="1AD459FF" w14:textId="77777777" w:rsidR="00D26152" w:rsidRPr="00301069" w:rsidRDefault="00D26152" w:rsidP="0046751C">
            <w:pPr>
              <w:tabs>
                <w:tab w:val="left" w:pos="1060"/>
              </w:tabs>
              <w:jc w:val="center"/>
              <w:rPr>
                <w:sz w:val="20"/>
                <w:szCs w:val="20"/>
              </w:rPr>
            </w:pPr>
            <w:r w:rsidRPr="00301069">
              <w:rPr>
                <w:sz w:val="20"/>
                <w:szCs w:val="20"/>
              </w:rPr>
              <w:t>Exi PP 08</w:t>
            </w:r>
          </w:p>
        </w:tc>
        <w:tc>
          <w:tcPr>
            <w:tcW w:w="6486" w:type="dxa"/>
            <w:hideMark/>
          </w:tcPr>
          <w:p w14:paraId="5F8D3A04" w14:textId="77777777" w:rsidR="00D26152" w:rsidRPr="00301069" w:rsidRDefault="00D26152" w:rsidP="008467AD">
            <w:pPr>
              <w:tabs>
                <w:tab w:val="left" w:pos="1060"/>
              </w:tabs>
              <w:spacing w:before="60" w:after="60"/>
              <w:jc w:val="both"/>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Afin d’utiliser une identité numérique de confiance, il est indispensable de s’assurer, a minima lors du premier contact physique de l’usager dans une structure, que les justificatifs d’identité présentés correspondent bien à la personne prise en charge.</w:t>
            </w:r>
          </w:p>
        </w:tc>
        <w:tc>
          <w:tcPr>
            <w:tcW w:w="1021" w:type="dxa"/>
            <w:vAlign w:val="center"/>
            <w:hideMark/>
          </w:tcPr>
          <w:p w14:paraId="47F79600" w14:textId="4C445685" w:rsidR="00D26152" w:rsidRPr="00301069" w:rsidRDefault="00D26152" w:rsidP="00301069">
            <w:pPr>
              <w:tabs>
                <w:tab w:val="left" w:pos="1060"/>
              </w:tabs>
              <w:jc w:val="center"/>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1</w:t>
            </w:r>
            <w:r w:rsidR="00301069">
              <w:rPr>
                <w:sz w:val="20"/>
                <w:szCs w:val="20"/>
              </w:rPr>
              <w:t>5</w:t>
            </w:r>
          </w:p>
        </w:tc>
      </w:tr>
      <w:tr w:rsidR="00D26152" w:rsidRPr="00301069" w14:paraId="7A9AE6CB" w14:textId="77777777" w:rsidTr="00301069">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555" w:type="dxa"/>
            <w:hideMark/>
          </w:tcPr>
          <w:p w14:paraId="0DDFD162" w14:textId="77777777" w:rsidR="00D26152" w:rsidRPr="00301069" w:rsidRDefault="00D26152" w:rsidP="0046751C">
            <w:pPr>
              <w:tabs>
                <w:tab w:val="left" w:pos="1060"/>
              </w:tabs>
              <w:jc w:val="center"/>
              <w:rPr>
                <w:sz w:val="20"/>
                <w:szCs w:val="20"/>
              </w:rPr>
            </w:pPr>
            <w:r w:rsidRPr="00301069">
              <w:rPr>
                <w:sz w:val="20"/>
                <w:szCs w:val="20"/>
              </w:rPr>
              <w:t>Exi PP 09</w:t>
            </w:r>
          </w:p>
        </w:tc>
        <w:tc>
          <w:tcPr>
            <w:tcW w:w="6486" w:type="dxa"/>
            <w:hideMark/>
          </w:tcPr>
          <w:p w14:paraId="5E704B48" w14:textId="77777777" w:rsidR="00D26152" w:rsidRPr="00301069" w:rsidRDefault="00D26152" w:rsidP="008467AD">
            <w:pPr>
              <w:tabs>
                <w:tab w:val="left" w:pos="1060"/>
              </w:tabs>
              <w:spacing w:before="60" w:after="6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Il est formellement interdit de procéder à la validation d’une identité numérique sans pouvoir contrôler sa cohérence à la lumière d’un titre d’identité à haut niveau de confiance, ou son équivalent numérique, dont le type est dument enregistré dans le système d’information.</w:t>
            </w:r>
          </w:p>
        </w:tc>
        <w:tc>
          <w:tcPr>
            <w:tcW w:w="1021" w:type="dxa"/>
            <w:vAlign w:val="center"/>
            <w:hideMark/>
          </w:tcPr>
          <w:p w14:paraId="1504F796" w14:textId="651484E8" w:rsidR="00D26152" w:rsidRPr="00301069" w:rsidRDefault="00D26152" w:rsidP="00301069">
            <w:pPr>
              <w:tabs>
                <w:tab w:val="left" w:pos="1060"/>
              </w:tabs>
              <w:jc w:val="center"/>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1</w:t>
            </w:r>
            <w:r w:rsidR="00011D56">
              <w:rPr>
                <w:sz w:val="20"/>
                <w:szCs w:val="20"/>
              </w:rPr>
              <w:t>5</w:t>
            </w:r>
          </w:p>
        </w:tc>
      </w:tr>
      <w:tr w:rsidR="00D26152" w:rsidRPr="00301069" w14:paraId="15964D5C" w14:textId="77777777" w:rsidTr="00301069">
        <w:trPr>
          <w:trHeight w:val="1200"/>
        </w:trPr>
        <w:tc>
          <w:tcPr>
            <w:cnfStyle w:val="001000000000" w:firstRow="0" w:lastRow="0" w:firstColumn="1" w:lastColumn="0" w:oddVBand="0" w:evenVBand="0" w:oddHBand="0" w:evenHBand="0" w:firstRowFirstColumn="0" w:firstRowLastColumn="0" w:lastRowFirstColumn="0" w:lastRowLastColumn="0"/>
            <w:tcW w:w="1555" w:type="dxa"/>
            <w:hideMark/>
          </w:tcPr>
          <w:p w14:paraId="2394E785" w14:textId="77777777" w:rsidR="00D26152" w:rsidRPr="00301069" w:rsidRDefault="00D26152" w:rsidP="0046751C">
            <w:pPr>
              <w:tabs>
                <w:tab w:val="left" w:pos="1060"/>
              </w:tabs>
              <w:jc w:val="center"/>
              <w:rPr>
                <w:sz w:val="20"/>
                <w:szCs w:val="20"/>
              </w:rPr>
            </w:pPr>
            <w:r w:rsidRPr="00301069">
              <w:rPr>
                <w:sz w:val="20"/>
                <w:szCs w:val="20"/>
              </w:rPr>
              <w:t>Exi PP 10</w:t>
            </w:r>
          </w:p>
        </w:tc>
        <w:tc>
          <w:tcPr>
            <w:tcW w:w="6486" w:type="dxa"/>
            <w:hideMark/>
          </w:tcPr>
          <w:p w14:paraId="228290D7" w14:textId="77777777" w:rsidR="00D26152" w:rsidRPr="00301069" w:rsidRDefault="00D26152" w:rsidP="008467AD">
            <w:pPr>
              <w:tabs>
                <w:tab w:val="left" w:pos="1060"/>
              </w:tabs>
              <w:spacing w:before="60" w:after="60"/>
              <w:jc w:val="both"/>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Il doit être affiché a minima les traits stricts suivants : nom de naissance, premier prénom de naissance, date de naissance, sexe et, sur les documents comportant des données d’information de santé, le matricule INS suivi de sa nature (NIR ou NIA) lorsque cette information est disponible et que son partage est autorisé.</w:t>
            </w:r>
          </w:p>
        </w:tc>
        <w:tc>
          <w:tcPr>
            <w:tcW w:w="1021" w:type="dxa"/>
            <w:vAlign w:val="center"/>
            <w:hideMark/>
          </w:tcPr>
          <w:p w14:paraId="05FB5270" w14:textId="0C8F535C" w:rsidR="00D26152" w:rsidRPr="00301069" w:rsidRDefault="00D26152" w:rsidP="00301069">
            <w:pPr>
              <w:tabs>
                <w:tab w:val="left" w:pos="1060"/>
              </w:tabs>
              <w:jc w:val="center"/>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1</w:t>
            </w:r>
            <w:r w:rsidR="00011D56">
              <w:rPr>
                <w:sz w:val="20"/>
                <w:szCs w:val="20"/>
              </w:rPr>
              <w:t>7</w:t>
            </w:r>
          </w:p>
        </w:tc>
      </w:tr>
      <w:tr w:rsidR="00D26152" w:rsidRPr="00301069" w14:paraId="7CCF4068" w14:textId="77777777" w:rsidTr="00301069">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555" w:type="dxa"/>
            <w:hideMark/>
          </w:tcPr>
          <w:p w14:paraId="42227E84" w14:textId="77777777" w:rsidR="00D26152" w:rsidRPr="00301069" w:rsidRDefault="00D26152" w:rsidP="0046751C">
            <w:pPr>
              <w:tabs>
                <w:tab w:val="left" w:pos="1060"/>
              </w:tabs>
              <w:jc w:val="center"/>
              <w:rPr>
                <w:sz w:val="20"/>
                <w:szCs w:val="20"/>
              </w:rPr>
            </w:pPr>
            <w:r w:rsidRPr="00301069">
              <w:rPr>
                <w:sz w:val="20"/>
                <w:szCs w:val="20"/>
              </w:rPr>
              <w:t>Exi PP 11</w:t>
            </w:r>
          </w:p>
        </w:tc>
        <w:tc>
          <w:tcPr>
            <w:tcW w:w="6486" w:type="dxa"/>
            <w:hideMark/>
          </w:tcPr>
          <w:p w14:paraId="405C5B5B" w14:textId="77777777" w:rsidR="00D26152" w:rsidRPr="00301069" w:rsidRDefault="00D26152" w:rsidP="008467AD">
            <w:pPr>
              <w:tabs>
                <w:tab w:val="left" w:pos="1060"/>
              </w:tabs>
              <w:spacing w:before="60" w:after="6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 xml:space="preserve">Dès lors que son identité est passée au statut </w:t>
            </w:r>
            <w:r w:rsidRPr="00301069">
              <w:rPr>
                <w:i/>
                <w:iCs/>
                <w:sz w:val="20"/>
                <w:szCs w:val="20"/>
              </w:rPr>
              <w:t>Identité qualifiée</w:t>
            </w:r>
            <w:r w:rsidRPr="00301069">
              <w:rPr>
                <w:sz w:val="20"/>
                <w:szCs w:val="20"/>
              </w:rPr>
              <w:t>, le matricule INS et les traits INS doivent être utilisés pour l’identification de l’usager, notamment lors des échanges de données de santé le concernant.</w:t>
            </w:r>
          </w:p>
        </w:tc>
        <w:tc>
          <w:tcPr>
            <w:tcW w:w="1021" w:type="dxa"/>
            <w:vAlign w:val="center"/>
            <w:hideMark/>
          </w:tcPr>
          <w:p w14:paraId="32297DE3" w14:textId="7A59337E" w:rsidR="00D26152" w:rsidRPr="00301069" w:rsidRDefault="00D26152" w:rsidP="00301069">
            <w:pPr>
              <w:tabs>
                <w:tab w:val="left" w:pos="1060"/>
              </w:tabs>
              <w:jc w:val="center"/>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1</w:t>
            </w:r>
            <w:r w:rsidR="00011D56">
              <w:rPr>
                <w:sz w:val="20"/>
                <w:szCs w:val="20"/>
              </w:rPr>
              <w:t>7</w:t>
            </w:r>
          </w:p>
        </w:tc>
      </w:tr>
      <w:tr w:rsidR="00D26152" w:rsidRPr="00301069" w14:paraId="46BD555C" w14:textId="77777777" w:rsidTr="00301069">
        <w:trPr>
          <w:trHeight w:val="900"/>
        </w:trPr>
        <w:tc>
          <w:tcPr>
            <w:cnfStyle w:val="001000000000" w:firstRow="0" w:lastRow="0" w:firstColumn="1" w:lastColumn="0" w:oddVBand="0" w:evenVBand="0" w:oddHBand="0" w:evenHBand="0" w:firstRowFirstColumn="0" w:firstRowLastColumn="0" w:lastRowFirstColumn="0" w:lastRowLastColumn="0"/>
            <w:tcW w:w="1555" w:type="dxa"/>
            <w:hideMark/>
          </w:tcPr>
          <w:p w14:paraId="35E6D8E8" w14:textId="77777777" w:rsidR="00D26152" w:rsidRPr="00301069" w:rsidRDefault="00D26152" w:rsidP="0046751C">
            <w:pPr>
              <w:tabs>
                <w:tab w:val="left" w:pos="1060"/>
              </w:tabs>
              <w:jc w:val="center"/>
              <w:rPr>
                <w:sz w:val="20"/>
                <w:szCs w:val="20"/>
              </w:rPr>
            </w:pPr>
            <w:r w:rsidRPr="00301069">
              <w:rPr>
                <w:sz w:val="20"/>
                <w:szCs w:val="20"/>
              </w:rPr>
              <w:t>Exi PP 12</w:t>
            </w:r>
          </w:p>
        </w:tc>
        <w:tc>
          <w:tcPr>
            <w:tcW w:w="6486" w:type="dxa"/>
            <w:hideMark/>
          </w:tcPr>
          <w:p w14:paraId="741C1152" w14:textId="77777777" w:rsidR="00D26152" w:rsidRPr="00301069" w:rsidRDefault="00D26152" w:rsidP="008467AD">
            <w:pPr>
              <w:tabs>
                <w:tab w:val="left" w:pos="1060"/>
              </w:tabs>
              <w:spacing w:before="60" w:after="60"/>
              <w:jc w:val="both"/>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Les structures doivent disposer d’une cartographie applicative détaillant en particulier les flux relatifs aux identités. Les outils non interfacés nécessitant une intervention humaine pour mettre à jour les identités doivent être identifiés.</w:t>
            </w:r>
          </w:p>
        </w:tc>
        <w:tc>
          <w:tcPr>
            <w:tcW w:w="1021" w:type="dxa"/>
            <w:vAlign w:val="center"/>
            <w:hideMark/>
          </w:tcPr>
          <w:p w14:paraId="73D17D35" w14:textId="28D750D4" w:rsidR="00D26152" w:rsidRPr="00301069" w:rsidRDefault="00D26152" w:rsidP="00301069">
            <w:pPr>
              <w:tabs>
                <w:tab w:val="left" w:pos="1060"/>
              </w:tabs>
              <w:jc w:val="center"/>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1</w:t>
            </w:r>
            <w:r w:rsidR="00011D56">
              <w:rPr>
                <w:sz w:val="20"/>
                <w:szCs w:val="20"/>
              </w:rPr>
              <w:t>8</w:t>
            </w:r>
          </w:p>
        </w:tc>
      </w:tr>
      <w:tr w:rsidR="00D26152" w:rsidRPr="00301069" w14:paraId="52035654" w14:textId="77777777" w:rsidTr="00301069">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555" w:type="dxa"/>
            <w:hideMark/>
          </w:tcPr>
          <w:p w14:paraId="6880950B" w14:textId="77777777" w:rsidR="00D26152" w:rsidRPr="00301069" w:rsidRDefault="00D26152" w:rsidP="0046751C">
            <w:pPr>
              <w:tabs>
                <w:tab w:val="left" w:pos="1060"/>
              </w:tabs>
              <w:jc w:val="center"/>
              <w:rPr>
                <w:sz w:val="20"/>
                <w:szCs w:val="20"/>
              </w:rPr>
            </w:pPr>
            <w:r w:rsidRPr="00301069">
              <w:rPr>
                <w:sz w:val="20"/>
                <w:szCs w:val="20"/>
              </w:rPr>
              <w:t>Exi PP 13</w:t>
            </w:r>
          </w:p>
        </w:tc>
        <w:tc>
          <w:tcPr>
            <w:tcW w:w="6486" w:type="dxa"/>
            <w:hideMark/>
          </w:tcPr>
          <w:p w14:paraId="27E2B30B" w14:textId="77777777" w:rsidR="00D26152" w:rsidRPr="00301069" w:rsidRDefault="00D26152" w:rsidP="008467AD">
            <w:pPr>
              <w:tabs>
                <w:tab w:val="left" w:pos="1060"/>
              </w:tabs>
              <w:spacing w:before="60" w:after="6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Une charte informatique formalisant les règles d’accès et d’usage du système d’information, et en particulier pour les applications gérant des données de santé à caractère personnel, doit être élaborée au sein de chaque structure à exercice collectif.</w:t>
            </w:r>
          </w:p>
        </w:tc>
        <w:tc>
          <w:tcPr>
            <w:tcW w:w="1021" w:type="dxa"/>
            <w:vAlign w:val="center"/>
            <w:hideMark/>
          </w:tcPr>
          <w:p w14:paraId="3EFB83FD" w14:textId="4D6B61F8" w:rsidR="00D26152" w:rsidRPr="00301069" w:rsidRDefault="00D26152" w:rsidP="00301069">
            <w:pPr>
              <w:tabs>
                <w:tab w:val="left" w:pos="1060"/>
              </w:tabs>
              <w:jc w:val="center"/>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1</w:t>
            </w:r>
            <w:r w:rsidR="00011D56">
              <w:rPr>
                <w:sz w:val="20"/>
                <w:szCs w:val="20"/>
              </w:rPr>
              <w:t>8</w:t>
            </w:r>
          </w:p>
        </w:tc>
      </w:tr>
      <w:tr w:rsidR="00D26152" w:rsidRPr="00301069" w14:paraId="1F8302AE" w14:textId="77777777" w:rsidTr="00301069">
        <w:trPr>
          <w:trHeight w:val="600"/>
        </w:trPr>
        <w:tc>
          <w:tcPr>
            <w:cnfStyle w:val="001000000000" w:firstRow="0" w:lastRow="0" w:firstColumn="1" w:lastColumn="0" w:oddVBand="0" w:evenVBand="0" w:oddHBand="0" w:evenHBand="0" w:firstRowFirstColumn="0" w:firstRowLastColumn="0" w:lastRowFirstColumn="0" w:lastRowLastColumn="0"/>
            <w:tcW w:w="1555" w:type="dxa"/>
            <w:hideMark/>
          </w:tcPr>
          <w:p w14:paraId="6513B10D" w14:textId="77777777" w:rsidR="00D26152" w:rsidRPr="00301069" w:rsidRDefault="00D26152" w:rsidP="0046751C">
            <w:pPr>
              <w:tabs>
                <w:tab w:val="left" w:pos="1060"/>
              </w:tabs>
              <w:jc w:val="center"/>
              <w:rPr>
                <w:sz w:val="20"/>
                <w:szCs w:val="20"/>
              </w:rPr>
            </w:pPr>
            <w:r w:rsidRPr="00301069">
              <w:rPr>
                <w:sz w:val="20"/>
                <w:szCs w:val="20"/>
              </w:rPr>
              <w:t>Exi PP 14</w:t>
            </w:r>
          </w:p>
        </w:tc>
        <w:tc>
          <w:tcPr>
            <w:tcW w:w="6486" w:type="dxa"/>
            <w:hideMark/>
          </w:tcPr>
          <w:p w14:paraId="3F7C2613" w14:textId="77777777" w:rsidR="00D26152" w:rsidRPr="00301069" w:rsidRDefault="00D26152" w:rsidP="008467AD">
            <w:pPr>
              <w:tabs>
                <w:tab w:val="left" w:pos="1060"/>
              </w:tabs>
              <w:spacing w:before="60" w:after="60"/>
              <w:jc w:val="both"/>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Les acteurs de santé impactés par la diffusion d’une erreur en lien avec l’identité INS doivent être alertés sans délai, selon une procédure spécifique formalisée par la structure.</w:t>
            </w:r>
          </w:p>
        </w:tc>
        <w:tc>
          <w:tcPr>
            <w:tcW w:w="1021" w:type="dxa"/>
            <w:vAlign w:val="center"/>
            <w:hideMark/>
          </w:tcPr>
          <w:p w14:paraId="18CD8564" w14:textId="56BA0E01" w:rsidR="00D26152" w:rsidRPr="00301069" w:rsidRDefault="00D26152" w:rsidP="00301069">
            <w:pPr>
              <w:tabs>
                <w:tab w:val="left" w:pos="1060"/>
              </w:tabs>
              <w:jc w:val="center"/>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1</w:t>
            </w:r>
            <w:r w:rsidR="00011D56">
              <w:rPr>
                <w:sz w:val="20"/>
                <w:szCs w:val="20"/>
              </w:rPr>
              <w:t>9</w:t>
            </w:r>
          </w:p>
        </w:tc>
      </w:tr>
      <w:tr w:rsidR="00D26152" w:rsidRPr="00301069" w14:paraId="060FEEBE" w14:textId="77777777" w:rsidTr="0030106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555" w:type="dxa"/>
            <w:hideMark/>
          </w:tcPr>
          <w:p w14:paraId="000A8D47" w14:textId="77777777" w:rsidR="00D26152" w:rsidRPr="00301069" w:rsidRDefault="00D26152" w:rsidP="0046751C">
            <w:pPr>
              <w:tabs>
                <w:tab w:val="left" w:pos="1060"/>
              </w:tabs>
              <w:jc w:val="center"/>
              <w:rPr>
                <w:sz w:val="20"/>
                <w:szCs w:val="20"/>
              </w:rPr>
            </w:pPr>
            <w:r w:rsidRPr="00301069">
              <w:rPr>
                <w:sz w:val="20"/>
                <w:szCs w:val="20"/>
              </w:rPr>
              <w:t>Exi PP 15</w:t>
            </w:r>
          </w:p>
        </w:tc>
        <w:tc>
          <w:tcPr>
            <w:tcW w:w="6486" w:type="dxa"/>
            <w:hideMark/>
          </w:tcPr>
          <w:p w14:paraId="2FDA9BE2" w14:textId="77777777" w:rsidR="00D26152" w:rsidRPr="00301069" w:rsidRDefault="00D26152" w:rsidP="008467AD">
            <w:pPr>
              <w:tabs>
                <w:tab w:val="left" w:pos="1060"/>
              </w:tabs>
              <w:spacing w:before="60" w:after="6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Les structures de santé d’exercice collectif doivent formaliser la politique institutionnelle d’identification de l’usager au sein d’une charte d’identitovigilance.</w:t>
            </w:r>
          </w:p>
        </w:tc>
        <w:tc>
          <w:tcPr>
            <w:tcW w:w="1021" w:type="dxa"/>
            <w:vAlign w:val="center"/>
            <w:hideMark/>
          </w:tcPr>
          <w:p w14:paraId="709B04B1" w14:textId="28BE5398" w:rsidR="00D26152" w:rsidRPr="00301069" w:rsidRDefault="00011D56" w:rsidP="00301069">
            <w:pPr>
              <w:tabs>
                <w:tab w:val="left" w:pos="1060"/>
              </w:tabs>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w:t>
            </w:r>
          </w:p>
        </w:tc>
      </w:tr>
      <w:tr w:rsidR="00D26152" w:rsidRPr="00301069" w14:paraId="1FBE447D" w14:textId="77777777" w:rsidTr="00301069">
        <w:trPr>
          <w:trHeight w:val="900"/>
        </w:trPr>
        <w:tc>
          <w:tcPr>
            <w:cnfStyle w:val="001000000000" w:firstRow="0" w:lastRow="0" w:firstColumn="1" w:lastColumn="0" w:oddVBand="0" w:evenVBand="0" w:oddHBand="0" w:evenHBand="0" w:firstRowFirstColumn="0" w:firstRowLastColumn="0" w:lastRowFirstColumn="0" w:lastRowLastColumn="0"/>
            <w:tcW w:w="1555" w:type="dxa"/>
            <w:hideMark/>
          </w:tcPr>
          <w:p w14:paraId="2C46ACFE" w14:textId="77777777" w:rsidR="00D26152" w:rsidRPr="00301069" w:rsidRDefault="00D26152" w:rsidP="0046751C">
            <w:pPr>
              <w:tabs>
                <w:tab w:val="left" w:pos="1060"/>
              </w:tabs>
              <w:jc w:val="center"/>
              <w:rPr>
                <w:sz w:val="20"/>
                <w:szCs w:val="20"/>
              </w:rPr>
            </w:pPr>
            <w:r w:rsidRPr="00301069">
              <w:rPr>
                <w:sz w:val="20"/>
                <w:szCs w:val="20"/>
              </w:rPr>
              <w:t>Exi PP 16</w:t>
            </w:r>
          </w:p>
        </w:tc>
        <w:tc>
          <w:tcPr>
            <w:tcW w:w="6486" w:type="dxa"/>
            <w:hideMark/>
          </w:tcPr>
          <w:p w14:paraId="2E674811" w14:textId="77777777" w:rsidR="00D26152" w:rsidRPr="00301069" w:rsidRDefault="00D26152" w:rsidP="008467AD">
            <w:pPr>
              <w:tabs>
                <w:tab w:val="left" w:pos="1060"/>
              </w:tabs>
              <w:spacing w:before="60" w:after="60"/>
              <w:jc w:val="both"/>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Comme pour les autres traits stricts, la date de naissance à enregistrer est celle établie d’après un document ou un dispositif officiel d’identité et non celle lue sur un document de l’Assurance maladie, qui peut être différente.</w:t>
            </w:r>
          </w:p>
        </w:tc>
        <w:tc>
          <w:tcPr>
            <w:tcW w:w="1021" w:type="dxa"/>
            <w:vAlign w:val="center"/>
            <w:hideMark/>
          </w:tcPr>
          <w:p w14:paraId="4B448C11" w14:textId="7739AFD5" w:rsidR="00D26152" w:rsidRPr="00301069" w:rsidRDefault="00011D56" w:rsidP="00301069">
            <w:pPr>
              <w:tabs>
                <w:tab w:val="left" w:pos="1060"/>
              </w:tabs>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35</w:t>
            </w:r>
          </w:p>
        </w:tc>
      </w:tr>
      <w:tr w:rsidR="00D26152" w:rsidRPr="00301069" w14:paraId="14739325" w14:textId="77777777" w:rsidTr="003010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55" w:type="dxa"/>
            <w:hideMark/>
          </w:tcPr>
          <w:p w14:paraId="615640DB" w14:textId="77777777" w:rsidR="00D26152" w:rsidRPr="00301069" w:rsidRDefault="00D26152" w:rsidP="0046751C">
            <w:pPr>
              <w:tabs>
                <w:tab w:val="left" w:pos="1060"/>
              </w:tabs>
              <w:jc w:val="center"/>
              <w:rPr>
                <w:sz w:val="20"/>
                <w:szCs w:val="20"/>
              </w:rPr>
            </w:pPr>
            <w:r w:rsidRPr="00301069">
              <w:rPr>
                <w:sz w:val="20"/>
                <w:szCs w:val="20"/>
              </w:rPr>
              <w:t>Exi PP 17</w:t>
            </w:r>
          </w:p>
        </w:tc>
        <w:tc>
          <w:tcPr>
            <w:tcW w:w="6486" w:type="dxa"/>
            <w:hideMark/>
          </w:tcPr>
          <w:p w14:paraId="4502FC68" w14:textId="77777777" w:rsidR="00D26152" w:rsidRPr="00301069" w:rsidRDefault="00D26152" w:rsidP="008467AD">
            <w:pPr>
              <w:tabs>
                <w:tab w:val="left" w:pos="1060"/>
              </w:tabs>
              <w:spacing w:before="60" w:after="6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L’enregistrement du nom utilisé est obligatoire lorsqu’il est différent du nom de naissance.</w:t>
            </w:r>
          </w:p>
        </w:tc>
        <w:tc>
          <w:tcPr>
            <w:tcW w:w="1021" w:type="dxa"/>
            <w:vAlign w:val="center"/>
            <w:hideMark/>
          </w:tcPr>
          <w:p w14:paraId="1E99FC5F" w14:textId="31D504D4" w:rsidR="00D26152" w:rsidRPr="00301069" w:rsidRDefault="00011D56" w:rsidP="00301069">
            <w:pPr>
              <w:tabs>
                <w:tab w:val="left" w:pos="1060"/>
              </w:tabs>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36</w:t>
            </w:r>
          </w:p>
        </w:tc>
      </w:tr>
      <w:tr w:rsidR="00D26152" w:rsidRPr="00301069" w14:paraId="7FC34844" w14:textId="77777777" w:rsidTr="00301069">
        <w:trPr>
          <w:trHeight w:val="600"/>
        </w:trPr>
        <w:tc>
          <w:tcPr>
            <w:cnfStyle w:val="001000000000" w:firstRow="0" w:lastRow="0" w:firstColumn="1" w:lastColumn="0" w:oddVBand="0" w:evenVBand="0" w:oddHBand="0" w:evenHBand="0" w:firstRowFirstColumn="0" w:firstRowLastColumn="0" w:lastRowFirstColumn="0" w:lastRowLastColumn="0"/>
            <w:tcW w:w="1555" w:type="dxa"/>
            <w:hideMark/>
          </w:tcPr>
          <w:p w14:paraId="30E0A29F" w14:textId="77777777" w:rsidR="00D26152" w:rsidRPr="00301069" w:rsidRDefault="00D26152" w:rsidP="0046751C">
            <w:pPr>
              <w:tabs>
                <w:tab w:val="left" w:pos="1060"/>
              </w:tabs>
              <w:jc w:val="center"/>
              <w:rPr>
                <w:sz w:val="20"/>
                <w:szCs w:val="20"/>
              </w:rPr>
            </w:pPr>
            <w:r w:rsidRPr="00301069">
              <w:rPr>
                <w:sz w:val="20"/>
                <w:szCs w:val="20"/>
              </w:rPr>
              <w:t>Exi PP 18</w:t>
            </w:r>
          </w:p>
        </w:tc>
        <w:tc>
          <w:tcPr>
            <w:tcW w:w="6486" w:type="dxa"/>
            <w:hideMark/>
          </w:tcPr>
          <w:p w14:paraId="34CB7FBC" w14:textId="77777777" w:rsidR="00D26152" w:rsidRPr="00301069" w:rsidRDefault="00D26152" w:rsidP="008467AD">
            <w:pPr>
              <w:tabs>
                <w:tab w:val="left" w:pos="1060"/>
              </w:tabs>
              <w:spacing w:before="60" w:after="60"/>
              <w:jc w:val="both"/>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L’enregistrement du prénom utilisé est obligatoire lorsqu’il est différent du premier prénom de naissance.</w:t>
            </w:r>
          </w:p>
        </w:tc>
        <w:tc>
          <w:tcPr>
            <w:tcW w:w="1021" w:type="dxa"/>
            <w:vAlign w:val="center"/>
            <w:hideMark/>
          </w:tcPr>
          <w:p w14:paraId="7DF01E31" w14:textId="5B7FB75A" w:rsidR="00D26152" w:rsidRPr="00301069" w:rsidRDefault="00011D56" w:rsidP="00301069">
            <w:pPr>
              <w:tabs>
                <w:tab w:val="left" w:pos="1060"/>
              </w:tabs>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37</w:t>
            </w:r>
          </w:p>
        </w:tc>
      </w:tr>
      <w:tr w:rsidR="00D26152" w:rsidRPr="00301069" w14:paraId="4FA616F6" w14:textId="77777777" w:rsidTr="0030106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555" w:type="dxa"/>
            <w:hideMark/>
          </w:tcPr>
          <w:p w14:paraId="01B84C52" w14:textId="77777777" w:rsidR="00D26152" w:rsidRPr="00301069" w:rsidRDefault="00D26152" w:rsidP="0046751C">
            <w:pPr>
              <w:tabs>
                <w:tab w:val="left" w:pos="1060"/>
              </w:tabs>
              <w:jc w:val="center"/>
              <w:rPr>
                <w:sz w:val="20"/>
                <w:szCs w:val="20"/>
              </w:rPr>
            </w:pPr>
            <w:r w:rsidRPr="00301069">
              <w:rPr>
                <w:sz w:val="20"/>
                <w:szCs w:val="20"/>
              </w:rPr>
              <w:t>Reco PP 01</w:t>
            </w:r>
          </w:p>
        </w:tc>
        <w:tc>
          <w:tcPr>
            <w:tcW w:w="6486" w:type="dxa"/>
            <w:hideMark/>
          </w:tcPr>
          <w:p w14:paraId="1654A3C2" w14:textId="77777777" w:rsidR="00D26152" w:rsidRPr="00301069" w:rsidRDefault="00D26152" w:rsidP="008467AD">
            <w:pPr>
              <w:tabs>
                <w:tab w:val="left" w:pos="1060"/>
              </w:tabs>
              <w:spacing w:before="60" w:after="6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Pour obtenir des résultats pertinents, il est fortement recommandé de limiter le nombre de caractères saisis pour effectuer la recherche d’un enregistrement.</w:t>
            </w:r>
          </w:p>
        </w:tc>
        <w:tc>
          <w:tcPr>
            <w:tcW w:w="1021" w:type="dxa"/>
            <w:vAlign w:val="center"/>
            <w:hideMark/>
          </w:tcPr>
          <w:p w14:paraId="481B0546" w14:textId="0887730C" w:rsidR="00D26152" w:rsidRPr="00301069" w:rsidRDefault="00011D56" w:rsidP="00301069">
            <w:pPr>
              <w:tabs>
                <w:tab w:val="left" w:pos="1060"/>
              </w:tabs>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7</w:t>
            </w:r>
          </w:p>
        </w:tc>
      </w:tr>
      <w:tr w:rsidR="00D26152" w:rsidRPr="00301069" w14:paraId="292C9BDE" w14:textId="77777777" w:rsidTr="00301069">
        <w:trPr>
          <w:trHeight w:val="1330"/>
        </w:trPr>
        <w:tc>
          <w:tcPr>
            <w:cnfStyle w:val="001000000000" w:firstRow="0" w:lastRow="0" w:firstColumn="1" w:lastColumn="0" w:oddVBand="0" w:evenVBand="0" w:oddHBand="0" w:evenHBand="0" w:firstRowFirstColumn="0" w:firstRowLastColumn="0" w:lastRowFirstColumn="0" w:lastRowLastColumn="0"/>
            <w:tcW w:w="1555" w:type="dxa"/>
            <w:hideMark/>
          </w:tcPr>
          <w:p w14:paraId="31CBAE9D" w14:textId="77777777" w:rsidR="00D26152" w:rsidRPr="00301069" w:rsidRDefault="00D26152" w:rsidP="0046751C">
            <w:pPr>
              <w:tabs>
                <w:tab w:val="left" w:pos="1060"/>
              </w:tabs>
              <w:jc w:val="center"/>
              <w:rPr>
                <w:sz w:val="20"/>
                <w:szCs w:val="20"/>
              </w:rPr>
            </w:pPr>
            <w:r w:rsidRPr="00301069">
              <w:rPr>
                <w:sz w:val="20"/>
                <w:szCs w:val="20"/>
              </w:rPr>
              <w:t>Reco PP 02</w:t>
            </w:r>
          </w:p>
        </w:tc>
        <w:tc>
          <w:tcPr>
            <w:tcW w:w="6486" w:type="dxa"/>
            <w:hideMark/>
          </w:tcPr>
          <w:p w14:paraId="6DF68F4E" w14:textId="77777777" w:rsidR="00D26152" w:rsidRPr="00301069" w:rsidRDefault="00D26152" w:rsidP="008467AD">
            <w:pPr>
              <w:tabs>
                <w:tab w:val="left" w:pos="1060"/>
              </w:tabs>
              <w:spacing w:before="60" w:after="60"/>
              <w:jc w:val="both"/>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Il est important que toute difficulté rencontrée pour la récupération de l’identité INS ou la qualification de l’identité numérique, du fait d’une incohérence non mineure, soient signalée comme événement indésirable et rapportée au niveau régional et national</w:t>
            </w:r>
          </w:p>
        </w:tc>
        <w:tc>
          <w:tcPr>
            <w:tcW w:w="1021" w:type="dxa"/>
            <w:vAlign w:val="center"/>
            <w:hideMark/>
          </w:tcPr>
          <w:p w14:paraId="26E48E1C" w14:textId="44B2C942" w:rsidR="00D26152" w:rsidRPr="00301069" w:rsidRDefault="00011D56" w:rsidP="00301069">
            <w:pPr>
              <w:tabs>
                <w:tab w:val="left" w:pos="1060"/>
              </w:tabs>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44</w:t>
            </w:r>
          </w:p>
        </w:tc>
      </w:tr>
    </w:tbl>
    <w:p w14:paraId="221CA38B" w14:textId="0EBBAD33" w:rsidR="00EA59AD" w:rsidRDefault="00EA59AD" w:rsidP="00753188">
      <w:pPr>
        <w:tabs>
          <w:tab w:val="left" w:pos="1060"/>
        </w:tabs>
      </w:pPr>
    </w:p>
    <w:tbl>
      <w:tblPr>
        <w:tblStyle w:val="TableauGrille5Fonc"/>
        <w:tblW w:w="0" w:type="auto"/>
        <w:tblLook w:val="04A0" w:firstRow="1" w:lastRow="0" w:firstColumn="1" w:lastColumn="0" w:noHBand="0" w:noVBand="1"/>
      </w:tblPr>
      <w:tblGrid>
        <w:gridCol w:w="1535"/>
        <w:gridCol w:w="6540"/>
        <w:gridCol w:w="987"/>
      </w:tblGrid>
      <w:tr w:rsidR="00D847F0" w:rsidRPr="00301069" w14:paraId="4B11894C" w14:textId="77777777" w:rsidTr="00AF76A7">
        <w:trPr>
          <w:cnfStyle w:val="100000000000" w:firstRow="1" w:lastRow="0" w:firstColumn="0" w:lastColumn="0" w:oddVBand="0" w:evenVBand="0" w:oddHBand="0"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8075" w:type="dxa"/>
            <w:gridSpan w:val="2"/>
            <w:vAlign w:val="center"/>
            <w:hideMark/>
          </w:tcPr>
          <w:p w14:paraId="788D8EC1" w14:textId="4540FA0D" w:rsidR="00D847F0" w:rsidRPr="00301069" w:rsidRDefault="00D847F0" w:rsidP="00D847F0">
            <w:pPr>
              <w:keepNext/>
              <w:tabs>
                <w:tab w:val="left" w:pos="1060"/>
              </w:tabs>
              <w:jc w:val="center"/>
              <w:rPr>
                <w:sz w:val="20"/>
                <w:szCs w:val="20"/>
              </w:rPr>
            </w:pPr>
            <w:r w:rsidRPr="00301069">
              <w:rPr>
                <w:sz w:val="20"/>
                <w:szCs w:val="20"/>
              </w:rPr>
              <w:lastRenderedPageBreak/>
              <w:t xml:space="preserve">Exigences et recommandations </w:t>
            </w:r>
            <w:r w:rsidR="00AF76A7" w:rsidRPr="00301069">
              <w:rPr>
                <w:sz w:val="20"/>
                <w:szCs w:val="20"/>
              </w:rPr>
              <w:t xml:space="preserve">spécifiques aux </w:t>
            </w:r>
            <w:r w:rsidRPr="00301069">
              <w:rPr>
                <w:sz w:val="20"/>
                <w:szCs w:val="20"/>
              </w:rPr>
              <w:t>structures non hospitalières</w:t>
            </w:r>
          </w:p>
        </w:tc>
        <w:tc>
          <w:tcPr>
            <w:tcW w:w="987" w:type="dxa"/>
            <w:hideMark/>
          </w:tcPr>
          <w:p w14:paraId="69AA732E" w14:textId="0CB9BE99" w:rsidR="00D847F0" w:rsidRPr="00301069" w:rsidRDefault="00D847F0" w:rsidP="00D847F0">
            <w:pPr>
              <w:keepNext/>
              <w:tabs>
                <w:tab w:val="left" w:pos="1060"/>
              </w:tabs>
              <w:jc w:val="center"/>
              <w:cnfStyle w:val="100000000000" w:firstRow="1" w:lastRow="0" w:firstColumn="0" w:lastColumn="0" w:oddVBand="0" w:evenVBand="0" w:oddHBand="0" w:evenHBand="0" w:firstRowFirstColumn="0" w:firstRowLastColumn="0" w:lastRowFirstColumn="0" w:lastRowLastColumn="0"/>
              <w:rPr>
                <w:sz w:val="20"/>
                <w:szCs w:val="20"/>
              </w:rPr>
            </w:pPr>
            <w:r w:rsidRPr="00301069">
              <w:rPr>
                <w:sz w:val="20"/>
                <w:szCs w:val="20"/>
              </w:rPr>
              <w:t>Page RNIV 3</w:t>
            </w:r>
          </w:p>
        </w:tc>
      </w:tr>
      <w:tr w:rsidR="00190BEF" w:rsidRPr="00301069" w14:paraId="71EB0221" w14:textId="77777777" w:rsidTr="00011D56">
        <w:trPr>
          <w:cnfStyle w:val="000000100000" w:firstRow="0" w:lastRow="0" w:firstColumn="0" w:lastColumn="0" w:oddVBand="0" w:evenVBand="0" w:oddHBand="1" w:evenHBand="0" w:firstRowFirstColumn="0" w:firstRowLastColumn="0" w:lastRowFirstColumn="0" w:lastRowLastColumn="0"/>
          <w:trHeight w:val="975"/>
        </w:trPr>
        <w:tc>
          <w:tcPr>
            <w:cnfStyle w:val="001000000000" w:firstRow="0" w:lastRow="0" w:firstColumn="1" w:lastColumn="0" w:oddVBand="0" w:evenVBand="0" w:oddHBand="0" w:evenHBand="0" w:firstRowFirstColumn="0" w:firstRowLastColumn="0" w:lastRowFirstColumn="0" w:lastRowLastColumn="0"/>
            <w:tcW w:w="1535" w:type="dxa"/>
            <w:hideMark/>
          </w:tcPr>
          <w:p w14:paraId="7ACCFD6D" w14:textId="77777777" w:rsidR="00190BEF" w:rsidRPr="00301069" w:rsidRDefault="00190BEF" w:rsidP="0046751C">
            <w:pPr>
              <w:keepNext/>
              <w:tabs>
                <w:tab w:val="left" w:pos="1060"/>
              </w:tabs>
              <w:jc w:val="center"/>
              <w:rPr>
                <w:sz w:val="20"/>
                <w:szCs w:val="20"/>
              </w:rPr>
            </w:pPr>
            <w:r w:rsidRPr="00301069">
              <w:rPr>
                <w:sz w:val="20"/>
                <w:szCs w:val="20"/>
              </w:rPr>
              <w:t>Exi SNH 01</w:t>
            </w:r>
          </w:p>
        </w:tc>
        <w:tc>
          <w:tcPr>
            <w:tcW w:w="6540" w:type="dxa"/>
            <w:hideMark/>
          </w:tcPr>
          <w:p w14:paraId="2523301E" w14:textId="7990B572" w:rsidR="00190BEF" w:rsidRPr="00301069" w:rsidRDefault="00190BEF" w:rsidP="008467AD">
            <w:pPr>
              <w:keepNext/>
              <w:tabs>
                <w:tab w:val="left" w:pos="1060"/>
              </w:tabs>
              <w:spacing w:before="60" w:after="6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Toute structure non hospitalière doit se doter d’instance(s) de gouvernance dédiée</w:t>
            </w:r>
            <w:r w:rsidR="00C74B0A" w:rsidRPr="00301069">
              <w:rPr>
                <w:sz w:val="20"/>
                <w:szCs w:val="20"/>
              </w:rPr>
              <w:t>(</w:t>
            </w:r>
            <w:r w:rsidRPr="00301069">
              <w:rPr>
                <w:sz w:val="20"/>
                <w:szCs w:val="20"/>
              </w:rPr>
              <w:t>s</w:t>
            </w:r>
            <w:r w:rsidR="00C74B0A" w:rsidRPr="00301069">
              <w:rPr>
                <w:sz w:val="20"/>
                <w:szCs w:val="20"/>
              </w:rPr>
              <w:t>)</w:t>
            </w:r>
            <w:r w:rsidRPr="00301069">
              <w:rPr>
                <w:sz w:val="20"/>
                <w:szCs w:val="20"/>
              </w:rPr>
              <w:t xml:space="preserve"> à la gestion des risques adaptée(s) à sa taille et à ses activités.</w:t>
            </w:r>
          </w:p>
        </w:tc>
        <w:tc>
          <w:tcPr>
            <w:tcW w:w="987" w:type="dxa"/>
            <w:vAlign w:val="center"/>
            <w:hideMark/>
          </w:tcPr>
          <w:p w14:paraId="51F9A991" w14:textId="399D6DF3" w:rsidR="00190BEF" w:rsidRPr="00301069" w:rsidRDefault="00011D56" w:rsidP="00011D56">
            <w:pPr>
              <w:keepNext/>
              <w:tabs>
                <w:tab w:val="left" w:pos="1060"/>
              </w:tabs>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6</w:t>
            </w:r>
          </w:p>
        </w:tc>
      </w:tr>
      <w:tr w:rsidR="00190BEF" w:rsidRPr="00301069" w14:paraId="669548C9" w14:textId="77777777" w:rsidTr="00011D56">
        <w:trPr>
          <w:trHeight w:val="701"/>
        </w:trPr>
        <w:tc>
          <w:tcPr>
            <w:cnfStyle w:val="001000000000" w:firstRow="0" w:lastRow="0" w:firstColumn="1" w:lastColumn="0" w:oddVBand="0" w:evenVBand="0" w:oddHBand="0" w:evenHBand="0" w:firstRowFirstColumn="0" w:firstRowLastColumn="0" w:lastRowFirstColumn="0" w:lastRowLastColumn="0"/>
            <w:tcW w:w="1535" w:type="dxa"/>
            <w:hideMark/>
          </w:tcPr>
          <w:p w14:paraId="5FBD9FC0" w14:textId="77777777" w:rsidR="00190BEF" w:rsidRPr="00301069" w:rsidRDefault="00190BEF" w:rsidP="0046751C">
            <w:pPr>
              <w:tabs>
                <w:tab w:val="left" w:pos="1060"/>
              </w:tabs>
              <w:jc w:val="center"/>
              <w:rPr>
                <w:sz w:val="20"/>
                <w:szCs w:val="20"/>
              </w:rPr>
            </w:pPr>
            <w:r w:rsidRPr="00301069">
              <w:rPr>
                <w:sz w:val="20"/>
                <w:szCs w:val="20"/>
              </w:rPr>
              <w:t>Exi SNH 02</w:t>
            </w:r>
          </w:p>
        </w:tc>
        <w:tc>
          <w:tcPr>
            <w:tcW w:w="6540" w:type="dxa"/>
            <w:hideMark/>
          </w:tcPr>
          <w:p w14:paraId="08A67B05" w14:textId="77777777" w:rsidR="00190BEF" w:rsidRPr="00301069" w:rsidRDefault="00190BEF" w:rsidP="008467AD">
            <w:pPr>
              <w:tabs>
                <w:tab w:val="left" w:pos="1060"/>
              </w:tabs>
              <w:spacing w:before="60" w:after="60"/>
              <w:jc w:val="both"/>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Un référent en identitovigilance doit être identifié dans toute structure de santé de plus de 10 professionnels.</w:t>
            </w:r>
          </w:p>
        </w:tc>
        <w:tc>
          <w:tcPr>
            <w:tcW w:w="987" w:type="dxa"/>
            <w:vAlign w:val="center"/>
            <w:hideMark/>
          </w:tcPr>
          <w:p w14:paraId="75CA225D" w14:textId="15143A38" w:rsidR="00190BEF" w:rsidRPr="00301069" w:rsidRDefault="00011D56" w:rsidP="00011D56">
            <w:pPr>
              <w:tabs>
                <w:tab w:val="left" w:pos="1060"/>
              </w:tabs>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7</w:t>
            </w:r>
          </w:p>
        </w:tc>
      </w:tr>
      <w:tr w:rsidR="00190BEF" w:rsidRPr="00301069" w14:paraId="00595B8D" w14:textId="77777777" w:rsidTr="00011D56">
        <w:trPr>
          <w:cnfStyle w:val="000000100000" w:firstRow="0" w:lastRow="0" w:firstColumn="0" w:lastColumn="0" w:oddVBand="0" w:evenVBand="0" w:oddHBand="1" w:evenHBand="0" w:firstRowFirstColumn="0" w:firstRowLastColumn="0" w:lastRowFirstColumn="0" w:lastRowLastColumn="0"/>
          <w:trHeight w:val="839"/>
        </w:trPr>
        <w:tc>
          <w:tcPr>
            <w:cnfStyle w:val="001000000000" w:firstRow="0" w:lastRow="0" w:firstColumn="1" w:lastColumn="0" w:oddVBand="0" w:evenVBand="0" w:oddHBand="0" w:evenHBand="0" w:firstRowFirstColumn="0" w:firstRowLastColumn="0" w:lastRowFirstColumn="0" w:lastRowLastColumn="0"/>
            <w:tcW w:w="1535" w:type="dxa"/>
            <w:hideMark/>
          </w:tcPr>
          <w:p w14:paraId="081642BB" w14:textId="77777777" w:rsidR="00190BEF" w:rsidRPr="00301069" w:rsidRDefault="00190BEF" w:rsidP="0046751C">
            <w:pPr>
              <w:tabs>
                <w:tab w:val="left" w:pos="1060"/>
              </w:tabs>
              <w:jc w:val="center"/>
              <w:rPr>
                <w:sz w:val="20"/>
                <w:szCs w:val="20"/>
              </w:rPr>
            </w:pPr>
            <w:r w:rsidRPr="00301069">
              <w:rPr>
                <w:sz w:val="20"/>
                <w:szCs w:val="20"/>
              </w:rPr>
              <w:t>Exi SNH 03</w:t>
            </w:r>
          </w:p>
        </w:tc>
        <w:tc>
          <w:tcPr>
            <w:tcW w:w="6540" w:type="dxa"/>
            <w:hideMark/>
          </w:tcPr>
          <w:p w14:paraId="590AAF23" w14:textId="77777777" w:rsidR="00190BEF" w:rsidRPr="00301069" w:rsidRDefault="00190BEF" w:rsidP="008467AD">
            <w:pPr>
              <w:tabs>
                <w:tab w:val="left" w:pos="1060"/>
              </w:tabs>
              <w:spacing w:before="60" w:after="60"/>
              <w:jc w:val="both"/>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La formation et la sensibilisation des professionnels à l’identitovigilance doit faire partie des actions du plan de formation annuel de toute structure non hospitalière.</w:t>
            </w:r>
          </w:p>
        </w:tc>
        <w:tc>
          <w:tcPr>
            <w:tcW w:w="987" w:type="dxa"/>
            <w:vAlign w:val="center"/>
            <w:hideMark/>
          </w:tcPr>
          <w:p w14:paraId="09EDBC31" w14:textId="57F86C2C" w:rsidR="00190BEF" w:rsidRPr="00301069" w:rsidRDefault="00190BEF" w:rsidP="00011D56">
            <w:pPr>
              <w:tabs>
                <w:tab w:val="left" w:pos="1060"/>
              </w:tabs>
              <w:jc w:val="center"/>
              <w:cnfStyle w:val="000000100000" w:firstRow="0" w:lastRow="0" w:firstColumn="0" w:lastColumn="0" w:oddVBand="0" w:evenVBand="0" w:oddHBand="1" w:evenHBand="0" w:firstRowFirstColumn="0" w:firstRowLastColumn="0" w:lastRowFirstColumn="0" w:lastRowLastColumn="0"/>
              <w:rPr>
                <w:sz w:val="20"/>
                <w:szCs w:val="20"/>
              </w:rPr>
            </w:pPr>
            <w:r w:rsidRPr="00301069">
              <w:rPr>
                <w:sz w:val="20"/>
                <w:szCs w:val="20"/>
              </w:rPr>
              <w:t>1</w:t>
            </w:r>
            <w:r w:rsidR="00011D56">
              <w:rPr>
                <w:sz w:val="20"/>
                <w:szCs w:val="20"/>
              </w:rPr>
              <w:t>9</w:t>
            </w:r>
          </w:p>
        </w:tc>
      </w:tr>
      <w:tr w:rsidR="00190BEF" w:rsidRPr="00301069" w14:paraId="0BB9FBDE" w14:textId="77777777" w:rsidTr="00011D56">
        <w:trPr>
          <w:trHeight w:val="837"/>
        </w:trPr>
        <w:tc>
          <w:tcPr>
            <w:cnfStyle w:val="001000000000" w:firstRow="0" w:lastRow="0" w:firstColumn="1" w:lastColumn="0" w:oddVBand="0" w:evenVBand="0" w:oddHBand="0" w:evenHBand="0" w:firstRowFirstColumn="0" w:firstRowLastColumn="0" w:lastRowFirstColumn="0" w:lastRowLastColumn="0"/>
            <w:tcW w:w="1535" w:type="dxa"/>
            <w:hideMark/>
          </w:tcPr>
          <w:p w14:paraId="7F19E917" w14:textId="77777777" w:rsidR="00190BEF" w:rsidRPr="00301069" w:rsidRDefault="00190BEF" w:rsidP="0046751C">
            <w:pPr>
              <w:tabs>
                <w:tab w:val="left" w:pos="1060"/>
              </w:tabs>
              <w:jc w:val="center"/>
              <w:rPr>
                <w:sz w:val="20"/>
                <w:szCs w:val="20"/>
              </w:rPr>
            </w:pPr>
            <w:r w:rsidRPr="00301069">
              <w:rPr>
                <w:sz w:val="20"/>
                <w:szCs w:val="20"/>
              </w:rPr>
              <w:t>Reco SNH 01</w:t>
            </w:r>
          </w:p>
        </w:tc>
        <w:tc>
          <w:tcPr>
            <w:tcW w:w="6540" w:type="dxa"/>
            <w:hideMark/>
          </w:tcPr>
          <w:p w14:paraId="20101264" w14:textId="77777777" w:rsidR="00190BEF" w:rsidRPr="00301069" w:rsidRDefault="00190BEF" w:rsidP="008467AD">
            <w:pPr>
              <w:tabs>
                <w:tab w:val="left" w:pos="1060"/>
              </w:tabs>
              <w:spacing w:before="60" w:after="60"/>
              <w:jc w:val="both"/>
              <w:cnfStyle w:val="000000000000" w:firstRow="0" w:lastRow="0" w:firstColumn="0" w:lastColumn="0" w:oddVBand="0" w:evenVBand="0" w:oddHBand="0" w:evenHBand="0" w:firstRowFirstColumn="0" w:firstRowLastColumn="0" w:lastRowFirstColumn="0" w:lastRowLastColumn="0"/>
              <w:rPr>
                <w:sz w:val="20"/>
                <w:szCs w:val="20"/>
              </w:rPr>
            </w:pPr>
            <w:r w:rsidRPr="00301069">
              <w:rPr>
                <w:sz w:val="20"/>
                <w:szCs w:val="20"/>
              </w:rPr>
              <w:t>La politique d’identitovigilance doit être intégrée à la politique qualité et sécurité conduite par la structure – ou par le groupe auquel elle appartient.</w:t>
            </w:r>
          </w:p>
        </w:tc>
        <w:tc>
          <w:tcPr>
            <w:tcW w:w="987" w:type="dxa"/>
            <w:vAlign w:val="center"/>
            <w:hideMark/>
          </w:tcPr>
          <w:p w14:paraId="239E51EF" w14:textId="6252633E" w:rsidR="00190BEF" w:rsidRPr="00301069" w:rsidRDefault="00011D56" w:rsidP="00011D56">
            <w:pPr>
              <w:tabs>
                <w:tab w:val="left" w:pos="1060"/>
              </w:tabs>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5</w:t>
            </w:r>
          </w:p>
        </w:tc>
      </w:tr>
    </w:tbl>
    <w:p w14:paraId="50F02B4F" w14:textId="062E9DDA" w:rsidR="00D26152" w:rsidRDefault="00D26152" w:rsidP="00753188">
      <w:pPr>
        <w:tabs>
          <w:tab w:val="left" w:pos="1060"/>
        </w:tabs>
      </w:pPr>
    </w:p>
    <w:p w14:paraId="456A6978" w14:textId="1E5D000E" w:rsidR="008467AD" w:rsidRDefault="008467AD">
      <w:r>
        <w:br w:type="page"/>
      </w:r>
    </w:p>
    <w:p w14:paraId="1A2C99EB" w14:textId="77777777" w:rsidR="00301069" w:rsidRPr="00301069" w:rsidRDefault="00301069" w:rsidP="00301069">
      <w:pPr>
        <w:pStyle w:val="Titre1"/>
        <w:keepLines w:val="0"/>
        <w:spacing w:before="360" w:after="120"/>
        <w:ind w:left="360" w:hanging="360"/>
        <w:jc w:val="both"/>
        <w:rPr>
          <w:rFonts w:asciiTheme="minorHAnsi" w:eastAsiaTheme="minorHAnsi" w:hAnsiTheme="minorHAnsi" w:cstheme="minorBidi"/>
          <w:b/>
          <w:bCs/>
          <w:color w:val="C00000"/>
          <w:sz w:val="24"/>
          <w:szCs w:val="28"/>
        </w:rPr>
      </w:pPr>
      <w:r w:rsidRPr="00301069">
        <w:rPr>
          <w:rFonts w:asciiTheme="minorHAnsi" w:eastAsiaTheme="minorHAnsi" w:hAnsiTheme="minorHAnsi" w:cstheme="minorBidi"/>
          <w:b/>
          <w:bCs/>
          <w:color w:val="C00000"/>
          <w:sz w:val="24"/>
          <w:szCs w:val="28"/>
        </w:rPr>
        <w:lastRenderedPageBreak/>
        <w:t xml:space="preserve">Contenu du kit de déploiement de l’identitovigilance en médicosocial : </w:t>
      </w:r>
    </w:p>
    <w:p w14:paraId="3C1996DA" w14:textId="77777777" w:rsidR="00301069" w:rsidRDefault="00301069" w:rsidP="00301069">
      <w:pPr>
        <w:keepNext/>
      </w:pPr>
      <w:r>
        <w:rPr>
          <w:noProof/>
        </w:rPr>
        <mc:AlternateContent>
          <mc:Choice Requires="wpg">
            <w:drawing>
              <wp:anchor distT="0" distB="0" distL="114300" distR="114300" simplePos="0" relativeHeight="251659264" behindDoc="0" locked="0" layoutInCell="1" allowOverlap="1" wp14:anchorId="3CBCF1CD" wp14:editId="37951FB0">
                <wp:simplePos x="0" y="0"/>
                <wp:positionH relativeFrom="column">
                  <wp:posOffset>-356870</wp:posOffset>
                </wp:positionH>
                <wp:positionV relativeFrom="paragraph">
                  <wp:posOffset>139700</wp:posOffset>
                </wp:positionV>
                <wp:extent cx="6487708" cy="4433572"/>
                <wp:effectExtent l="0" t="0" r="8890" b="5080"/>
                <wp:wrapNone/>
                <wp:docPr id="15" name="Groupe 15"/>
                <wp:cNvGraphicFramePr/>
                <a:graphic xmlns:a="http://schemas.openxmlformats.org/drawingml/2006/main">
                  <a:graphicData uri="http://schemas.microsoft.com/office/word/2010/wordprocessingGroup">
                    <wpg:wgp>
                      <wpg:cNvGrpSpPr/>
                      <wpg:grpSpPr>
                        <a:xfrm>
                          <a:off x="0" y="0"/>
                          <a:ext cx="6487708" cy="4433572"/>
                          <a:chOff x="409653" y="-161925"/>
                          <a:chExt cx="6487708" cy="4433572"/>
                        </a:xfrm>
                      </wpg:grpSpPr>
                      <wpg:grpSp>
                        <wpg:cNvPr id="14" name="Groupe 14"/>
                        <wpg:cNvGrpSpPr/>
                        <wpg:grpSpPr>
                          <a:xfrm>
                            <a:off x="409653" y="411732"/>
                            <a:ext cx="6452537" cy="3859915"/>
                            <a:chOff x="66718" y="860311"/>
                            <a:chExt cx="5979849" cy="3540519"/>
                          </a:xfrm>
                        </wpg:grpSpPr>
                        <wps:wsp>
                          <wps:cNvPr id="217" name="Zone de texte 2"/>
                          <wps:cNvSpPr txBox="1">
                            <a:spLocks noChangeArrowheads="1"/>
                          </wps:cNvSpPr>
                          <wps:spPr bwMode="auto">
                            <a:xfrm>
                              <a:off x="66719" y="860311"/>
                              <a:ext cx="2552065" cy="415290"/>
                            </a:xfrm>
                            <a:prstGeom prst="rect">
                              <a:avLst/>
                            </a:prstGeom>
                            <a:solidFill>
                              <a:srgbClr val="FFFFFF"/>
                            </a:solidFill>
                            <a:ln w="9525">
                              <a:noFill/>
                              <a:miter lim="800000"/>
                              <a:headEnd/>
                              <a:tailEnd/>
                            </a:ln>
                          </wps:spPr>
                          <wps:txbx>
                            <w:txbxContent>
                              <w:p w14:paraId="1BE482DA" w14:textId="77777777" w:rsidR="00301069" w:rsidRPr="00174B1C" w:rsidRDefault="00301069" w:rsidP="00301069">
                                <w:pPr>
                                  <w:spacing w:after="0"/>
                                  <w:ind w:left="357" w:hanging="357"/>
                                  <w:jc w:val="right"/>
                                  <w:rPr>
                                    <w:b/>
                                    <w:bCs/>
                                    <w:color w:val="C00000"/>
                                    <w:sz w:val="20"/>
                                    <w:szCs w:val="20"/>
                                  </w:rPr>
                                </w:pPr>
                                <w:r w:rsidRPr="00174B1C">
                                  <w:rPr>
                                    <w:b/>
                                    <w:bCs/>
                                    <w:color w:val="C00000"/>
                                    <w:sz w:val="20"/>
                                    <w:szCs w:val="20"/>
                                  </w:rPr>
                                  <w:t xml:space="preserve">Volet à destination du directeur </w:t>
                                </w:r>
                              </w:p>
                            </w:txbxContent>
                          </wps:txbx>
                          <wps:bodyPr rot="0" vert="horz" wrap="square" lIns="91440" tIns="45720" rIns="91440" bIns="45720" anchor="ctr" anchorCtr="0">
                            <a:noAutofit/>
                          </wps:bodyPr>
                        </wps:wsp>
                        <wps:wsp>
                          <wps:cNvPr id="8" name="Zone de texte 2"/>
                          <wps:cNvSpPr txBox="1">
                            <a:spLocks noChangeArrowheads="1"/>
                          </wps:cNvSpPr>
                          <wps:spPr bwMode="auto">
                            <a:xfrm>
                              <a:off x="3482497" y="1396654"/>
                              <a:ext cx="2552065" cy="415290"/>
                            </a:xfrm>
                            <a:prstGeom prst="rect">
                              <a:avLst/>
                            </a:prstGeom>
                            <a:solidFill>
                              <a:srgbClr val="FFFFFF"/>
                            </a:solidFill>
                            <a:ln w="9525">
                              <a:noFill/>
                              <a:miter lim="800000"/>
                              <a:headEnd/>
                              <a:tailEnd/>
                            </a:ln>
                          </wps:spPr>
                          <wps:txbx>
                            <w:txbxContent>
                              <w:p w14:paraId="287C99CC" w14:textId="77777777" w:rsidR="00301069" w:rsidRPr="0099392E" w:rsidRDefault="00301069" w:rsidP="00301069">
                                <w:pPr>
                                  <w:spacing w:after="0"/>
                                  <w:ind w:left="357" w:hanging="357"/>
                                  <w:rPr>
                                    <w:b/>
                                    <w:bCs/>
                                    <w:color w:val="C00000"/>
                                    <w:sz w:val="18"/>
                                    <w:szCs w:val="18"/>
                                  </w:rPr>
                                </w:pPr>
                                <w:r w:rsidRPr="0099392E">
                                  <w:rPr>
                                    <w:b/>
                                    <w:bCs/>
                                    <w:color w:val="C00000"/>
                                    <w:sz w:val="18"/>
                                    <w:szCs w:val="18"/>
                                  </w:rPr>
                                  <w:t>Volet à destination du référent</w:t>
                                </w:r>
                              </w:p>
                            </w:txbxContent>
                          </wps:txbx>
                          <wps:bodyPr rot="0" vert="horz" wrap="square" lIns="91440" tIns="45720" rIns="91440" bIns="45720" anchor="ctr" anchorCtr="0">
                            <a:noAutofit/>
                          </wps:bodyPr>
                        </wps:wsp>
                        <wps:wsp>
                          <wps:cNvPr id="9" name="Zone de texte 2"/>
                          <wps:cNvSpPr txBox="1">
                            <a:spLocks noChangeArrowheads="1"/>
                          </wps:cNvSpPr>
                          <wps:spPr bwMode="auto">
                            <a:xfrm>
                              <a:off x="66718" y="1926443"/>
                              <a:ext cx="2552065" cy="415290"/>
                            </a:xfrm>
                            <a:prstGeom prst="rect">
                              <a:avLst/>
                            </a:prstGeom>
                            <a:solidFill>
                              <a:srgbClr val="FFFFFF"/>
                            </a:solidFill>
                            <a:ln w="9525">
                              <a:noFill/>
                              <a:miter lim="800000"/>
                              <a:headEnd/>
                              <a:tailEnd/>
                            </a:ln>
                          </wps:spPr>
                          <wps:txbx>
                            <w:txbxContent>
                              <w:p w14:paraId="4F24EE37" w14:textId="77777777" w:rsidR="00301069" w:rsidRPr="0099392E" w:rsidRDefault="00301069" w:rsidP="00301069">
                                <w:pPr>
                                  <w:spacing w:after="0"/>
                                  <w:ind w:left="357" w:hanging="357"/>
                                  <w:jc w:val="right"/>
                                  <w:rPr>
                                    <w:b/>
                                    <w:bCs/>
                                    <w:color w:val="C00000"/>
                                    <w:sz w:val="18"/>
                                    <w:szCs w:val="18"/>
                                  </w:rPr>
                                </w:pPr>
                                <w:r w:rsidRPr="0099392E">
                                  <w:rPr>
                                    <w:b/>
                                    <w:bCs/>
                                    <w:color w:val="C00000"/>
                                    <w:sz w:val="18"/>
                                    <w:szCs w:val="18"/>
                                  </w:rPr>
                                  <w:t xml:space="preserve">Volet à destination du DSI </w:t>
                                </w:r>
                              </w:p>
                            </w:txbxContent>
                          </wps:txbx>
                          <wps:bodyPr rot="0" vert="horz" wrap="square" lIns="91440" tIns="45720" rIns="91440" bIns="45720" anchor="ctr" anchorCtr="0">
                            <a:noAutofit/>
                          </wps:bodyPr>
                        </wps:wsp>
                        <wps:wsp>
                          <wps:cNvPr id="10" name="Zone de texte 2"/>
                          <wps:cNvSpPr txBox="1">
                            <a:spLocks noChangeArrowheads="1"/>
                          </wps:cNvSpPr>
                          <wps:spPr bwMode="auto">
                            <a:xfrm>
                              <a:off x="3541774" y="2443956"/>
                              <a:ext cx="2201702" cy="415290"/>
                            </a:xfrm>
                            <a:prstGeom prst="rect">
                              <a:avLst/>
                            </a:prstGeom>
                            <a:solidFill>
                              <a:srgbClr val="FFFFFF"/>
                            </a:solidFill>
                            <a:ln w="9525">
                              <a:noFill/>
                              <a:miter lim="800000"/>
                              <a:headEnd/>
                              <a:tailEnd/>
                            </a:ln>
                          </wps:spPr>
                          <wps:txbx>
                            <w:txbxContent>
                              <w:p w14:paraId="56D39C48" w14:textId="77777777" w:rsidR="00301069" w:rsidRPr="0099392E" w:rsidRDefault="00301069" w:rsidP="00301069">
                                <w:pPr>
                                  <w:spacing w:after="0"/>
                                  <w:rPr>
                                    <w:b/>
                                    <w:bCs/>
                                    <w:color w:val="C00000"/>
                                    <w:sz w:val="18"/>
                                    <w:szCs w:val="18"/>
                                  </w:rPr>
                                </w:pPr>
                                <w:r w:rsidRPr="0099392E">
                                  <w:rPr>
                                    <w:b/>
                                    <w:bCs/>
                                    <w:color w:val="C00000"/>
                                    <w:sz w:val="18"/>
                                    <w:szCs w:val="18"/>
                                  </w:rPr>
                                  <w:t xml:space="preserve">Volet à destination du référent qualité et gestion des risques </w:t>
                                </w:r>
                              </w:p>
                            </w:txbxContent>
                          </wps:txbx>
                          <wps:bodyPr rot="0" vert="horz" wrap="square" lIns="91440" tIns="45720" rIns="91440" bIns="45720" anchor="ctr" anchorCtr="0">
                            <a:noAutofit/>
                          </wps:bodyPr>
                        </wps:wsp>
                        <wps:wsp>
                          <wps:cNvPr id="11" name="Zone de texte 2"/>
                          <wps:cNvSpPr txBox="1">
                            <a:spLocks noChangeArrowheads="1"/>
                          </wps:cNvSpPr>
                          <wps:spPr bwMode="auto">
                            <a:xfrm>
                              <a:off x="1062496" y="2767588"/>
                              <a:ext cx="1900361" cy="947688"/>
                            </a:xfrm>
                            <a:prstGeom prst="rect">
                              <a:avLst/>
                            </a:prstGeom>
                            <a:noFill/>
                            <a:ln w="9525">
                              <a:noFill/>
                              <a:miter lim="800000"/>
                              <a:headEnd/>
                              <a:tailEnd/>
                            </a:ln>
                          </wps:spPr>
                          <wps:txbx>
                            <w:txbxContent>
                              <w:p w14:paraId="0F1F4A01" w14:textId="77777777" w:rsidR="00301069" w:rsidRPr="00984DAB" w:rsidRDefault="00301069" w:rsidP="00301069">
                                <w:pPr>
                                  <w:spacing w:after="0"/>
                                  <w:ind w:left="357" w:hanging="357"/>
                                  <w:rPr>
                                    <w:b/>
                                    <w:bCs/>
                                    <w:color w:val="C00000"/>
                                    <w:sz w:val="16"/>
                                    <w:szCs w:val="16"/>
                                  </w:rPr>
                                </w:pPr>
                                <w:r w:rsidRPr="00984DAB">
                                  <w:rPr>
                                    <w:b/>
                                    <w:bCs/>
                                    <w:color w:val="C00000"/>
                                    <w:sz w:val="16"/>
                                    <w:szCs w:val="16"/>
                                  </w:rPr>
                                  <w:t>Fiches pratiques :</w:t>
                                </w:r>
                              </w:p>
                              <w:p w14:paraId="3E66C5A8" w14:textId="77777777" w:rsidR="00301069" w:rsidRPr="00984DAB" w:rsidRDefault="00301069" w:rsidP="00301069">
                                <w:pPr>
                                  <w:pStyle w:val="Paragraphedeliste"/>
                                  <w:numPr>
                                    <w:ilvl w:val="0"/>
                                    <w:numId w:val="4"/>
                                  </w:numPr>
                                  <w:spacing w:after="0" w:line="240" w:lineRule="auto"/>
                                  <w:ind w:left="426" w:hanging="284"/>
                                  <w:rPr>
                                    <w:rFonts w:cstheme="minorHAnsi"/>
                                    <w:color w:val="C00000"/>
                                    <w:sz w:val="16"/>
                                    <w:szCs w:val="16"/>
                                  </w:rPr>
                                </w:pPr>
                                <w:r w:rsidRPr="00984DAB">
                                  <w:rPr>
                                    <w:rFonts w:cstheme="minorHAnsi"/>
                                    <w:color w:val="C00000"/>
                                    <w:sz w:val="16"/>
                                    <w:szCs w:val="16"/>
                                  </w:rPr>
                                  <w:t>Gouvernance</w:t>
                                </w:r>
                              </w:p>
                              <w:p w14:paraId="07B987D7" w14:textId="77777777" w:rsidR="00301069" w:rsidRPr="00984DAB" w:rsidRDefault="00301069" w:rsidP="00301069">
                                <w:pPr>
                                  <w:pStyle w:val="Paragraphedeliste"/>
                                  <w:numPr>
                                    <w:ilvl w:val="0"/>
                                    <w:numId w:val="4"/>
                                  </w:numPr>
                                  <w:spacing w:after="0" w:line="240" w:lineRule="auto"/>
                                  <w:ind w:left="426" w:hanging="284"/>
                                  <w:rPr>
                                    <w:rFonts w:cstheme="minorHAnsi"/>
                                    <w:color w:val="C00000"/>
                                    <w:sz w:val="16"/>
                                    <w:szCs w:val="16"/>
                                  </w:rPr>
                                </w:pPr>
                                <w:r w:rsidRPr="00984DAB">
                                  <w:rPr>
                                    <w:rFonts w:cstheme="minorHAnsi"/>
                                    <w:color w:val="C00000"/>
                                    <w:sz w:val="16"/>
                                    <w:szCs w:val="16"/>
                                  </w:rPr>
                                  <w:t>Identification primaire et INS</w:t>
                                </w:r>
                              </w:p>
                              <w:p w14:paraId="739CF35B" w14:textId="77777777" w:rsidR="00301069" w:rsidRPr="00984DAB" w:rsidRDefault="00301069" w:rsidP="00301069">
                                <w:pPr>
                                  <w:pStyle w:val="Paragraphedeliste"/>
                                  <w:numPr>
                                    <w:ilvl w:val="0"/>
                                    <w:numId w:val="4"/>
                                  </w:numPr>
                                  <w:spacing w:after="0" w:line="240" w:lineRule="auto"/>
                                  <w:ind w:left="426" w:hanging="284"/>
                                  <w:rPr>
                                    <w:rFonts w:cstheme="minorHAnsi"/>
                                    <w:color w:val="C00000"/>
                                    <w:sz w:val="16"/>
                                    <w:szCs w:val="16"/>
                                  </w:rPr>
                                </w:pPr>
                                <w:r w:rsidRPr="00984DAB">
                                  <w:rPr>
                                    <w:rFonts w:cstheme="minorHAnsi"/>
                                    <w:color w:val="C00000"/>
                                    <w:sz w:val="16"/>
                                    <w:szCs w:val="16"/>
                                  </w:rPr>
                                  <w:t>Identification secondaire</w:t>
                                </w:r>
                              </w:p>
                              <w:p w14:paraId="6730E95C" w14:textId="77777777" w:rsidR="00301069" w:rsidRPr="00984DAB" w:rsidRDefault="00301069" w:rsidP="00301069">
                                <w:pPr>
                                  <w:pStyle w:val="Paragraphedeliste"/>
                                  <w:numPr>
                                    <w:ilvl w:val="0"/>
                                    <w:numId w:val="4"/>
                                  </w:numPr>
                                  <w:spacing w:after="0" w:line="240" w:lineRule="auto"/>
                                  <w:ind w:left="426" w:hanging="284"/>
                                  <w:rPr>
                                    <w:rFonts w:cstheme="minorHAnsi"/>
                                    <w:color w:val="C00000"/>
                                    <w:sz w:val="16"/>
                                    <w:szCs w:val="16"/>
                                  </w:rPr>
                                </w:pPr>
                                <w:r w:rsidRPr="00984DAB">
                                  <w:rPr>
                                    <w:rFonts w:cstheme="minorHAnsi"/>
                                    <w:color w:val="C00000"/>
                                    <w:sz w:val="16"/>
                                    <w:szCs w:val="16"/>
                                  </w:rPr>
                                  <w:t>Pilotage</w:t>
                                </w:r>
                              </w:p>
                              <w:p w14:paraId="5A755FA3" w14:textId="77777777" w:rsidR="00301069" w:rsidRPr="00984DAB" w:rsidRDefault="00301069" w:rsidP="00301069">
                                <w:pPr>
                                  <w:pStyle w:val="Paragraphedeliste"/>
                                  <w:numPr>
                                    <w:ilvl w:val="0"/>
                                    <w:numId w:val="4"/>
                                  </w:numPr>
                                  <w:spacing w:after="0" w:line="240" w:lineRule="auto"/>
                                  <w:ind w:left="426" w:hanging="284"/>
                                  <w:rPr>
                                    <w:rFonts w:cstheme="minorHAnsi"/>
                                    <w:color w:val="C00000"/>
                                    <w:sz w:val="16"/>
                                    <w:szCs w:val="16"/>
                                  </w:rPr>
                                </w:pPr>
                                <w:r w:rsidRPr="00984DAB">
                                  <w:rPr>
                                    <w:rFonts w:cstheme="minorHAnsi"/>
                                    <w:color w:val="C00000"/>
                                    <w:sz w:val="16"/>
                                    <w:szCs w:val="16"/>
                                  </w:rPr>
                                  <w:t>Gestion des risques</w:t>
                                </w:r>
                              </w:p>
                              <w:p w14:paraId="63E2DBA9" w14:textId="77777777" w:rsidR="00301069" w:rsidRPr="00984DAB" w:rsidRDefault="00301069" w:rsidP="00301069">
                                <w:pPr>
                                  <w:pStyle w:val="Paragraphedeliste"/>
                                  <w:numPr>
                                    <w:ilvl w:val="0"/>
                                    <w:numId w:val="4"/>
                                  </w:numPr>
                                  <w:spacing w:after="0" w:line="240" w:lineRule="auto"/>
                                  <w:ind w:left="426" w:hanging="284"/>
                                  <w:rPr>
                                    <w:rFonts w:cstheme="minorHAnsi"/>
                                    <w:color w:val="C00000"/>
                                    <w:sz w:val="16"/>
                                    <w:szCs w:val="16"/>
                                  </w:rPr>
                                </w:pPr>
                                <w:r w:rsidRPr="00984DAB">
                                  <w:rPr>
                                    <w:rFonts w:cstheme="minorHAnsi"/>
                                    <w:color w:val="C00000"/>
                                    <w:sz w:val="16"/>
                                    <w:szCs w:val="16"/>
                                  </w:rPr>
                                  <w:t>Matrice RACI</w:t>
                                </w:r>
                              </w:p>
                            </w:txbxContent>
                          </wps:txbx>
                          <wps:bodyPr rot="0" vert="horz" wrap="square" lIns="91440" tIns="45720" rIns="91440" bIns="45720" anchor="t" anchorCtr="0">
                            <a:noAutofit/>
                          </wps:bodyPr>
                        </wps:wsp>
                        <wps:wsp>
                          <wps:cNvPr id="12" name="Zone de texte 2"/>
                          <wps:cNvSpPr txBox="1">
                            <a:spLocks noChangeArrowheads="1"/>
                          </wps:cNvSpPr>
                          <wps:spPr bwMode="auto">
                            <a:xfrm>
                              <a:off x="3494502" y="3537776"/>
                              <a:ext cx="2552065" cy="415290"/>
                            </a:xfrm>
                            <a:prstGeom prst="rect">
                              <a:avLst/>
                            </a:prstGeom>
                            <a:solidFill>
                              <a:srgbClr val="FFFFFF"/>
                            </a:solidFill>
                            <a:ln w="9525">
                              <a:noFill/>
                              <a:miter lim="800000"/>
                              <a:headEnd/>
                              <a:tailEnd/>
                            </a:ln>
                          </wps:spPr>
                          <wps:txbx>
                            <w:txbxContent>
                              <w:p w14:paraId="1111CE5F" w14:textId="77777777" w:rsidR="00301069" w:rsidRPr="0099392E" w:rsidRDefault="00301069" w:rsidP="00301069">
                                <w:pPr>
                                  <w:spacing w:after="0"/>
                                  <w:rPr>
                                    <w:b/>
                                    <w:bCs/>
                                    <w:color w:val="C00000"/>
                                    <w:sz w:val="18"/>
                                    <w:szCs w:val="18"/>
                                  </w:rPr>
                                </w:pPr>
                                <w:r w:rsidRPr="0099392E">
                                  <w:rPr>
                                    <w:b/>
                                    <w:bCs/>
                                    <w:color w:val="C00000"/>
                                    <w:sz w:val="18"/>
                                    <w:szCs w:val="18"/>
                                  </w:rPr>
                                  <w:t xml:space="preserve">Récapitulatif des exigences et recommandations du RNIV </w:t>
                                </w:r>
                              </w:p>
                            </w:txbxContent>
                          </wps:txbx>
                          <wps:bodyPr rot="0" vert="horz" wrap="square" lIns="91440" tIns="45720" rIns="91440" bIns="45720" anchor="t" anchorCtr="0">
                            <a:noAutofit/>
                          </wps:bodyPr>
                        </wps:wsp>
                        <wps:wsp>
                          <wps:cNvPr id="13" name="Zone de texte 2"/>
                          <wps:cNvSpPr txBox="1">
                            <a:spLocks noChangeArrowheads="1"/>
                          </wps:cNvSpPr>
                          <wps:spPr bwMode="auto">
                            <a:xfrm>
                              <a:off x="393334" y="4143020"/>
                              <a:ext cx="2234236" cy="257810"/>
                            </a:xfrm>
                            <a:prstGeom prst="rect">
                              <a:avLst/>
                            </a:prstGeom>
                            <a:solidFill>
                              <a:srgbClr val="FFFFFF"/>
                            </a:solidFill>
                            <a:ln w="9525">
                              <a:noFill/>
                              <a:miter lim="800000"/>
                              <a:headEnd/>
                              <a:tailEnd/>
                            </a:ln>
                          </wps:spPr>
                          <wps:txbx>
                            <w:txbxContent>
                              <w:p w14:paraId="7326BC2B" w14:textId="77777777" w:rsidR="00301069" w:rsidRPr="0099392E" w:rsidRDefault="00301069" w:rsidP="00301069">
                                <w:pPr>
                                  <w:spacing w:after="0"/>
                                  <w:ind w:left="357" w:hanging="357"/>
                                  <w:jc w:val="right"/>
                                  <w:rPr>
                                    <w:b/>
                                    <w:bCs/>
                                    <w:color w:val="C00000"/>
                                    <w:sz w:val="18"/>
                                    <w:szCs w:val="18"/>
                                  </w:rPr>
                                </w:pPr>
                                <w:r w:rsidRPr="0099392E">
                                  <w:rPr>
                                    <w:b/>
                                    <w:bCs/>
                                    <w:color w:val="C00000"/>
                                    <w:sz w:val="18"/>
                                    <w:szCs w:val="18"/>
                                  </w:rPr>
                                  <w:t>Ressources documentaires</w:t>
                                </w:r>
                              </w:p>
                            </w:txbxContent>
                          </wps:txbx>
                          <wps:bodyPr rot="0" vert="horz" wrap="square" lIns="91440" tIns="45720" rIns="91440" bIns="45720" anchor="t" anchorCtr="0">
                            <a:noAutofit/>
                          </wps:bodyPr>
                        </wps:wsp>
                      </wpg:grpSp>
                      <wps:wsp>
                        <wps:cNvPr id="6" name="Zone de texte 2"/>
                        <wps:cNvSpPr txBox="1">
                          <a:spLocks noChangeArrowheads="1"/>
                        </wps:cNvSpPr>
                        <wps:spPr bwMode="auto">
                          <a:xfrm>
                            <a:off x="4143430" y="-161925"/>
                            <a:ext cx="2753931" cy="452754"/>
                          </a:xfrm>
                          <a:prstGeom prst="rect">
                            <a:avLst/>
                          </a:prstGeom>
                          <a:solidFill>
                            <a:srgbClr val="FFFFFF"/>
                          </a:solidFill>
                          <a:ln w="9525">
                            <a:noFill/>
                            <a:miter lim="800000"/>
                            <a:headEnd/>
                            <a:tailEnd/>
                          </a:ln>
                        </wps:spPr>
                        <wps:txbx>
                          <w:txbxContent>
                            <w:p w14:paraId="300DBD86" w14:textId="77777777" w:rsidR="00301069" w:rsidRPr="00C00A0D" w:rsidRDefault="00301069" w:rsidP="00301069">
                              <w:pPr>
                                <w:spacing w:after="0"/>
                                <w:ind w:left="357" w:hanging="357"/>
                                <w:rPr>
                                  <w:b/>
                                  <w:bCs/>
                                  <w:color w:val="C00000"/>
                                  <w:sz w:val="18"/>
                                  <w:szCs w:val="18"/>
                                </w:rPr>
                              </w:pPr>
                              <w:r w:rsidRPr="00C00A0D">
                                <w:rPr>
                                  <w:b/>
                                  <w:bCs/>
                                  <w:color w:val="C00000"/>
                                  <w:sz w:val="18"/>
                                  <w:szCs w:val="18"/>
                                </w:rPr>
                                <w:t xml:space="preserve">Comprendre  </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3CBCF1CD" id="Groupe 15" o:spid="_x0000_s1027" style="position:absolute;margin-left:-28.1pt;margin-top:11pt;width:510.85pt;height:349.1pt;z-index:251659264;mso-position-horizontal-relative:text;mso-position-vertical-relative:text;mso-width-relative:margin;mso-height-relative:margin" coordorigin="4096,-1619" coordsize="64877,44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">
                <v:group id="Groupe 14" o:spid="_x0000_s1028" style="position:absolute;left:4096;top:4117;width:64525;height:38599" coordorigin="667,8603" coordsize="59798,3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202" coordsize="21600,21600" o:spt="202" path="m,l,21600r21600,l21600,xe">
                    <v:stroke joinstyle="miter"/>
                    <v:path gradientshapeok="t" o:connecttype="rect"/>
                  </v:shapetype>
                  <v:shape id="Zone de texte 2" o:spid="_x0000_s1029" type="#_x0000_t202" style="position:absolute;left:667;top:8603;width:25520;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" stroked="f">
                    <v:textbox>
                      <w:txbxContent>
                        <w:p w14:paraId="1BE482DA" w14:textId="77777777" w:rsidR="00301069" w:rsidRPr="00174B1C" w:rsidRDefault="00301069" w:rsidP="00301069">
                          <w:pPr>
                            <w:spacing w:after="0"/>
                            <w:ind w:left="357" w:hanging="357"/>
                            <w:jc w:val="right"/>
                            <w:rPr>
                              <w:b/>
                              <w:bCs/>
                              <w:color w:val="C00000"/>
                              <w:sz w:val="20"/>
                              <w:szCs w:val="20"/>
                            </w:rPr>
                          </w:pPr>
                          <w:r w:rsidRPr="00174B1C">
                            <w:rPr>
                              <w:b/>
                              <w:bCs/>
                              <w:color w:val="C00000"/>
                              <w:sz w:val="20"/>
                              <w:szCs w:val="20"/>
                            </w:rPr>
                            <w:t xml:space="preserve">Volet à destination du directeur </w:t>
                          </w:r>
                        </w:p>
                      </w:txbxContent>
                    </v:textbox>
                  </v:shape>
                  <v:shape id="Zone de texte 2" o:spid="_x0000_s1030" type="#_x0000_t202" style="position:absolute;left:34824;top:13966;width:25521;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" stroked="f">
                    <v:textbox>
                      <w:txbxContent>
                        <w:p w14:paraId="287C99CC" w14:textId="77777777" w:rsidR="00301069" w:rsidRPr="0099392E" w:rsidRDefault="00301069" w:rsidP="00301069">
                          <w:pPr>
                            <w:spacing w:after="0"/>
                            <w:ind w:left="357" w:hanging="357"/>
                            <w:rPr>
                              <w:b/>
                              <w:bCs/>
                              <w:color w:val="C00000"/>
                              <w:sz w:val="18"/>
                              <w:szCs w:val="18"/>
                            </w:rPr>
                          </w:pPr>
                          <w:r w:rsidRPr="0099392E">
                            <w:rPr>
                              <w:b/>
                              <w:bCs/>
                              <w:color w:val="C00000"/>
                              <w:sz w:val="18"/>
                              <w:szCs w:val="18"/>
                            </w:rPr>
                            <w:t>Volet à destination du référent</w:t>
                          </w:r>
                        </w:p>
                      </w:txbxContent>
                    </v:textbox>
                  </v:shape>
                  <v:shape id="Zone de texte 2" o:spid="_x0000_s1031" type="#_x0000_t202" style="position:absolute;left:667;top:19264;width:25520;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" stroked="f">
                    <v:textbox>
                      <w:txbxContent>
                        <w:p w14:paraId="4F24EE37" w14:textId="77777777" w:rsidR="00301069" w:rsidRPr="0099392E" w:rsidRDefault="00301069" w:rsidP="00301069">
                          <w:pPr>
                            <w:spacing w:after="0"/>
                            <w:ind w:left="357" w:hanging="357"/>
                            <w:jc w:val="right"/>
                            <w:rPr>
                              <w:b/>
                              <w:bCs/>
                              <w:color w:val="C00000"/>
                              <w:sz w:val="18"/>
                              <w:szCs w:val="18"/>
                            </w:rPr>
                          </w:pPr>
                          <w:r w:rsidRPr="0099392E">
                            <w:rPr>
                              <w:b/>
                              <w:bCs/>
                              <w:color w:val="C00000"/>
                              <w:sz w:val="18"/>
                              <w:szCs w:val="18"/>
                            </w:rPr>
                            <w:t xml:space="preserve">Volet à destination du DSI </w:t>
                          </w:r>
                        </w:p>
                      </w:txbxContent>
                    </v:textbox>
                  </v:shape>
                  <v:shape id="Zone de texte 2" o:spid="_x0000_s1032" type="#_x0000_t202" style="position:absolute;left:35417;top:24439;width:22017;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" stroked="f">
                    <v:textbox>
                      <w:txbxContent>
                        <w:p w14:paraId="56D39C48" w14:textId="77777777" w:rsidR="00301069" w:rsidRPr="0099392E" w:rsidRDefault="00301069" w:rsidP="00301069">
                          <w:pPr>
                            <w:spacing w:after="0"/>
                            <w:rPr>
                              <w:b/>
                              <w:bCs/>
                              <w:color w:val="C00000"/>
                              <w:sz w:val="18"/>
                              <w:szCs w:val="18"/>
                            </w:rPr>
                          </w:pPr>
                          <w:r w:rsidRPr="0099392E">
                            <w:rPr>
                              <w:b/>
                              <w:bCs/>
                              <w:color w:val="C00000"/>
                              <w:sz w:val="18"/>
                              <w:szCs w:val="18"/>
                            </w:rPr>
                            <w:t xml:space="preserve">Volet à destination du référent qualité et gestion des risques </w:t>
                          </w:r>
                        </w:p>
                      </w:txbxContent>
                    </v:textbox>
                  </v:shape>
                  <v:shape id="Zone de texte 2" o:spid="_x0000_s1033" type="#_x0000_t202" style="position:absolute;left:10624;top:27675;width:19004;height:9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0F1F4A01" w14:textId="77777777" w:rsidR="00301069" w:rsidRPr="00984DAB" w:rsidRDefault="00301069" w:rsidP="00301069">
                          <w:pPr>
                            <w:spacing w:after="0"/>
                            <w:ind w:left="357" w:hanging="357"/>
                            <w:rPr>
                              <w:b/>
                              <w:bCs/>
                              <w:color w:val="C00000"/>
                              <w:sz w:val="16"/>
                              <w:szCs w:val="16"/>
                            </w:rPr>
                          </w:pPr>
                          <w:r w:rsidRPr="00984DAB">
                            <w:rPr>
                              <w:b/>
                              <w:bCs/>
                              <w:color w:val="C00000"/>
                              <w:sz w:val="16"/>
                              <w:szCs w:val="16"/>
                            </w:rPr>
                            <w:t>Fiches pratiques :</w:t>
                          </w:r>
                        </w:p>
                        <w:p w14:paraId="3E66C5A8" w14:textId="77777777" w:rsidR="00301069" w:rsidRPr="00984DAB" w:rsidRDefault="00301069" w:rsidP="00301069">
                          <w:pPr>
                            <w:pStyle w:val="Paragraphedeliste"/>
                            <w:numPr>
                              <w:ilvl w:val="0"/>
                              <w:numId w:val="4"/>
                            </w:numPr>
                            <w:spacing w:after="0" w:line="240" w:lineRule="auto"/>
                            <w:ind w:left="426" w:hanging="284"/>
                            <w:rPr>
                              <w:rFonts w:cstheme="minorHAnsi"/>
                              <w:color w:val="C00000"/>
                              <w:sz w:val="16"/>
                              <w:szCs w:val="16"/>
                            </w:rPr>
                          </w:pPr>
                          <w:r w:rsidRPr="00984DAB">
                            <w:rPr>
                              <w:rFonts w:cstheme="minorHAnsi"/>
                              <w:color w:val="C00000"/>
                              <w:sz w:val="16"/>
                              <w:szCs w:val="16"/>
                            </w:rPr>
                            <w:t>Gouvernance</w:t>
                          </w:r>
                        </w:p>
                        <w:p w14:paraId="07B987D7" w14:textId="77777777" w:rsidR="00301069" w:rsidRPr="00984DAB" w:rsidRDefault="00301069" w:rsidP="00301069">
                          <w:pPr>
                            <w:pStyle w:val="Paragraphedeliste"/>
                            <w:numPr>
                              <w:ilvl w:val="0"/>
                              <w:numId w:val="4"/>
                            </w:numPr>
                            <w:spacing w:after="0" w:line="240" w:lineRule="auto"/>
                            <w:ind w:left="426" w:hanging="284"/>
                            <w:rPr>
                              <w:rFonts w:cstheme="minorHAnsi"/>
                              <w:color w:val="C00000"/>
                              <w:sz w:val="16"/>
                              <w:szCs w:val="16"/>
                            </w:rPr>
                          </w:pPr>
                          <w:r w:rsidRPr="00984DAB">
                            <w:rPr>
                              <w:rFonts w:cstheme="minorHAnsi"/>
                              <w:color w:val="C00000"/>
                              <w:sz w:val="16"/>
                              <w:szCs w:val="16"/>
                            </w:rPr>
                            <w:t>Identification primaire et INS</w:t>
                          </w:r>
                        </w:p>
                        <w:p w14:paraId="739CF35B" w14:textId="77777777" w:rsidR="00301069" w:rsidRPr="00984DAB" w:rsidRDefault="00301069" w:rsidP="00301069">
                          <w:pPr>
                            <w:pStyle w:val="Paragraphedeliste"/>
                            <w:numPr>
                              <w:ilvl w:val="0"/>
                              <w:numId w:val="4"/>
                            </w:numPr>
                            <w:spacing w:after="0" w:line="240" w:lineRule="auto"/>
                            <w:ind w:left="426" w:hanging="284"/>
                            <w:rPr>
                              <w:rFonts w:cstheme="minorHAnsi"/>
                              <w:color w:val="C00000"/>
                              <w:sz w:val="16"/>
                              <w:szCs w:val="16"/>
                            </w:rPr>
                          </w:pPr>
                          <w:r w:rsidRPr="00984DAB">
                            <w:rPr>
                              <w:rFonts w:cstheme="minorHAnsi"/>
                              <w:color w:val="C00000"/>
                              <w:sz w:val="16"/>
                              <w:szCs w:val="16"/>
                            </w:rPr>
                            <w:t>Identification secondaire</w:t>
                          </w:r>
                        </w:p>
                        <w:p w14:paraId="6730E95C" w14:textId="77777777" w:rsidR="00301069" w:rsidRPr="00984DAB" w:rsidRDefault="00301069" w:rsidP="00301069">
                          <w:pPr>
                            <w:pStyle w:val="Paragraphedeliste"/>
                            <w:numPr>
                              <w:ilvl w:val="0"/>
                              <w:numId w:val="4"/>
                            </w:numPr>
                            <w:spacing w:after="0" w:line="240" w:lineRule="auto"/>
                            <w:ind w:left="426" w:hanging="284"/>
                            <w:rPr>
                              <w:rFonts w:cstheme="minorHAnsi"/>
                              <w:color w:val="C00000"/>
                              <w:sz w:val="16"/>
                              <w:szCs w:val="16"/>
                            </w:rPr>
                          </w:pPr>
                          <w:r w:rsidRPr="00984DAB">
                            <w:rPr>
                              <w:rFonts w:cstheme="minorHAnsi"/>
                              <w:color w:val="C00000"/>
                              <w:sz w:val="16"/>
                              <w:szCs w:val="16"/>
                            </w:rPr>
                            <w:t>Pilotage</w:t>
                          </w:r>
                        </w:p>
                        <w:p w14:paraId="5A755FA3" w14:textId="77777777" w:rsidR="00301069" w:rsidRPr="00984DAB" w:rsidRDefault="00301069" w:rsidP="00301069">
                          <w:pPr>
                            <w:pStyle w:val="Paragraphedeliste"/>
                            <w:numPr>
                              <w:ilvl w:val="0"/>
                              <w:numId w:val="4"/>
                            </w:numPr>
                            <w:spacing w:after="0" w:line="240" w:lineRule="auto"/>
                            <w:ind w:left="426" w:hanging="284"/>
                            <w:rPr>
                              <w:rFonts w:cstheme="minorHAnsi"/>
                              <w:color w:val="C00000"/>
                              <w:sz w:val="16"/>
                              <w:szCs w:val="16"/>
                            </w:rPr>
                          </w:pPr>
                          <w:r w:rsidRPr="00984DAB">
                            <w:rPr>
                              <w:rFonts w:cstheme="minorHAnsi"/>
                              <w:color w:val="C00000"/>
                              <w:sz w:val="16"/>
                              <w:szCs w:val="16"/>
                            </w:rPr>
                            <w:t>Gestion des risques</w:t>
                          </w:r>
                        </w:p>
                        <w:p w14:paraId="63E2DBA9" w14:textId="77777777" w:rsidR="00301069" w:rsidRPr="00984DAB" w:rsidRDefault="00301069" w:rsidP="00301069">
                          <w:pPr>
                            <w:pStyle w:val="Paragraphedeliste"/>
                            <w:numPr>
                              <w:ilvl w:val="0"/>
                              <w:numId w:val="4"/>
                            </w:numPr>
                            <w:spacing w:after="0" w:line="240" w:lineRule="auto"/>
                            <w:ind w:left="426" w:hanging="284"/>
                            <w:rPr>
                              <w:rFonts w:cstheme="minorHAnsi"/>
                              <w:color w:val="C00000"/>
                              <w:sz w:val="16"/>
                              <w:szCs w:val="16"/>
                            </w:rPr>
                          </w:pPr>
                          <w:r w:rsidRPr="00984DAB">
                            <w:rPr>
                              <w:rFonts w:cstheme="minorHAnsi"/>
                              <w:color w:val="C00000"/>
                              <w:sz w:val="16"/>
                              <w:szCs w:val="16"/>
                            </w:rPr>
                            <w:t>Matrice RACI</w:t>
                          </w:r>
                        </w:p>
                      </w:txbxContent>
                    </v:textbox>
                  </v:shape>
                  <v:shape id="Zone de texte 2" o:spid="_x0000_s1034" type="#_x0000_t202" style="position:absolute;left:34945;top:35377;width:25520;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" stroked="f">
                    <v:textbox>
                      <w:txbxContent>
                        <w:p w14:paraId="1111CE5F" w14:textId="77777777" w:rsidR="00301069" w:rsidRPr="0099392E" w:rsidRDefault="00301069" w:rsidP="00301069">
                          <w:pPr>
                            <w:spacing w:after="0"/>
                            <w:rPr>
                              <w:b/>
                              <w:bCs/>
                              <w:color w:val="C00000"/>
                              <w:sz w:val="18"/>
                              <w:szCs w:val="18"/>
                            </w:rPr>
                          </w:pPr>
                          <w:r w:rsidRPr="0099392E">
                            <w:rPr>
                              <w:b/>
                              <w:bCs/>
                              <w:color w:val="C00000"/>
                              <w:sz w:val="18"/>
                              <w:szCs w:val="18"/>
                            </w:rPr>
                            <w:t xml:space="preserve">Récapitulatif des exigences et recommandations du RNIV </w:t>
                          </w:r>
                        </w:p>
                      </w:txbxContent>
                    </v:textbox>
                  </v:shape>
                  <v:shape id="Zone de texte 2" o:spid="_x0000_s1035" type="#_x0000_t202" style="position:absolute;left:3933;top:41430;width:22342;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p w14:paraId="7326BC2B" w14:textId="77777777" w:rsidR="00301069" w:rsidRPr="0099392E" w:rsidRDefault="00301069" w:rsidP="00301069">
                          <w:pPr>
                            <w:spacing w:after="0"/>
                            <w:ind w:left="357" w:hanging="357"/>
                            <w:jc w:val="right"/>
                            <w:rPr>
                              <w:b/>
                              <w:bCs/>
                              <w:color w:val="C00000"/>
                              <w:sz w:val="18"/>
                              <w:szCs w:val="18"/>
                            </w:rPr>
                          </w:pPr>
                          <w:r w:rsidRPr="0099392E">
                            <w:rPr>
                              <w:b/>
                              <w:bCs/>
                              <w:color w:val="C00000"/>
                              <w:sz w:val="18"/>
                              <w:szCs w:val="18"/>
                            </w:rPr>
                            <w:t>Ressources documentaires</w:t>
                          </w:r>
                        </w:p>
                      </w:txbxContent>
                    </v:textbox>
                  </v:shape>
                </v:group>
                <v:shape id="Zone de texte 2" o:spid="_x0000_s1036" type="#_x0000_t202" style="position:absolute;left:41434;top:-1619;width:27539;height:45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" stroked="f">
                  <v:textbox>
                    <w:txbxContent>
                      <w:p w14:paraId="300DBD86" w14:textId="77777777" w:rsidR="00301069" w:rsidRPr="00C00A0D" w:rsidRDefault="00301069" w:rsidP="00301069">
                        <w:pPr>
                          <w:spacing w:after="0"/>
                          <w:ind w:left="357" w:hanging="357"/>
                          <w:rPr>
                            <w:b/>
                            <w:bCs/>
                            <w:color w:val="C00000"/>
                            <w:sz w:val="18"/>
                            <w:szCs w:val="18"/>
                          </w:rPr>
                        </w:pPr>
                        <w:r w:rsidRPr="00C00A0D">
                          <w:rPr>
                            <w:b/>
                            <w:bCs/>
                            <w:color w:val="C00000"/>
                            <w:sz w:val="18"/>
                            <w:szCs w:val="18"/>
                          </w:rPr>
                          <w:t xml:space="preserve">Comprendre  </w:t>
                        </w:r>
                      </w:p>
                    </w:txbxContent>
                  </v:textbox>
                </v:shape>
              </v:group>
            </w:pict>
          </mc:Fallback>
        </mc:AlternateContent>
      </w:r>
      <w:r>
        <w:rPr>
          <w:noProof/>
        </w:rPr>
        <w:drawing>
          <wp:inline distT="0" distB="0" distL="0" distR="0" wp14:anchorId="6EED7116" wp14:editId="44CD23AB">
            <wp:extent cx="5760720" cy="5330984"/>
            <wp:effectExtent l="0" t="19050" r="0" b="41275"/>
            <wp:docPr id="7" name="Diagramme 7">
              <a:extLst xmlns:a="http://schemas.openxmlformats.org/drawingml/2006/main">
                <a:ext uri="{FF2B5EF4-FFF2-40B4-BE49-F238E27FC236}">
                  <a16:creationId xmlns:a16="http://schemas.microsoft.com/office/drawing/2014/main" id="{14D07AA3-D3EB-49E9-80E8-D50BFA97C546}"/>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70D7DC4B" w14:textId="77777777" w:rsidR="008467AD" w:rsidRPr="00753188" w:rsidRDefault="008467AD" w:rsidP="00753188">
      <w:pPr>
        <w:tabs>
          <w:tab w:val="left" w:pos="1060"/>
        </w:tabs>
      </w:pPr>
    </w:p>
    <w:sectPr w:rsidR="008467AD" w:rsidRPr="00753188">
      <w:headerReference w:type="even" r:id="rId15"/>
      <w:headerReference w:type="default" r:id="rId16"/>
      <w:footerReference w:type="default" r:id="rId17"/>
      <w:head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C89D3C" w14:textId="77777777" w:rsidR="006A23F5" w:rsidRDefault="006A23F5" w:rsidP="00753188">
      <w:pPr>
        <w:spacing w:after="0" w:line="240" w:lineRule="auto"/>
      </w:pPr>
      <w:r>
        <w:separator/>
      </w:r>
    </w:p>
  </w:endnote>
  <w:endnote w:type="continuationSeparator" w:id="0">
    <w:p w14:paraId="5E0BC327" w14:textId="77777777" w:rsidR="006A23F5" w:rsidRDefault="006A23F5" w:rsidP="00753188">
      <w:pPr>
        <w:spacing w:after="0" w:line="240" w:lineRule="auto"/>
      </w:pPr>
      <w:r>
        <w:continuationSeparator/>
      </w:r>
    </w:p>
  </w:endnote>
  <w:endnote w:type="continuationNotice" w:id="1">
    <w:p w14:paraId="3D87A018" w14:textId="77777777" w:rsidR="001B049A" w:rsidRDefault="001B04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52024489"/>
      <w:docPartObj>
        <w:docPartGallery w:val="Page Numbers (Bottom of Page)"/>
        <w:docPartUnique/>
      </w:docPartObj>
    </w:sdtPr>
    <w:sdtEndPr/>
    <w:sdtContent>
      <w:p w14:paraId="33DBAE23" w14:textId="0ACB8584" w:rsidR="00753188" w:rsidRDefault="00301069">
        <w:pPr>
          <w:pStyle w:val="Pieddepage"/>
        </w:pPr>
        <w:sdt>
          <w:sdtPr>
            <w:id w:val="-282815149"/>
            <w:docPartObj>
              <w:docPartGallery w:val="Page Numbers (Bottom of Page)"/>
              <w:docPartUnique/>
            </w:docPartObj>
          </w:sdtPr>
          <w:sdtEndPr>
            <w:rPr>
              <w:sz w:val="16"/>
              <w:szCs w:val="16"/>
            </w:rPr>
          </w:sdtEndPr>
          <w:sdtContent>
            <w:r w:rsidRPr="00263042">
              <w:rPr>
                <w:noProof/>
                <w:sz w:val="16"/>
                <w:szCs w:val="16"/>
              </w:rPr>
              <mc:AlternateContent>
                <mc:Choice Requires="wpg">
                  <w:drawing>
                    <wp:anchor distT="0" distB="0" distL="114300" distR="114300" simplePos="0" relativeHeight="251666433" behindDoc="0" locked="0" layoutInCell="0" allowOverlap="1" wp14:anchorId="23972477" wp14:editId="785EBEDF">
                      <wp:simplePos x="0" y="0"/>
                      <wp:positionH relativeFrom="rightMargin">
                        <wp:align>right</wp:align>
                      </wp:positionH>
                      <wp:positionV relativeFrom="bottomMargin">
                        <wp:align>bottom</wp:align>
                      </wp:positionV>
                      <wp:extent cx="914400" cy="914400"/>
                      <wp:effectExtent l="19050" t="19050" r="0" b="0"/>
                      <wp:wrapNone/>
                      <wp:docPr id="17" name="Groupe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18" name="Rectangle 18"/>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2A8D4A" w14:textId="77777777" w:rsidR="00301069" w:rsidRDefault="00301069" w:rsidP="00301069"/>
                                </w:txbxContent>
                              </wps:txbx>
                              <wps:bodyPr rot="0" vert="horz" wrap="square" lIns="91440" tIns="45720" rIns="91440" bIns="45720" anchor="t" anchorCtr="0" upright="1">
                                <a:noAutofit/>
                              </wps:bodyPr>
                            </wps:wsp>
                            <wps:wsp>
                              <wps:cNvPr id="19" name="AutoShape 3"/>
                              <wps:cNvSpPr>
                                <a:spLocks noChangeArrowheads="1"/>
                              </wps:cNvSpPr>
                              <wps:spPr bwMode="auto">
                                <a:xfrm rot="13500000" flipH="1">
                                  <a:off x="10813" y="14744"/>
                                  <a:ext cx="1121" cy="495"/>
                                </a:xfrm>
                                <a:prstGeom prst="homePlate">
                                  <a:avLst>
                                    <a:gd name="adj" fmla="val 56616"/>
                                  </a:avLst>
                                </a:prstGeom>
                                <a:noFill/>
                                <a:ln w="9525">
                                  <a:solidFill>
                                    <a:srgbClr val="C00000"/>
                                  </a:solidFill>
                                  <a:miter lim="800000"/>
                                  <a:headEnd/>
                                  <a:tailEnd/>
                                </a:ln>
                                <a:extLst>
                                  <a:ext uri="{909E8E84-426E-40DD-AFC4-6F175D3DCCD1}">
                                    <a14:hiddenFill xmlns:a14="http://schemas.microsoft.com/office/drawing/2010/main">
                                      <a:solidFill>
                                        <a:srgbClr val="5C83B4"/>
                                      </a:solidFill>
                                    </a14:hiddenFill>
                                  </a:ext>
                                </a:extLst>
                              </wps:spPr>
                              <wps:txbx>
                                <w:txbxContent>
                                  <w:p w14:paraId="0EFEA1B6" w14:textId="77777777" w:rsidR="00301069" w:rsidRDefault="00301069" w:rsidP="00301069">
                                    <w:pPr>
                                      <w:pStyle w:val="Pieddepag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972477" id="Groupe 17" o:spid="_x0000_s1037" style="position:absolute;margin-left:20.8pt;margin-top:0;width:1in;height:1in;z-index:251666433;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" o:allowincell="f">
                      <v:rect id="Rectangle 18" o:spid="_x0000_s1038"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" stroked="f">
                        <v:textbox>
                          <w:txbxContent>
                            <w:p w14:paraId="6C2A8D4A" w14:textId="77777777" w:rsidR="00301069" w:rsidRDefault="00301069" w:rsidP="00301069"/>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39"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" filled="f" fillcolor="#5c83b4" strokecolor="#c00000">
                        <v:textbox inset=",0,,0">
                          <w:txbxContent>
                            <w:p w14:paraId="0EFEA1B6" w14:textId="77777777" w:rsidR="00301069" w:rsidRDefault="00301069" w:rsidP="00301069">
                              <w:pPr>
                                <w:pStyle w:val="Pieddepag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r>
              <w:rPr>
                <w:sz w:val="16"/>
                <w:szCs w:val="16"/>
              </w:rPr>
              <w:t xml:space="preserve">Version 7/12/2021 – Merci de ne pas diffuser </w:t>
            </w:r>
          </w:sdtContent>
        </w:sdt>
        <w:r w:rsidR="00753188">
          <w:rPr>
            <w:noProof/>
          </w:rPr>
          <mc:AlternateContent>
            <mc:Choice Requires="wpg">
              <w:drawing>
                <wp:anchor distT="0" distB="0" distL="114300" distR="114300" simplePos="0" relativeHeight="251658241" behindDoc="0" locked="0" layoutInCell="0" allowOverlap="1" wp14:anchorId="1B26A552" wp14:editId="71187F1A">
                  <wp:simplePos x="0" y="0"/>
                  <wp:positionH relativeFrom="rightMargin">
                    <wp:align>right</wp:align>
                  </wp:positionH>
                  <wp:positionV relativeFrom="bottomMargin">
                    <wp:align>bottom</wp:align>
                  </wp:positionV>
                  <wp:extent cx="914400" cy="914400"/>
                  <wp:effectExtent l="19050" t="19050" r="0" b="0"/>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2" name="Rectangle 2"/>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A10232" w14:textId="77777777" w:rsidR="00753188" w:rsidRDefault="00753188"/>
                            </w:txbxContent>
                          </wps:txbx>
                          <wps:bodyPr rot="0" vert="horz" wrap="square" lIns="91440" tIns="45720" rIns="91440" bIns="45720" anchor="t" anchorCtr="0" upright="1">
                            <a:noAutofit/>
                          </wps:bodyPr>
                        </wps:wsp>
                        <wps:wsp>
                          <wps:cNvPr id="3" name="AutoShape 3"/>
                          <wps:cNvSpPr>
                            <a:spLocks noChangeArrowheads="1"/>
                          </wps:cNvSpPr>
                          <wps:spPr bwMode="auto">
                            <a:xfrm rot="13500000" flipH="1">
                              <a:off x="10813" y="14744"/>
                              <a:ext cx="1121" cy="495"/>
                            </a:xfrm>
                            <a:prstGeom prst="homePlate">
                              <a:avLst>
                                <a:gd name="adj" fmla="val 56616"/>
                              </a:avLst>
                            </a:prstGeom>
                            <a:noFill/>
                            <a:ln w="9525">
                              <a:solidFill>
                                <a:srgbClr val="C00000"/>
                              </a:solidFill>
                              <a:miter lim="800000"/>
                              <a:headEnd/>
                              <a:tailEnd/>
                            </a:ln>
                            <a:extLst>
                              <a:ext uri="{909E8E84-426E-40DD-AFC4-6F175D3DCCD1}">
                                <a14:hiddenFill xmlns:a14="http://schemas.microsoft.com/office/drawing/2010/main">
                                  <a:solidFill>
                                    <a:srgbClr val="5C83B4"/>
                                  </a:solidFill>
                                </a14:hiddenFill>
                              </a:ext>
                            </a:extLst>
                          </wps:spPr>
                          <wps:txbx>
                            <w:txbxContent>
                              <w:p w14:paraId="25FDDB2F" w14:textId="77777777" w:rsidR="00753188" w:rsidRDefault="00753188">
                                <w:pPr>
                                  <w:pStyle w:val="Pieddepag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26A552" id="Groupe 1" o:spid="_x0000_s1040" style="position:absolute;margin-left:20.8pt;margin-top:0;width:1in;height:1in;z-index:251658241;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" o:allowincell="f">
                  <v:rect id="Rectangle 2" o:spid="_x0000_s1041"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" stroked="f">
                    <v:textbox>
                      <w:txbxContent>
                        <w:p w14:paraId="34A10232" w14:textId="77777777" w:rsidR="00753188" w:rsidRDefault="00753188"/>
                      </w:txbxContent>
                    </v:textbox>
                  </v:rect>
                  <v:shape id="AutoShape 3" o:spid="_x0000_s1042"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" filled="f" fillcolor="#5c83b4" strokecolor="#c00000">
                    <v:textbox inset=",0,,0">
                      <w:txbxContent>
                        <w:p w14:paraId="25FDDB2F" w14:textId="77777777" w:rsidR="00753188" w:rsidRDefault="00753188">
                          <w:pPr>
                            <w:pStyle w:val="Pieddepag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E3CD0D" w14:textId="77777777" w:rsidR="006A23F5" w:rsidRDefault="006A23F5" w:rsidP="00753188">
      <w:pPr>
        <w:spacing w:after="0" w:line="240" w:lineRule="auto"/>
      </w:pPr>
      <w:r>
        <w:separator/>
      </w:r>
    </w:p>
  </w:footnote>
  <w:footnote w:type="continuationSeparator" w:id="0">
    <w:p w14:paraId="46045D53" w14:textId="77777777" w:rsidR="006A23F5" w:rsidRDefault="006A23F5" w:rsidP="00753188">
      <w:pPr>
        <w:spacing w:after="0" w:line="240" w:lineRule="auto"/>
      </w:pPr>
      <w:r>
        <w:continuationSeparator/>
      </w:r>
    </w:p>
  </w:footnote>
  <w:footnote w:type="continuationNotice" w:id="1">
    <w:p w14:paraId="4B39F5D5" w14:textId="77777777" w:rsidR="001B049A" w:rsidRDefault="001B049A">
      <w:pPr>
        <w:spacing w:after="0" w:line="240" w:lineRule="auto"/>
      </w:pPr>
    </w:p>
  </w:footnote>
  <w:footnote w:id="2">
    <w:p w14:paraId="1AD2B808" w14:textId="1C38D559" w:rsidR="00301069" w:rsidRPr="00301069" w:rsidRDefault="00301069">
      <w:pPr>
        <w:pStyle w:val="Notedebasdepage"/>
        <w:rPr>
          <w:sz w:val="16"/>
          <w:szCs w:val="16"/>
        </w:rPr>
      </w:pPr>
      <w:r>
        <w:rPr>
          <w:rStyle w:val="Appelnotedebasdep"/>
        </w:rPr>
        <w:footnoteRef/>
      </w:r>
      <w:hyperlink r:id="rId1" w:history="1">
        <w:r w:rsidRPr="00301069">
          <w:rPr>
            <w:rStyle w:val="Lienhypertexte"/>
            <w:sz w:val="16"/>
            <w:szCs w:val="16"/>
          </w:rPr>
          <w:t>https://esante.gouv.fr/sites/default/files/media_entity/documents/RNIV%201%20Principes%20communs_1.pdf</w:t>
        </w:r>
      </w:hyperlink>
    </w:p>
  </w:footnote>
  <w:footnote w:id="3">
    <w:p w14:paraId="369CA737" w14:textId="64AAEDDF" w:rsidR="00301069" w:rsidRDefault="00301069">
      <w:pPr>
        <w:pStyle w:val="Notedebasdepage"/>
      </w:pPr>
      <w:r>
        <w:rPr>
          <w:rStyle w:val="Appelnotedebasdep"/>
        </w:rPr>
        <w:footnoteRef/>
      </w:r>
      <w:r>
        <w:t xml:space="preserve"> </w:t>
      </w:r>
      <w:hyperlink r:id="rId2" w:history="1">
        <w:r w:rsidRPr="00301069">
          <w:rPr>
            <w:rStyle w:val="Lienhypertexte"/>
            <w:sz w:val="16"/>
            <w:szCs w:val="16"/>
          </w:rPr>
          <w:t>https://solidarites-sante.gouv.fr/IMG/pdf/rniv_3_identitovigilance_structures_non_hospitalieres_v1.2_dgos.pdf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1541F" w14:textId="40E04FCD" w:rsidR="00301069" w:rsidRDefault="00301069">
    <w:pPr>
      <w:pStyle w:val="En-tte"/>
    </w:pPr>
    <w:r>
      <w:rPr>
        <w:noProof/>
      </w:rPr>
      <w:pict w14:anchorId="595C31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8819344" o:spid="_x0000_s12290" type="#_x0000_t136" style="position:absolute;margin-left:0;margin-top:0;width:575.5pt;height:63.9pt;rotation:315;z-index:-251654143;mso-position-horizontal:center;mso-position-horizontal-relative:margin;mso-position-vertical:center;mso-position-vertical-relative:margin" o:allowincell="f" fillcolor="silver" stroked="f">
          <v:fill opacity=".5"/>
          <v:textpath style="font-family:&quot;Arial&quot;;font-size:1pt" string="Document de travail"/>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E4562E" w14:textId="568047D3" w:rsidR="00753188" w:rsidRPr="00301069" w:rsidRDefault="00301069">
    <w:pPr>
      <w:pStyle w:val="En-tte"/>
      <w:rPr>
        <w:sz w:val="20"/>
        <w:szCs w:val="20"/>
      </w:rPr>
    </w:pPr>
    <w:r>
      <w:rPr>
        <w:noProof/>
      </w:rPr>
      <w:pict w14:anchorId="40DC17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8819345" o:spid="_x0000_s12291" type="#_x0000_t136" style="position:absolute;margin-left:0;margin-top:0;width:575.5pt;height:63.9pt;rotation:315;z-index:-251652095;mso-position-horizontal:center;mso-position-horizontal-relative:margin;mso-position-vertical:center;mso-position-vertical-relative:margin" o:allowincell="f" fillcolor="silver" stroked="f">
          <v:fill opacity=".5"/>
          <v:textpath style="font-family:&quot;Arial&quot;;font-size:1pt" string="Document de travail"/>
        </v:shape>
      </w:pict>
    </w:r>
    <w:r w:rsidR="00753188" w:rsidRPr="00301069">
      <w:rPr>
        <w:noProof/>
        <w:sz w:val="20"/>
        <w:szCs w:val="20"/>
      </w:rPr>
      <w:drawing>
        <wp:anchor distT="0" distB="0" distL="114300" distR="114300" simplePos="0" relativeHeight="251658240" behindDoc="0" locked="0" layoutInCell="1" allowOverlap="1" wp14:anchorId="791DBF69" wp14:editId="4023643D">
          <wp:simplePos x="0" y="0"/>
          <wp:positionH relativeFrom="column">
            <wp:posOffset>4528688</wp:posOffset>
          </wp:positionH>
          <wp:positionV relativeFrom="paragraph">
            <wp:posOffset>-173032</wp:posOffset>
          </wp:positionV>
          <wp:extent cx="1604645" cy="504825"/>
          <wp:effectExtent l="0" t="0" r="0" b="9525"/>
          <wp:wrapSquare wrapText="bothSides"/>
          <wp:docPr id="4" name="Image 1" descr="ANAP -Accueil">
            <a:extLst xmlns:a="http://schemas.openxmlformats.org/drawingml/2006/main">
              <a:ext uri="{FF2B5EF4-FFF2-40B4-BE49-F238E27FC236}">
                <a16:creationId xmlns:a16="http://schemas.microsoft.com/office/drawing/2014/main" id="{1EC3D14E-85B3-471E-B403-B4DEA0AA2E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ANAP -Accueil">
                    <a:extLst>
                      <a:ext uri="{FF2B5EF4-FFF2-40B4-BE49-F238E27FC236}">
                        <a16:creationId xmlns:a16="http://schemas.microsoft.com/office/drawing/2014/main" id="{1EC3D14E-85B3-471E-B403-B4DEA0AA2E9B}"/>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4645" cy="504825"/>
                  </a:xfrm>
                  <a:prstGeom prst="rect">
                    <a:avLst/>
                  </a:prstGeom>
                  <a:noFill/>
                </pic:spPr>
              </pic:pic>
            </a:graphicData>
          </a:graphic>
          <wp14:sizeRelH relativeFrom="page">
            <wp14:pctWidth>0</wp14:pctWidth>
          </wp14:sizeRelH>
          <wp14:sizeRelV relativeFrom="page">
            <wp14:pctHeight>0</wp14:pctHeight>
          </wp14:sizeRelV>
        </wp:anchor>
      </w:drawing>
    </w:r>
    <w:r w:rsidR="00753188" w:rsidRPr="00301069">
      <w:rPr>
        <w:sz w:val="20"/>
        <w:szCs w:val="20"/>
      </w:rPr>
      <w:t>Document VII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994C5" w14:textId="69863C7C" w:rsidR="00301069" w:rsidRDefault="00301069">
    <w:pPr>
      <w:pStyle w:val="En-tte"/>
    </w:pPr>
    <w:r>
      <w:rPr>
        <w:noProof/>
      </w:rPr>
      <w:pict w14:anchorId="3EA8B7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8819343" o:spid="_x0000_s12289" type="#_x0000_t136" style="position:absolute;margin-left:0;margin-top:0;width:575.5pt;height:63.9pt;rotation:315;z-index:-251656191;mso-position-horizontal:center;mso-position-horizontal-relative:margin;mso-position-vertical:center;mso-position-vertical-relative:margin" o:allowincell="f" fillcolor="silver" stroked="f">
          <v:fill opacity=".5"/>
          <v:textpath style="font-family:&quot;Arial&quot;;font-size:1pt" string="Document de travail"/>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AB4812"/>
    <w:multiLevelType w:val="hybridMultilevel"/>
    <w:tmpl w:val="CDC80D64"/>
    <w:lvl w:ilvl="0" w:tplc="0298C856">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E8A075C"/>
    <w:multiLevelType w:val="hybridMultilevel"/>
    <w:tmpl w:val="1A86CE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04253A5"/>
    <w:multiLevelType w:val="hybridMultilevel"/>
    <w:tmpl w:val="2D56B444"/>
    <w:lvl w:ilvl="0" w:tplc="0298C856">
      <w:start w:val="1"/>
      <w:numFmt w:val="bullet"/>
      <w:lvlText w:val="-"/>
      <w:lvlJc w:val="left"/>
      <w:pPr>
        <w:ind w:left="360" w:hanging="360"/>
      </w:pPr>
      <w:rPr>
        <w:rFonts w:ascii="Arial" w:hAnsi="Aria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65DF5C8F"/>
    <w:multiLevelType w:val="hybridMultilevel"/>
    <w:tmpl w:val="3F7040AC"/>
    <w:lvl w:ilvl="0" w:tplc="0298C856">
      <w:start w:val="1"/>
      <w:numFmt w:val="bullet"/>
      <w:lvlText w:val="-"/>
      <w:lvlJc w:val="left"/>
      <w:pPr>
        <w:ind w:left="780" w:hanging="360"/>
      </w:pPr>
      <w:rPr>
        <w:rFonts w:ascii="Arial" w:hAnsi="Arial" w:hint="default"/>
      </w:rPr>
    </w:lvl>
    <w:lvl w:ilvl="1" w:tplc="040C0003" w:tentative="1">
      <w:start w:val="1"/>
      <w:numFmt w:val="bullet"/>
      <w:lvlText w:val="o"/>
      <w:lvlJc w:val="left"/>
      <w:pPr>
        <w:ind w:left="1500" w:hanging="360"/>
      </w:pPr>
      <w:rPr>
        <w:rFonts w:ascii="Courier New" w:hAnsi="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2292"/>
    <o:shapelayout v:ext="edit">
      <o:idmap v:ext="edit" data="1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188"/>
    <w:rsid w:val="00011D56"/>
    <w:rsid w:val="00086A7C"/>
    <w:rsid w:val="000C7BC4"/>
    <w:rsid w:val="000D29CB"/>
    <w:rsid w:val="000F45FC"/>
    <w:rsid w:val="00125E98"/>
    <w:rsid w:val="00166E32"/>
    <w:rsid w:val="00190BEF"/>
    <w:rsid w:val="001B049A"/>
    <w:rsid w:val="001E30CB"/>
    <w:rsid w:val="001F4820"/>
    <w:rsid w:val="0028326F"/>
    <w:rsid w:val="00301069"/>
    <w:rsid w:val="0032389E"/>
    <w:rsid w:val="00325F6F"/>
    <w:rsid w:val="00376D14"/>
    <w:rsid w:val="003B0D37"/>
    <w:rsid w:val="003D1C1B"/>
    <w:rsid w:val="0046751C"/>
    <w:rsid w:val="005D5BBD"/>
    <w:rsid w:val="00605173"/>
    <w:rsid w:val="00606463"/>
    <w:rsid w:val="00665B7D"/>
    <w:rsid w:val="006A23F5"/>
    <w:rsid w:val="0071003F"/>
    <w:rsid w:val="00753188"/>
    <w:rsid w:val="0077066A"/>
    <w:rsid w:val="00846716"/>
    <w:rsid w:val="008467AD"/>
    <w:rsid w:val="00896ED5"/>
    <w:rsid w:val="008B0321"/>
    <w:rsid w:val="00A17557"/>
    <w:rsid w:val="00AE2EF2"/>
    <w:rsid w:val="00AF16F2"/>
    <w:rsid w:val="00AF76A7"/>
    <w:rsid w:val="00B2746C"/>
    <w:rsid w:val="00B522E3"/>
    <w:rsid w:val="00C02E1C"/>
    <w:rsid w:val="00C408EA"/>
    <w:rsid w:val="00C74B0A"/>
    <w:rsid w:val="00D26152"/>
    <w:rsid w:val="00D847F0"/>
    <w:rsid w:val="00DB3204"/>
    <w:rsid w:val="00DE7CDF"/>
    <w:rsid w:val="00E03939"/>
    <w:rsid w:val="00E350D8"/>
    <w:rsid w:val="00EA59AD"/>
    <w:rsid w:val="00EC6CD2"/>
    <w:rsid w:val="00ED6189"/>
    <w:rsid w:val="00F75A50"/>
    <w:rsid w:val="00FB27C8"/>
    <w:rsid w:val="00FD246F"/>
    <w:rsid w:val="0CA0B0A2"/>
    <w:rsid w:val="33B87161"/>
    <w:rsid w:val="35563AFB"/>
    <w:rsid w:val="36610EA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92"/>
    <o:shapelayout v:ext="edit">
      <o:idmap v:ext="edit" data="1"/>
    </o:shapelayout>
  </w:shapeDefaults>
  <w:decimalSymbol w:val=","/>
  <w:listSeparator w:val=";"/>
  <w14:docId w14:val="4CAD1401"/>
  <w15:chartTrackingRefBased/>
  <w15:docId w15:val="{2A0AC984-8839-464E-84E4-296C3ADDB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188"/>
  </w:style>
  <w:style w:type="paragraph" w:styleId="Titre1">
    <w:name w:val="heading 1"/>
    <w:basedOn w:val="Normal"/>
    <w:next w:val="Normal"/>
    <w:link w:val="Titre1Car"/>
    <w:uiPriority w:val="9"/>
    <w:qFormat/>
    <w:rsid w:val="00F75A50"/>
    <w:pPr>
      <w:keepNext/>
      <w:keepLines/>
      <w:spacing w:before="240" w:after="0"/>
      <w:outlineLvl w:val="0"/>
    </w:pPr>
    <w:rPr>
      <w:rFonts w:asciiTheme="majorHAnsi" w:eastAsiaTheme="majorEastAsia" w:hAnsiTheme="majorHAnsi" w:cstheme="majorBidi"/>
      <w:color w:val="07176A" w:themeColor="accent1" w:themeShade="BF"/>
      <w:sz w:val="32"/>
      <w:szCs w:val="32"/>
    </w:rPr>
  </w:style>
  <w:style w:type="paragraph" w:styleId="Titre2">
    <w:name w:val="heading 2"/>
    <w:basedOn w:val="Normal"/>
    <w:next w:val="Normal"/>
    <w:link w:val="Titre2Car"/>
    <w:uiPriority w:val="9"/>
    <w:unhideWhenUsed/>
    <w:qFormat/>
    <w:rsid w:val="00F75A50"/>
    <w:pPr>
      <w:keepNext/>
      <w:keepLines/>
      <w:spacing w:before="40" w:after="0"/>
      <w:outlineLvl w:val="1"/>
    </w:pPr>
    <w:rPr>
      <w:rFonts w:asciiTheme="majorHAnsi" w:eastAsiaTheme="majorEastAsia" w:hAnsiTheme="majorHAnsi" w:cstheme="majorBidi"/>
      <w:color w:val="07176A" w:themeColor="accent1" w:themeShade="BF"/>
      <w:sz w:val="26"/>
      <w:szCs w:val="26"/>
    </w:rPr>
  </w:style>
  <w:style w:type="paragraph" w:styleId="Titre3">
    <w:name w:val="heading 3"/>
    <w:basedOn w:val="Normal"/>
    <w:next w:val="Normal"/>
    <w:link w:val="Titre3Car"/>
    <w:uiPriority w:val="9"/>
    <w:unhideWhenUsed/>
    <w:qFormat/>
    <w:rsid w:val="00F75A50"/>
    <w:pPr>
      <w:keepNext/>
      <w:keepLines/>
      <w:spacing w:before="40" w:after="0"/>
      <w:outlineLvl w:val="2"/>
    </w:pPr>
    <w:rPr>
      <w:rFonts w:asciiTheme="majorHAnsi" w:eastAsiaTheme="majorEastAsia" w:hAnsiTheme="majorHAnsi" w:cstheme="majorBidi"/>
      <w:color w:val="050F47" w:themeColor="accent1" w:themeShade="7F"/>
      <w:sz w:val="24"/>
      <w:szCs w:val="24"/>
    </w:rPr>
  </w:style>
  <w:style w:type="paragraph" w:styleId="Titre4">
    <w:name w:val="heading 4"/>
    <w:basedOn w:val="Normal"/>
    <w:next w:val="Normal"/>
    <w:link w:val="Titre4Car"/>
    <w:uiPriority w:val="9"/>
    <w:unhideWhenUsed/>
    <w:qFormat/>
    <w:rsid w:val="00F75A50"/>
    <w:pPr>
      <w:keepNext/>
      <w:keepLines/>
      <w:spacing w:before="40" w:after="0"/>
      <w:outlineLvl w:val="3"/>
    </w:pPr>
    <w:rPr>
      <w:rFonts w:asciiTheme="majorHAnsi" w:eastAsiaTheme="majorEastAsia" w:hAnsiTheme="majorHAnsi" w:cstheme="majorBidi"/>
      <w:i/>
      <w:iCs/>
      <w:color w:val="07176A"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75A50"/>
    <w:rPr>
      <w:rFonts w:asciiTheme="majorHAnsi" w:eastAsiaTheme="majorEastAsia" w:hAnsiTheme="majorHAnsi" w:cstheme="majorBidi"/>
      <w:color w:val="07176A" w:themeColor="accent1" w:themeShade="BF"/>
      <w:sz w:val="32"/>
      <w:szCs w:val="32"/>
    </w:rPr>
  </w:style>
  <w:style w:type="character" w:customStyle="1" w:styleId="Titre2Car">
    <w:name w:val="Titre 2 Car"/>
    <w:basedOn w:val="Policepardfaut"/>
    <w:link w:val="Titre2"/>
    <w:uiPriority w:val="9"/>
    <w:rsid w:val="00F75A50"/>
    <w:rPr>
      <w:rFonts w:asciiTheme="majorHAnsi" w:eastAsiaTheme="majorEastAsia" w:hAnsiTheme="majorHAnsi" w:cstheme="majorBidi"/>
      <w:color w:val="07176A" w:themeColor="accent1" w:themeShade="BF"/>
      <w:sz w:val="26"/>
      <w:szCs w:val="26"/>
    </w:rPr>
  </w:style>
  <w:style w:type="character" w:customStyle="1" w:styleId="Titre3Car">
    <w:name w:val="Titre 3 Car"/>
    <w:basedOn w:val="Policepardfaut"/>
    <w:link w:val="Titre3"/>
    <w:uiPriority w:val="9"/>
    <w:rsid w:val="00F75A50"/>
    <w:rPr>
      <w:rFonts w:asciiTheme="majorHAnsi" w:eastAsiaTheme="majorEastAsia" w:hAnsiTheme="majorHAnsi" w:cstheme="majorBidi"/>
      <w:color w:val="050F47" w:themeColor="accent1" w:themeShade="7F"/>
      <w:sz w:val="24"/>
      <w:szCs w:val="24"/>
    </w:rPr>
  </w:style>
  <w:style w:type="character" w:customStyle="1" w:styleId="Titre4Car">
    <w:name w:val="Titre 4 Car"/>
    <w:basedOn w:val="Policepardfaut"/>
    <w:link w:val="Titre4"/>
    <w:uiPriority w:val="9"/>
    <w:rsid w:val="00F75A50"/>
    <w:rPr>
      <w:rFonts w:asciiTheme="majorHAnsi" w:eastAsiaTheme="majorEastAsia" w:hAnsiTheme="majorHAnsi" w:cstheme="majorBidi"/>
      <w:i/>
      <w:iCs/>
      <w:color w:val="07176A" w:themeColor="accent1" w:themeShade="BF"/>
    </w:rPr>
  </w:style>
  <w:style w:type="paragraph" w:styleId="Sansinterligne">
    <w:name w:val="No Spacing"/>
    <w:uiPriority w:val="1"/>
    <w:qFormat/>
    <w:rsid w:val="00F75A50"/>
    <w:pPr>
      <w:spacing w:after="0" w:line="240" w:lineRule="auto"/>
    </w:pPr>
  </w:style>
  <w:style w:type="paragraph" w:styleId="En-tte">
    <w:name w:val="header"/>
    <w:basedOn w:val="Normal"/>
    <w:link w:val="En-tteCar"/>
    <w:uiPriority w:val="99"/>
    <w:unhideWhenUsed/>
    <w:rsid w:val="00753188"/>
    <w:pPr>
      <w:tabs>
        <w:tab w:val="center" w:pos="4536"/>
        <w:tab w:val="right" w:pos="9072"/>
      </w:tabs>
      <w:spacing w:after="0" w:line="240" w:lineRule="auto"/>
    </w:pPr>
  </w:style>
  <w:style w:type="character" w:customStyle="1" w:styleId="En-tteCar">
    <w:name w:val="En-tête Car"/>
    <w:basedOn w:val="Policepardfaut"/>
    <w:link w:val="En-tte"/>
    <w:uiPriority w:val="99"/>
    <w:rsid w:val="00753188"/>
  </w:style>
  <w:style w:type="paragraph" w:styleId="Pieddepage">
    <w:name w:val="footer"/>
    <w:basedOn w:val="Normal"/>
    <w:link w:val="PieddepageCar"/>
    <w:uiPriority w:val="99"/>
    <w:unhideWhenUsed/>
    <w:rsid w:val="0075318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3188"/>
  </w:style>
  <w:style w:type="paragraph" w:styleId="Textedebulles">
    <w:name w:val="Balloon Text"/>
    <w:basedOn w:val="Normal"/>
    <w:link w:val="TextedebullesCar"/>
    <w:uiPriority w:val="99"/>
    <w:semiHidden/>
    <w:unhideWhenUsed/>
    <w:rsid w:val="0075318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53188"/>
    <w:rPr>
      <w:rFonts w:ascii="Segoe UI" w:hAnsi="Segoe UI" w:cs="Segoe UI"/>
      <w:sz w:val="18"/>
      <w:szCs w:val="18"/>
    </w:rPr>
  </w:style>
  <w:style w:type="table" w:styleId="Grilledutableau">
    <w:name w:val="Table Grid"/>
    <w:basedOn w:val="TableauNormal"/>
    <w:uiPriority w:val="39"/>
    <w:rsid w:val="00EA59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5Fonc">
    <w:name w:val="Grid Table 5 Dark"/>
    <w:basedOn w:val="TableauNormal"/>
    <w:uiPriority w:val="50"/>
    <w:rsid w:val="00EA59A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4E4"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87878"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87878"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87878"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87878" w:themeFill="text1"/>
      </w:tcPr>
    </w:tblStylePr>
    <w:tblStylePr w:type="band1Vert">
      <w:tblPr/>
      <w:tcPr>
        <w:shd w:val="clear" w:color="auto" w:fill="C9C9C9" w:themeFill="text1" w:themeFillTint="66"/>
      </w:tcPr>
    </w:tblStylePr>
    <w:tblStylePr w:type="band1Horz">
      <w:tblPr/>
      <w:tcPr>
        <w:shd w:val="clear" w:color="auto" w:fill="C9C9C9" w:themeFill="text1" w:themeFillTint="66"/>
      </w:tcPr>
    </w:tblStylePr>
  </w:style>
  <w:style w:type="paragraph" w:styleId="Paragraphedeliste">
    <w:name w:val="List Paragraph"/>
    <w:basedOn w:val="Normal"/>
    <w:link w:val="ParagraphedelisteCar"/>
    <w:uiPriority w:val="34"/>
    <w:qFormat/>
    <w:rsid w:val="00DE7CDF"/>
    <w:pPr>
      <w:ind w:left="720"/>
      <w:contextualSpacing/>
    </w:pPr>
  </w:style>
  <w:style w:type="character" w:customStyle="1" w:styleId="ParagraphedelisteCar">
    <w:name w:val="Paragraphe de liste Car"/>
    <w:basedOn w:val="Policepardfaut"/>
    <w:link w:val="Paragraphedeliste"/>
    <w:uiPriority w:val="34"/>
    <w:rsid w:val="00301069"/>
  </w:style>
  <w:style w:type="paragraph" w:styleId="Notedebasdepage">
    <w:name w:val="footnote text"/>
    <w:basedOn w:val="Normal"/>
    <w:link w:val="NotedebasdepageCar"/>
    <w:uiPriority w:val="99"/>
    <w:semiHidden/>
    <w:unhideWhenUsed/>
    <w:rsid w:val="0030106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01069"/>
    <w:rPr>
      <w:sz w:val="20"/>
      <w:szCs w:val="20"/>
    </w:rPr>
  </w:style>
  <w:style w:type="character" w:styleId="Appelnotedebasdep">
    <w:name w:val="footnote reference"/>
    <w:basedOn w:val="Policepardfaut"/>
    <w:uiPriority w:val="99"/>
    <w:semiHidden/>
    <w:unhideWhenUsed/>
    <w:rsid w:val="00301069"/>
    <w:rPr>
      <w:vertAlign w:val="superscript"/>
    </w:rPr>
  </w:style>
  <w:style w:type="character" w:styleId="Lienhypertexte">
    <w:name w:val="Hyperlink"/>
    <w:basedOn w:val="Policepardfaut"/>
    <w:uiPriority w:val="99"/>
    <w:unhideWhenUsed/>
    <w:rsid w:val="00301069"/>
    <w:rPr>
      <w:color w:val="79AFDA" w:themeColor="hyperlink"/>
      <w:u w:val="single"/>
    </w:rPr>
  </w:style>
  <w:style w:type="character" w:styleId="Mentionnonrsolue">
    <w:name w:val="Unresolved Mention"/>
    <w:basedOn w:val="Policepardfaut"/>
    <w:uiPriority w:val="99"/>
    <w:semiHidden/>
    <w:unhideWhenUsed/>
    <w:rsid w:val="003010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764147">
      <w:bodyDiv w:val="1"/>
      <w:marLeft w:val="0"/>
      <w:marRight w:val="0"/>
      <w:marTop w:val="0"/>
      <w:marBottom w:val="0"/>
      <w:divBdr>
        <w:top w:val="none" w:sz="0" w:space="0" w:color="auto"/>
        <w:left w:val="none" w:sz="0" w:space="0" w:color="auto"/>
        <w:bottom w:val="none" w:sz="0" w:space="0" w:color="auto"/>
        <w:right w:val="none" w:sz="0" w:space="0" w:color="auto"/>
      </w:divBdr>
    </w:div>
    <w:div w:id="634870729">
      <w:bodyDiv w:val="1"/>
      <w:marLeft w:val="0"/>
      <w:marRight w:val="0"/>
      <w:marTop w:val="0"/>
      <w:marBottom w:val="0"/>
      <w:divBdr>
        <w:top w:val="none" w:sz="0" w:space="0" w:color="auto"/>
        <w:left w:val="none" w:sz="0" w:space="0" w:color="auto"/>
        <w:bottom w:val="none" w:sz="0" w:space="0" w:color="auto"/>
        <w:right w:val="none" w:sz="0" w:space="0" w:color="auto"/>
      </w:divBdr>
    </w:div>
    <w:div w:id="684097385">
      <w:bodyDiv w:val="1"/>
      <w:marLeft w:val="0"/>
      <w:marRight w:val="0"/>
      <w:marTop w:val="0"/>
      <w:marBottom w:val="0"/>
      <w:divBdr>
        <w:top w:val="none" w:sz="0" w:space="0" w:color="auto"/>
        <w:left w:val="none" w:sz="0" w:space="0" w:color="auto"/>
        <w:bottom w:val="none" w:sz="0" w:space="0" w:color="auto"/>
        <w:right w:val="none" w:sz="0" w:space="0" w:color="auto"/>
      </w:divBdr>
    </w:div>
    <w:div w:id="210449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Colors" Target="diagrams/colors1.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diagramQuickStyle" Target="diagrams/quickStyle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Layout" Target="diagrams/layout1.xm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diagramDrawing" Target="diagrams/drawing1.xml"/></Relationships>
</file>

<file path=word/_rels/footnotes.xml.rels><?xml version="1.0" encoding="UTF-8" standalone="yes"?>
<Relationships xmlns="http://schemas.openxmlformats.org/package/2006/relationships"><Relationship Id="rId2" Type="http://schemas.openxmlformats.org/officeDocument/2006/relationships/hyperlink" Target="https://solidarites-sante.gouv.fr/IMG/pdf/rniv_3_identitovigilance_structures_non_hospitalieres_v1.2_dgos.pdf" TargetMode="External"/><Relationship Id="rId1" Type="http://schemas.openxmlformats.org/officeDocument/2006/relationships/hyperlink" Target="https://esante.gouv.fr/sites/default/files/media_entity/documents/RNIV%201%20Principes%20communs_1.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510645-4770-4AB7-956B-5A8C484679F8}" type="doc">
      <dgm:prSet loTypeId="urn:microsoft.com/office/officeart/2008/layout/AlternatingHexagons" loCatId="list" qsTypeId="urn:microsoft.com/office/officeart/2005/8/quickstyle/simple1" qsCatId="simple" csTypeId="urn:microsoft.com/office/officeart/2005/8/colors/colorful1" csCatId="colorful" phldr="1"/>
      <dgm:spPr/>
      <dgm:t>
        <a:bodyPr/>
        <a:lstStyle/>
        <a:p>
          <a:endParaRPr lang="fr-FR"/>
        </a:p>
      </dgm:t>
    </dgm:pt>
    <dgm:pt modelId="{51BDAB53-2C76-4BB0-A9E3-4CDA587CD968}">
      <dgm:prSet phldrT="[Texte]" custT="1"/>
      <dgm:spPr>
        <a:solidFill>
          <a:srgbClr val="C00000"/>
        </a:solidFill>
        <a:ln>
          <a:solidFill>
            <a:srgbClr val="C00000"/>
          </a:solidFill>
        </a:ln>
      </dgm:spPr>
      <dgm:t>
        <a:bodyPr/>
        <a:lstStyle/>
        <a:p>
          <a:r>
            <a:rPr lang="fr-FR" sz="900" b="1" dirty="0"/>
            <a:t>II</a:t>
          </a:r>
        </a:p>
      </dgm:t>
    </dgm:pt>
    <dgm:pt modelId="{62D3CBA5-270C-4A5C-8336-5D39BA6F2CFD}" type="parTrans" cxnId="{235300F7-3C69-4D4A-A784-5DA47890E97C}">
      <dgm:prSet/>
      <dgm:spPr/>
      <dgm:t>
        <a:bodyPr/>
        <a:lstStyle/>
        <a:p>
          <a:endParaRPr lang="fr-FR"/>
        </a:p>
      </dgm:t>
    </dgm:pt>
    <dgm:pt modelId="{766EF8DC-D937-4118-9E6D-E8A8A0CC5D2B}" type="sibTrans" cxnId="{235300F7-3C69-4D4A-A784-5DA47890E97C}">
      <dgm:prSet custT="1"/>
      <dgm:spPr>
        <a:solidFill>
          <a:schemeClr val="tx1"/>
        </a:solidFill>
        <a:ln>
          <a:solidFill>
            <a:schemeClr val="tx1"/>
          </a:solidFill>
        </a:ln>
      </dgm:spPr>
      <dgm:t>
        <a:bodyPr/>
        <a:lstStyle/>
        <a:p>
          <a:endParaRPr lang="fr-FR" sz="1050" b="1"/>
        </a:p>
      </dgm:t>
    </dgm:pt>
    <dgm:pt modelId="{6A133531-D03B-4E91-828E-8C5953EF40B3}">
      <dgm:prSet phldrT="[Texte]" custT="1"/>
      <dgm:spPr>
        <a:solidFill>
          <a:srgbClr val="C00000"/>
        </a:solidFill>
        <a:ln>
          <a:solidFill>
            <a:srgbClr val="C00000"/>
          </a:solidFill>
        </a:ln>
      </dgm:spPr>
      <dgm:t>
        <a:bodyPr/>
        <a:lstStyle/>
        <a:p>
          <a:r>
            <a:rPr lang="fr-FR" sz="900" b="1" dirty="0"/>
            <a:t>III</a:t>
          </a:r>
        </a:p>
      </dgm:t>
    </dgm:pt>
    <dgm:pt modelId="{81C942E7-2916-4E40-AA6C-18A995785076}" type="parTrans" cxnId="{3861F928-3A71-4CC8-B294-206D3667E90F}">
      <dgm:prSet/>
      <dgm:spPr/>
      <dgm:t>
        <a:bodyPr/>
        <a:lstStyle/>
        <a:p>
          <a:endParaRPr lang="fr-FR"/>
        </a:p>
      </dgm:t>
    </dgm:pt>
    <dgm:pt modelId="{FDAD2CCB-AFDC-4CE5-BEDD-08A6423C9BDB}" type="sibTrans" cxnId="{3861F928-3A71-4CC8-B294-206D3667E90F}">
      <dgm:prSet/>
      <dgm:spPr>
        <a:solidFill>
          <a:schemeClr val="tx1"/>
        </a:solidFill>
        <a:ln>
          <a:solidFill>
            <a:schemeClr val="tx1"/>
          </a:solidFill>
        </a:ln>
      </dgm:spPr>
      <dgm:t>
        <a:bodyPr/>
        <a:lstStyle/>
        <a:p>
          <a:endParaRPr lang="fr-FR"/>
        </a:p>
      </dgm:t>
    </dgm:pt>
    <dgm:pt modelId="{8ACC286E-AB16-4C51-A373-5CBE2673EB9B}">
      <dgm:prSet phldrT="[Texte]" custT="1"/>
      <dgm:spPr>
        <a:solidFill>
          <a:srgbClr val="C00000"/>
        </a:solidFill>
        <a:ln>
          <a:solidFill>
            <a:srgbClr val="C00000"/>
          </a:solidFill>
        </a:ln>
      </dgm:spPr>
      <dgm:t>
        <a:bodyPr/>
        <a:lstStyle/>
        <a:p>
          <a:r>
            <a:rPr lang="fr-FR" sz="900" b="1" dirty="0"/>
            <a:t>V</a:t>
          </a:r>
        </a:p>
      </dgm:t>
    </dgm:pt>
    <dgm:pt modelId="{93ADA4A5-9622-4FDC-B70B-912DA2A00186}" type="parTrans" cxnId="{5D91B190-AC48-487F-AAC3-FB010AAE9EE0}">
      <dgm:prSet/>
      <dgm:spPr/>
      <dgm:t>
        <a:bodyPr/>
        <a:lstStyle/>
        <a:p>
          <a:endParaRPr lang="fr-FR"/>
        </a:p>
      </dgm:t>
    </dgm:pt>
    <dgm:pt modelId="{6C9F9AD2-D9BB-4892-BAD2-214F1741692D}" type="sibTrans" cxnId="{5D91B190-AC48-487F-AAC3-FB010AAE9EE0}">
      <dgm:prSet/>
      <dgm:spPr>
        <a:solidFill>
          <a:schemeClr val="tx1"/>
        </a:solidFill>
        <a:ln>
          <a:solidFill>
            <a:schemeClr val="tx1"/>
          </a:solidFill>
        </a:ln>
      </dgm:spPr>
      <dgm:t>
        <a:bodyPr/>
        <a:lstStyle/>
        <a:p>
          <a:endParaRPr lang="fr-FR"/>
        </a:p>
      </dgm:t>
    </dgm:pt>
    <dgm:pt modelId="{265480FE-71E9-4A8B-AC49-36DCB6CBC443}">
      <dgm:prSet phldrT="[Texte]" custT="1"/>
      <dgm:spPr>
        <a:solidFill>
          <a:srgbClr val="C00000"/>
        </a:solidFill>
        <a:ln>
          <a:solidFill>
            <a:srgbClr val="C00000"/>
          </a:solidFill>
        </a:ln>
      </dgm:spPr>
      <dgm:t>
        <a:bodyPr/>
        <a:lstStyle/>
        <a:p>
          <a:r>
            <a:rPr lang="fr-FR" sz="900" b="1" dirty="0"/>
            <a:t>VI</a:t>
          </a:r>
        </a:p>
      </dgm:t>
    </dgm:pt>
    <dgm:pt modelId="{C89C0F30-C71D-431D-B6B2-87BD5958606D}" type="parTrans" cxnId="{6E8977E5-EAEB-4738-B37B-A250A14CB353}">
      <dgm:prSet/>
      <dgm:spPr/>
      <dgm:t>
        <a:bodyPr/>
        <a:lstStyle/>
        <a:p>
          <a:endParaRPr lang="fr-FR"/>
        </a:p>
      </dgm:t>
    </dgm:pt>
    <dgm:pt modelId="{83E5974E-9D3D-4741-85AD-49BEB17A6B63}" type="sibTrans" cxnId="{6E8977E5-EAEB-4738-B37B-A250A14CB353}">
      <dgm:prSet/>
      <dgm:spPr>
        <a:solidFill>
          <a:schemeClr val="tx1"/>
        </a:solidFill>
        <a:ln>
          <a:solidFill>
            <a:schemeClr val="tx1"/>
          </a:solidFill>
        </a:ln>
      </dgm:spPr>
      <dgm:t>
        <a:bodyPr/>
        <a:lstStyle/>
        <a:p>
          <a:endParaRPr lang="fr-FR"/>
        </a:p>
      </dgm:t>
    </dgm:pt>
    <dgm:pt modelId="{6FD9D5DF-A2ED-45CB-BF9C-45C6B7BEFB85}">
      <dgm:prSet phldrT="[Texte]" custT="1"/>
      <dgm:spPr>
        <a:solidFill>
          <a:srgbClr val="C00000"/>
        </a:solidFill>
        <a:ln>
          <a:solidFill>
            <a:srgbClr val="C00000"/>
          </a:solidFill>
        </a:ln>
      </dgm:spPr>
      <dgm:t>
        <a:bodyPr/>
        <a:lstStyle/>
        <a:p>
          <a:r>
            <a:rPr lang="fr-FR" sz="900" b="1" dirty="0"/>
            <a:t>IV</a:t>
          </a:r>
        </a:p>
      </dgm:t>
    </dgm:pt>
    <dgm:pt modelId="{AF7A6C64-4783-4A7D-B9C7-6AC2FDEC4477}" type="parTrans" cxnId="{BBDD5F3E-4BD7-4386-BA33-6F2F47656839}">
      <dgm:prSet/>
      <dgm:spPr/>
      <dgm:t>
        <a:bodyPr/>
        <a:lstStyle/>
        <a:p>
          <a:endParaRPr lang="fr-FR"/>
        </a:p>
      </dgm:t>
    </dgm:pt>
    <dgm:pt modelId="{76F1696F-F22E-427D-8B26-019002BC6AD8}" type="sibTrans" cxnId="{BBDD5F3E-4BD7-4386-BA33-6F2F47656839}">
      <dgm:prSet/>
      <dgm:spPr>
        <a:solidFill>
          <a:schemeClr val="tx1"/>
        </a:solidFill>
        <a:ln>
          <a:solidFill>
            <a:schemeClr val="tx1"/>
          </a:solidFill>
        </a:ln>
      </dgm:spPr>
      <dgm:t>
        <a:bodyPr/>
        <a:lstStyle/>
        <a:p>
          <a:endParaRPr lang="fr-FR"/>
        </a:p>
      </dgm:t>
    </dgm:pt>
    <dgm:pt modelId="{31494237-63CA-4E72-96C0-73D51D9BB988}">
      <dgm:prSet phldrT="[Texte]" custT="1"/>
      <dgm:spPr>
        <a:solidFill>
          <a:srgbClr val="FFC000"/>
        </a:solidFill>
        <a:ln>
          <a:solidFill>
            <a:srgbClr val="C00000"/>
          </a:solidFill>
        </a:ln>
      </dgm:spPr>
      <dgm:t>
        <a:bodyPr/>
        <a:lstStyle/>
        <a:p>
          <a:r>
            <a:rPr lang="fr-FR" sz="900" b="1" dirty="0"/>
            <a:t>VII</a:t>
          </a:r>
        </a:p>
      </dgm:t>
    </dgm:pt>
    <dgm:pt modelId="{E1597CE1-F04F-44A2-B60E-1DCB330C5232}" type="parTrans" cxnId="{C6361FBD-AB2C-4514-9D4F-86BFF080FA7C}">
      <dgm:prSet/>
      <dgm:spPr/>
      <dgm:t>
        <a:bodyPr/>
        <a:lstStyle/>
        <a:p>
          <a:endParaRPr lang="fr-FR"/>
        </a:p>
      </dgm:t>
    </dgm:pt>
    <dgm:pt modelId="{35B52703-D038-45F7-ADEB-887E8105A031}" type="sibTrans" cxnId="{C6361FBD-AB2C-4514-9D4F-86BFF080FA7C}">
      <dgm:prSet/>
      <dgm:spPr>
        <a:solidFill>
          <a:schemeClr val="tx1"/>
        </a:solidFill>
        <a:ln>
          <a:solidFill>
            <a:schemeClr val="tx1"/>
          </a:solidFill>
        </a:ln>
      </dgm:spPr>
      <dgm:t>
        <a:bodyPr/>
        <a:lstStyle/>
        <a:p>
          <a:endParaRPr lang="fr-FR"/>
        </a:p>
      </dgm:t>
    </dgm:pt>
    <dgm:pt modelId="{C8CE10B3-0095-4B84-9740-6F6936B5C184}">
      <dgm:prSet phldrT="[Texte]" custT="1"/>
      <dgm:spPr>
        <a:solidFill>
          <a:srgbClr val="C00000"/>
        </a:solidFill>
        <a:ln>
          <a:solidFill>
            <a:srgbClr val="C00000"/>
          </a:solidFill>
        </a:ln>
      </dgm:spPr>
      <dgm:t>
        <a:bodyPr/>
        <a:lstStyle/>
        <a:p>
          <a:r>
            <a:rPr lang="fr-FR" sz="900" b="1" dirty="0"/>
            <a:t>VIII</a:t>
          </a:r>
        </a:p>
      </dgm:t>
    </dgm:pt>
    <dgm:pt modelId="{BAC27ABE-DC85-403F-BB84-6610F1E088D4}" type="parTrans" cxnId="{5A68BC3C-78F0-475B-9FE1-891A651A3CE8}">
      <dgm:prSet/>
      <dgm:spPr/>
      <dgm:t>
        <a:bodyPr/>
        <a:lstStyle/>
        <a:p>
          <a:endParaRPr lang="fr-FR"/>
        </a:p>
      </dgm:t>
    </dgm:pt>
    <dgm:pt modelId="{68760153-393C-4D6E-8262-E410B2933352}" type="sibTrans" cxnId="{5A68BC3C-78F0-475B-9FE1-891A651A3CE8}">
      <dgm:prSet/>
      <dgm:spPr>
        <a:solidFill>
          <a:schemeClr val="tx1"/>
        </a:solidFill>
        <a:ln>
          <a:solidFill>
            <a:schemeClr val="tx1"/>
          </a:solidFill>
        </a:ln>
      </dgm:spPr>
      <dgm:t>
        <a:bodyPr/>
        <a:lstStyle/>
        <a:p>
          <a:endParaRPr lang="fr-FR"/>
        </a:p>
      </dgm:t>
    </dgm:pt>
    <dgm:pt modelId="{B4E4121C-B5B1-4AB6-A9CB-F0E6700CCA10}">
      <dgm:prSet phldrT="[Texte]" custT="1"/>
      <dgm:spPr>
        <a:solidFill>
          <a:srgbClr val="C00000"/>
        </a:solidFill>
        <a:ln>
          <a:solidFill>
            <a:srgbClr val="C00000"/>
          </a:solidFill>
        </a:ln>
      </dgm:spPr>
      <dgm:t>
        <a:bodyPr/>
        <a:lstStyle/>
        <a:p>
          <a:r>
            <a:rPr lang="fr-FR" sz="900" b="1" dirty="0"/>
            <a:t>I</a:t>
          </a:r>
        </a:p>
      </dgm:t>
    </dgm:pt>
    <dgm:pt modelId="{FB4AAB80-F863-428F-951C-627F4F793E86}" type="parTrans" cxnId="{DB3D667E-88DD-4598-88EB-CBF24692FCF0}">
      <dgm:prSet/>
      <dgm:spPr/>
      <dgm:t>
        <a:bodyPr/>
        <a:lstStyle/>
        <a:p>
          <a:endParaRPr lang="fr-FR"/>
        </a:p>
      </dgm:t>
    </dgm:pt>
    <dgm:pt modelId="{C87D55C2-62E0-42C3-B46D-9354A3B77EEB}" type="sibTrans" cxnId="{DB3D667E-88DD-4598-88EB-CBF24692FCF0}">
      <dgm:prSet/>
      <dgm:spPr>
        <a:solidFill>
          <a:schemeClr val="tx1"/>
        </a:solidFill>
        <a:ln>
          <a:solidFill>
            <a:schemeClr val="tx1"/>
          </a:solidFill>
        </a:ln>
      </dgm:spPr>
      <dgm:t>
        <a:bodyPr/>
        <a:lstStyle/>
        <a:p>
          <a:endParaRPr lang="fr-FR"/>
        </a:p>
      </dgm:t>
    </dgm:pt>
    <dgm:pt modelId="{71FCD884-F68D-4A17-8C79-BEF9568B04AB}">
      <dgm:prSet phldrT="[Texte]" custT="1"/>
      <dgm:spPr>
        <a:solidFill>
          <a:srgbClr val="C00000"/>
        </a:solidFill>
        <a:ln>
          <a:solidFill>
            <a:srgbClr val="C00000"/>
          </a:solidFill>
        </a:ln>
      </dgm:spPr>
      <dgm:t>
        <a:bodyPr/>
        <a:lstStyle/>
        <a:p>
          <a:r>
            <a:rPr lang="fr-FR" sz="900" b="1" dirty="0"/>
            <a:t>Outils</a:t>
          </a:r>
        </a:p>
      </dgm:t>
    </dgm:pt>
    <dgm:pt modelId="{61C8CB43-EF89-47FD-9470-1D79C33CF746}" type="parTrans" cxnId="{66C09234-2586-4E59-BFD2-79EF38588E39}">
      <dgm:prSet/>
      <dgm:spPr/>
      <dgm:t>
        <a:bodyPr/>
        <a:lstStyle/>
        <a:p>
          <a:endParaRPr lang="fr-FR"/>
        </a:p>
      </dgm:t>
    </dgm:pt>
    <dgm:pt modelId="{3F38C644-0D38-449B-B779-E613EDAE8AF0}" type="sibTrans" cxnId="{66C09234-2586-4E59-BFD2-79EF38588E39}">
      <dgm:prSet/>
      <dgm:spPr>
        <a:solidFill>
          <a:schemeClr val="bg1"/>
        </a:solidFill>
      </dgm:spPr>
      <dgm:t>
        <a:bodyPr/>
        <a:lstStyle/>
        <a:p>
          <a:endParaRPr lang="fr-FR"/>
        </a:p>
      </dgm:t>
    </dgm:pt>
    <dgm:pt modelId="{F382F0B2-CF02-477D-82DD-9B3312D4EF28}" type="pres">
      <dgm:prSet presAssocID="{59510645-4770-4AB7-956B-5A8C484679F8}" presName="Name0" presStyleCnt="0">
        <dgm:presLayoutVars>
          <dgm:chMax/>
          <dgm:chPref/>
          <dgm:dir/>
          <dgm:animLvl val="lvl"/>
        </dgm:presLayoutVars>
      </dgm:prSet>
      <dgm:spPr/>
    </dgm:pt>
    <dgm:pt modelId="{B4868EFD-71EA-47E2-A1ED-D1C3ECD8F488}" type="pres">
      <dgm:prSet presAssocID="{B4E4121C-B5B1-4AB6-A9CB-F0E6700CCA10}" presName="composite" presStyleCnt="0"/>
      <dgm:spPr/>
    </dgm:pt>
    <dgm:pt modelId="{EDFF47C5-AD19-4C38-9C78-BCE5FA18964C}" type="pres">
      <dgm:prSet presAssocID="{B4E4121C-B5B1-4AB6-A9CB-F0E6700CCA10}" presName="Parent1" presStyleLbl="node1" presStyleIdx="0" presStyleCnt="18">
        <dgm:presLayoutVars>
          <dgm:chMax val="1"/>
          <dgm:chPref val="1"/>
          <dgm:bulletEnabled val="1"/>
        </dgm:presLayoutVars>
      </dgm:prSet>
      <dgm:spPr/>
    </dgm:pt>
    <dgm:pt modelId="{5C7960BC-5B9F-43A0-8A05-8B8D4F9B25F6}" type="pres">
      <dgm:prSet presAssocID="{B4E4121C-B5B1-4AB6-A9CB-F0E6700CCA10}" presName="Childtext1" presStyleLbl="revTx" presStyleIdx="0" presStyleCnt="9">
        <dgm:presLayoutVars>
          <dgm:chMax val="0"/>
          <dgm:chPref val="0"/>
          <dgm:bulletEnabled val="1"/>
        </dgm:presLayoutVars>
      </dgm:prSet>
      <dgm:spPr/>
    </dgm:pt>
    <dgm:pt modelId="{F192BBA9-8768-42B8-BA32-A73CBA308A1D}" type="pres">
      <dgm:prSet presAssocID="{B4E4121C-B5B1-4AB6-A9CB-F0E6700CCA10}" presName="BalanceSpacing" presStyleCnt="0"/>
      <dgm:spPr/>
    </dgm:pt>
    <dgm:pt modelId="{D1874BEA-FC08-4327-9039-30DEE78CDF04}" type="pres">
      <dgm:prSet presAssocID="{B4E4121C-B5B1-4AB6-A9CB-F0E6700CCA10}" presName="BalanceSpacing1" presStyleCnt="0"/>
      <dgm:spPr/>
    </dgm:pt>
    <dgm:pt modelId="{66507032-FFB3-41CE-BF0C-553299B59E42}" type="pres">
      <dgm:prSet presAssocID="{C87D55C2-62E0-42C3-B46D-9354A3B77EEB}" presName="Accent1Text" presStyleLbl="node1" presStyleIdx="1" presStyleCnt="18"/>
      <dgm:spPr/>
    </dgm:pt>
    <dgm:pt modelId="{EDC9A742-5BC1-4280-A806-C9ADB1F64FC9}" type="pres">
      <dgm:prSet presAssocID="{C87D55C2-62E0-42C3-B46D-9354A3B77EEB}" presName="spaceBetweenRectangles" presStyleCnt="0"/>
      <dgm:spPr/>
    </dgm:pt>
    <dgm:pt modelId="{6755341B-80D2-4F53-8C28-E97C0217397F}" type="pres">
      <dgm:prSet presAssocID="{51BDAB53-2C76-4BB0-A9E3-4CDA587CD968}" presName="composite" presStyleCnt="0"/>
      <dgm:spPr/>
    </dgm:pt>
    <dgm:pt modelId="{E9FDE756-1EB5-4D2E-B360-FB9D67308AE6}" type="pres">
      <dgm:prSet presAssocID="{51BDAB53-2C76-4BB0-A9E3-4CDA587CD968}" presName="Parent1" presStyleLbl="node1" presStyleIdx="2" presStyleCnt="18">
        <dgm:presLayoutVars>
          <dgm:chMax val="1"/>
          <dgm:chPref val="1"/>
          <dgm:bulletEnabled val="1"/>
        </dgm:presLayoutVars>
      </dgm:prSet>
      <dgm:spPr/>
    </dgm:pt>
    <dgm:pt modelId="{E037482B-7FF3-4B4B-9774-4267C364ACE4}" type="pres">
      <dgm:prSet presAssocID="{51BDAB53-2C76-4BB0-A9E3-4CDA587CD968}" presName="Childtext1" presStyleLbl="revTx" presStyleIdx="1" presStyleCnt="9" custLinFactX="100000" custLinFactNeighborX="152864" custLinFactNeighborY="28382">
        <dgm:presLayoutVars>
          <dgm:chMax val="0"/>
          <dgm:chPref val="0"/>
          <dgm:bulletEnabled val="1"/>
        </dgm:presLayoutVars>
      </dgm:prSet>
      <dgm:spPr/>
    </dgm:pt>
    <dgm:pt modelId="{7E8DCF7E-A68B-43A6-9B8B-111D3586865D}" type="pres">
      <dgm:prSet presAssocID="{51BDAB53-2C76-4BB0-A9E3-4CDA587CD968}" presName="BalanceSpacing" presStyleCnt="0"/>
      <dgm:spPr/>
    </dgm:pt>
    <dgm:pt modelId="{E2C224EB-AEC3-4567-BE13-AD754F0692DC}" type="pres">
      <dgm:prSet presAssocID="{51BDAB53-2C76-4BB0-A9E3-4CDA587CD968}" presName="BalanceSpacing1" presStyleCnt="0"/>
      <dgm:spPr/>
    </dgm:pt>
    <dgm:pt modelId="{182219E8-1C9B-4002-9E95-D3B5D8748804}" type="pres">
      <dgm:prSet presAssocID="{766EF8DC-D937-4118-9E6D-E8A8A0CC5D2B}" presName="Accent1Text" presStyleLbl="node1" presStyleIdx="3" presStyleCnt="18"/>
      <dgm:spPr/>
    </dgm:pt>
    <dgm:pt modelId="{D50695BE-8C39-4E44-AEF3-37E26770D524}" type="pres">
      <dgm:prSet presAssocID="{766EF8DC-D937-4118-9E6D-E8A8A0CC5D2B}" presName="spaceBetweenRectangles" presStyleCnt="0"/>
      <dgm:spPr/>
    </dgm:pt>
    <dgm:pt modelId="{D9BF9C84-62D4-4C86-BE88-03BA567C14D7}" type="pres">
      <dgm:prSet presAssocID="{6A133531-D03B-4E91-828E-8C5953EF40B3}" presName="composite" presStyleCnt="0"/>
      <dgm:spPr/>
    </dgm:pt>
    <dgm:pt modelId="{824E9D09-5E57-4832-8155-B2E9B357EF83}" type="pres">
      <dgm:prSet presAssocID="{6A133531-D03B-4E91-828E-8C5953EF40B3}" presName="Parent1" presStyleLbl="node1" presStyleIdx="4" presStyleCnt="18" custLinFactNeighborX="14994" custLinFactNeighborY="854">
        <dgm:presLayoutVars>
          <dgm:chMax val="1"/>
          <dgm:chPref val="1"/>
          <dgm:bulletEnabled val="1"/>
        </dgm:presLayoutVars>
      </dgm:prSet>
      <dgm:spPr/>
    </dgm:pt>
    <dgm:pt modelId="{33F35A69-4510-42FB-99C5-D7DECDBEED61}" type="pres">
      <dgm:prSet presAssocID="{6A133531-D03B-4E91-828E-8C5953EF40B3}" presName="Childtext1" presStyleLbl="revTx" presStyleIdx="2" presStyleCnt="9" custScaleX="161220" custLinFactNeighborX="-46791" custLinFactNeighborY="-1911">
        <dgm:presLayoutVars>
          <dgm:chMax val="0"/>
          <dgm:chPref val="0"/>
          <dgm:bulletEnabled val="1"/>
        </dgm:presLayoutVars>
      </dgm:prSet>
      <dgm:spPr/>
    </dgm:pt>
    <dgm:pt modelId="{F9BD138D-7D32-4312-93ED-CA968B5EBE0F}" type="pres">
      <dgm:prSet presAssocID="{6A133531-D03B-4E91-828E-8C5953EF40B3}" presName="BalanceSpacing" presStyleCnt="0"/>
      <dgm:spPr/>
    </dgm:pt>
    <dgm:pt modelId="{83300FDB-A549-4B2C-ADCE-EB1453AFFA50}" type="pres">
      <dgm:prSet presAssocID="{6A133531-D03B-4E91-828E-8C5953EF40B3}" presName="BalanceSpacing1" presStyleCnt="0"/>
      <dgm:spPr/>
    </dgm:pt>
    <dgm:pt modelId="{210616E6-0CC6-4674-90CC-CD09B30B3A22}" type="pres">
      <dgm:prSet presAssocID="{FDAD2CCB-AFDC-4CE5-BEDD-08A6423C9BDB}" presName="Accent1Text" presStyleLbl="node1" presStyleIdx="5" presStyleCnt="18" custLinFactNeighborX="12993" custLinFactNeighborY="1726"/>
      <dgm:spPr/>
    </dgm:pt>
    <dgm:pt modelId="{4AA0A5D6-BBEF-4A84-8E68-14436C21568A}" type="pres">
      <dgm:prSet presAssocID="{FDAD2CCB-AFDC-4CE5-BEDD-08A6423C9BDB}" presName="spaceBetweenRectangles" presStyleCnt="0"/>
      <dgm:spPr/>
    </dgm:pt>
    <dgm:pt modelId="{07484EFD-4270-4048-BFC2-37A14355E916}" type="pres">
      <dgm:prSet presAssocID="{6FD9D5DF-A2ED-45CB-BF9C-45C6B7BEFB85}" presName="composite" presStyleCnt="0"/>
      <dgm:spPr/>
    </dgm:pt>
    <dgm:pt modelId="{93E996B7-0AF1-48C7-9C78-3A4047A0C934}" type="pres">
      <dgm:prSet presAssocID="{6FD9D5DF-A2ED-45CB-BF9C-45C6B7BEFB85}" presName="Parent1" presStyleLbl="node1" presStyleIdx="6" presStyleCnt="18">
        <dgm:presLayoutVars>
          <dgm:chMax val="1"/>
          <dgm:chPref val="1"/>
          <dgm:bulletEnabled val="1"/>
        </dgm:presLayoutVars>
      </dgm:prSet>
      <dgm:spPr/>
    </dgm:pt>
    <dgm:pt modelId="{F07FA0C4-2416-427D-B9BC-8D178015F5BB}" type="pres">
      <dgm:prSet presAssocID="{6FD9D5DF-A2ED-45CB-BF9C-45C6B7BEFB85}" presName="Childtext1" presStyleLbl="revTx" presStyleIdx="3" presStyleCnt="9">
        <dgm:presLayoutVars>
          <dgm:chMax val="0"/>
          <dgm:chPref val="0"/>
          <dgm:bulletEnabled val="1"/>
        </dgm:presLayoutVars>
      </dgm:prSet>
      <dgm:spPr/>
    </dgm:pt>
    <dgm:pt modelId="{DD21BF63-7921-4EDF-928C-8D076F416429}" type="pres">
      <dgm:prSet presAssocID="{6FD9D5DF-A2ED-45CB-BF9C-45C6B7BEFB85}" presName="BalanceSpacing" presStyleCnt="0"/>
      <dgm:spPr/>
    </dgm:pt>
    <dgm:pt modelId="{4FFAD6F2-AFD4-4BA8-AC3F-69F967A00828}" type="pres">
      <dgm:prSet presAssocID="{6FD9D5DF-A2ED-45CB-BF9C-45C6B7BEFB85}" presName="BalanceSpacing1" presStyleCnt="0"/>
      <dgm:spPr/>
    </dgm:pt>
    <dgm:pt modelId="{8C8695BC-3A49-4997-B0F4-57D32AE24AB5}" type="pres">
      <dgm:prSet presAssocID="{76F1696F-F22E-427D-8B26-019002BC6AD8}" presName="Accent1Text" presStyleLbl="node1" presStyleIdx="7" presStyleCnt="18"/>
      <dgm:spPr/>
    </dgm:pt>
    <dgm:pt modelId="{67216FF4-D4B5-4E8B-BBD8-BFC8CCFC3C28}" type="pres">
      <dgm:prSet presAssocID="{76F1696F-F22E-427D-8B26-019002BC6AD8}" presName="spaceBetweenRectangles" presStyleCnt="0"/>
      <dgm:spPr/>
    </dgm:pt>
    <dgm:pt modelId="{E6607EB6-EF6C-43B5-AE7E-BDB99756A583}" type="pres">
      <dgm:prSet presAssocID="{8ACC286E-AB16-4C51-A373-5CBE2673EB9B}" presName="composite" presStyleCnt="0"/>
      <dgm:spPr/>
    </dgm:pt>
    <dgm:pt modelId="{8F6061DF-6CE5-452D-9D3C-07747975D71A}" type="pres">
      <dgm:prSet presAssocID="{8ACC286E-AB16-4C51-A373-5CBE2673EB9B}" presName="Parent1" presStyleLbl="node1" presStyleIdx="8" presStyleCnt="18">
        <dgm:presLayoutVars>
          <dgm:chMax val="1"/>
          <dgm:chPref val="1"/>
          <dgm:bulletEnabled val="1"/>
        </dgm:presLayoutVars>
      </dgm:prSet>
      <dgm:spPr/>
    </dgm:pt>
    <dgm:pt modelId="{862F5A09-C80D-4E0A-A7B6-306E8477F850}" type="pres">
      <dgm:prSet presAssocID="{8ACC286E-AB16-4C51-A373-5CBE2673EB9B}" presName="Childtext1" presStyleLbl="revTx" presStyleIdx="4" presStyleCnt="9">
        <dgm:presLayoutVars>
          <dgm:chMax val="0"/>
          <dgm:chPref val="0"/>
          <dgm:bulletEnabled val="1"/>
        </dgm:presLayoutVars>
      </dgm:prSet>
      <dgm:spPr/>
    </dgm:pt>
    <dgm:pt modelId="{84932F71-36EF-4377-B868-86ADD090D650}" type="pres">
      <dgm:prSet presAssocID="{8ACC286E-AB16-4C51-A373-5CBE2673EB9B}" presName="BalanceSpacing" presStyleCnt="0"/>
      <dgm:spPr/>
    </dgm:pt>
    <dgm:pt modelId="{60CFA280-1BB1-4A6C-A684-C808188E7963}" type="pres">
      <dgm:prSet presAssocID="{8ACC286E-AB16-4C51-A373-5CBE2673EB9B}" presName="BalanceSpacing1" presStyleCnt="0"/>
      <dgm:spPr/>
    </dgm:pt>
    <dgm:pt modelId="{D13A1E85-CF6E-4814-924D-20387B668A9D}" type="pres">
      <dgm:prSet presAssocID="{6C9F9AD2-D9BB-4892-BAD2-214F1741692D}" presName="Accent1Text" presStyleLbl="node1" presStyleIdx="9" presStyleCnt="18"/>
      <dgm:spPr/>
    </dgm:pt>
    <dgm:pt modelId="{8EC85A06-F741-40A8-8336-45CAFC0E0A01}" type="pres">
      <dgm:prSet presAssocID="{6C9F9AD2-D9BB-4892-BAD2-214F1741692D}" presName="spaceBetweenRectangles" presStyleCnt="0"/>
      <dgm:spPr/>
    </dgm:pt>
    <dgm:pt modelId="{C5958782-0820-4E7F-8641-67CF7D3A9207}" type="pres">
      <dgm:prSet presAssocID="{265480FE-71E9-4A8B-AC49-36DCB6CBC443}" presName="composite" presStyleCnt="0"/>
      <dgm:spPr/>
    </dgm:pt>
    <dgm:pt modelId="{E3AB14CF-5159-461B-BBAC-27DD5022FC15}" type="pres">
      <dgm:prSet presAssocID="{265480FE-71E9-4A8B-AC49-36DCB6CBC443}" presName="Parent1" presStyleLbl="node1" presStyleIdx="10" presStyleCnt="18" custLinFactNeighborX="-6738" custLinFactNeighborY="-629">
        <dgm:presLayoutVars>
          <dgm:chMax val="1"/>
          <dgm:chPref val="1"/>
          <dgm:bulletEnabled val="1"/>
        </dgm:presLayoutVars>
      </dgm:prSet>
      <dgm:spPr/>
    </dgm:pt>
    <dgm:pt modelId="{7D9D88B8-4997-4936-91C0-EA8E53510FAD}" type="pres">
      <dgm:prSet presAssocID="{265480FE-71E9-4A8B-AC49-36DCB6CBC443}" presName="Childtext1" presStyleLbl="revTx" presStyleIdx="5" presStyleCnt="9" custScaleX="115766" custLinFactNeighborX="18497" custLinFactNeighborY="7645">
        <dgm:presLayoutVars>
          <dgm:chMax val="0"/>
          <dgm:chPref val="0"/>
          <dgm:bulletEnabled val="1"/>
        </dgm:presLayoutVars>
      </dgm:prSet>
      <dgm:spPr/>
    </dgm:pt>
    <dgm:pt modelId="{056F8928-9AA1-4C5A-A24B-692D748F6889}" type="pres">
      <dgm:prSet presAssocID="{265480FE-71E9-4A8B-AC49-36DCB6CBC443}" presName="BalanceSpacing" presStyleCnt="0"/>
      <dgm:spPr/>
    </dgm:pt>
    <dgm:pt modelId="{F7B07DE5-8851-42C7-AF52-4AF8F50816EE}" type="pres">
      <dgm:prSet presAssocID="{265480FE-71E9-4A8B-AC49-36DCB6CBC443}" presName="BalanceSpacing1" presStyleCnt="0"/>
      <dgm:spPr/>
    </dgm:pt>
    <dgm:pt modelId="{7B7CD26F-F70E-4CED-982B-12A357300190}" type="pres">
      <dgm:prSet presAssocID="{83E5974E-9D3D-4741-85AD-49BEB17A6B63}" presName="Accent1Text" presStyleLbl="node1" presStyleIdx="11" presStyleCnt="18" custLinFactNeighborX="-6738" custLinFactNeighborY="242"/>
      <dgm:spPr/>
    </dgm:pt>
    <dgm:pt modelId="{BE7BB9AC-38B4-414F-A38D-3C5BA6458F29}" type="pres">
      <dgm:prSet presAssocID="{83E5974E-9D3D-4741-85AD-49BEB17A6B63}" presName="spaceBetweenRectangles" presStyleCnt="0"/>
      <dgm:spPr/>
    </dgm:pt>
    <dgm:pt modelId="{CA2B4512-2C4D-4494-A3AD-51F4A9839647}" type="pres">
      <dgm:prSet presAssocID="{31494237-63CA-4E72-96C0-73D51D9BB988}" presName="composite" presStyleCnt="0"/>
      <dgm:spPr/>
    </dgm:pt>
    <dgm:pt modelId="{1B892187-9ECF-40A3-9746-3441724983F1}" type="pres">
      <dgm:prSet presAssocID="{31494237-63CA-4E72-96C0-73D51D9BB988}" presName="Parent1" presStyleLbl="node1" presStyleIdx="12" presStyleCnt="18">
        <dgm:presLayoutVars>
          <dgm:chMax val="1"/>
          <dgm:chPref val="1"/>
          <dgm:bulletEnabled val="1"/>
        </dgm:presLayoutVars>
      </dgm:prSet>
      <dgm:spPr/>
    </dgm:pt>
    <dgm:pt modelId="{FE70A21F-153F-4EA8-8FBC-BAC27C5E2279}" type="pres">
      <dgm:prSet presAssocID="{31494237-63CA-4E72-96C0-73D51D9BB988}" presName="Childtext1" presStyleLbl="revTx" presStyleIdx="6" presStyleCnt="9">
        <dgm:presLayoutVars>
          <dgm:chMax val="0"/>
          <dgm:chPref val="0"/>
          <dgm:bulletEnabled val="1"/>
        </dgm:presLayoutVars>
      </dgm:prSet>
      <dgm:spPr/>
    </dgm:pt>
    <dgm:pt modelId="{AD3BD769-8D4B-4F8C-83B6-9FDF793BFB8D}" type="pres">
      <dgm:prSet presAssocID="{31494237-63CA-4E72-96C0-73D51D9BB988}" presName="BalanceSpacing" presStyleCnt="0"/>
      <dgm:spPr/>
    </dgm:pt>
    <dgm:pt modelId="{24F82480-98C7-40DA-B8F1-F5B91159D0C9}" type="pres">
      <dgm:prSet presAssocID="{31494237-63CA-4E72-96C0-73D51D9BB988}" presName="BalanceSpacing1" presStyleCnt="0"/>
      <dgm:spPr/>
    </dgm:pt>
    <dgm:pt modelId="{DD100C2E-E364-4033-9851-952FE619BDD5}" type="pres">
      <dgm:prSet presAssocID="{35B52703-D038-45F7-ADEB-887E8105A031}" presName="Accent1Text" presStyleLbl="node1" presStyleIdx="13" presStyleCnt="18"/>
      <dgm:spPr/>
    </dgm:pt>
    <dgm:pt modelId="{2D5ADF2B-D310-48AA-B8ED-6E518D32CDBA}" type="pres">
      <dgm:prSet presAssocID="{35B52703-D038-45F7-ADEB-887E8105A031}" presName="spaceBetweenRectangles" presStyleCnt="0"/>
      <dgm:spPr/>
    </dgm:pt>
    <dgm:pt modelId="{821D20A2-B782-4EC2-9555-05FE1123FC2D}" type="pres">
      <dgm:prSet presAssocID="{C8CE10B3-0095-4B84-9740-6F6936B5C184}" presName="composite" presStyleCnt="0"/>
      <dgm:spPr/>
    </dgm:pt>
    <dgm:pt modelId="{92E419AD-0044-455C-B7CA-84DE8B16C4C7}" type="pres">
      <dgm:prSet presAssocID="{C8CE10B3-0095-4B84-9740-6F6936B5C184}" presName="Parent1" presStyleLbl="node1" presStyleIdx="14" presStyleCnt="18">
        <dgm:presLayoutVars>
          <dgm:chMax val="1"/>
          <dgm:chPref val="1"/>
          <dgm:bulletEnabled val="1"/>
        </dgm:presLayoutVars>
      </dgm:prSet>
      <dgm:spPr/>
    </dgm:pt>
    <dgm:pt modelId="{8BD4C35B-DC83-449E-BAD1-BE97A2CCCFC4}" type="pres">
      <dgm:prSet presAssocID="{C8CE10B3-0095-4B84-9740-6F6936B5C184}" presName="Childtext1" presStyleLbl="revTx" presStyleIdx="7" presStyleCnt="9">
        <dgm:presLayoutVars>
          <dgm:chMax val="0"/>
          <dgm:chPref val="0"/>
          <dgm:bulletEnabled val="1"/>
        </dgm:presLayoutVars>
      </dgm:prSet>
      <dgm:spPr/>
    </dgm:pt>
    <dgm:pt modelId="{9E667F8A-94E6-4134-B4A8-1AEC2A02D2AA}" type="pres">
      <dgm:prSet presAssocID="{C8CE10B3-0095-4B84-9740-6F6936B5C184}" presName="BalanceSpacing" presStyleCnt="0"/>
      <dgm:spPr/>
    </dgm:pt>
    <dgm:pt modelId="{CF4C41FD-DAB0-49E4-92AA-6F3FBB269E23}" type="pres">
      <dgm:prSet presAssocID="{C8CE10B3-0095-4B84-9740-6F6936B5C184}" presName="BalanceSpacing1" presStyleCnt="0"/>
      <dgm:spPr/>
    </dgm:pt>
    <dgm:pt modelId="{5A4EB48C-ECC3-46CF-B1CD-23771AEF7A4C}" type="pres">
      <dgm:prSet presAssocID="{68760153-393C-4D6E-8262-E410B2933352}" presName="Accent1Text" presStyleLbl="node1" presStyleIdx="15" presStyleCnt="18"/>
      <dgm:spPr/>
    </dgm:pt>
    <dgm:pt modelId="{B12CB6E8-35EA-4620-A597-82E440FD21AD}" type="pres">
      <dgm:prSet presAssocID="{68760153-393C-4D6E-8262-E410B2933352}" presName="spaceBetweenRectangles" presStyleCnt="0"/>
      <dgm:spPr/>
    </dgm:pt>
    <dgm:pt modelId="{8F91E56B-AA3B-4CC3-A3CE-0D2A3358F4D0}" type="pres">
      <dgm:prSet presAssocID="{71FCD884-F68D-4A17-8C79-BEF9568B04AB}" presName="composite" presStyleCnt="0"/>
      <dgm:spPr/>
    </dgm:pt>
    <dgm:pt modelId="{6D53916A-EE3C-4043-B156-A9D3B8DDD260}" type="pres">
      <dgm:prSet presAssocID="{71FCD884-F68D-4A17-8C79-BEF9568B04AB}" presName="Parent1" presStyleLbl="node1" presStyleIdx="16" presStyleCnt="18">
        <dgm:presLayoutVars>
          <dgm:chMax val="1"/>
          <dgm:chPref val="1"/>
          <dgm:bulletEnabled val="1"/>
        </dgm:presLayoutVars>
      </dgm:prSet>
      <dgm:spPr/>
    </dgm:pt>
    <dgm:pt modelId="{CB18256B-B50A-403A-8269-1B72D0362222}" type="pres">
      <dgm:prSet presAssocID="{71FCD884-F68D-4A17-8C79-BEF9568B04AB}" presName="Childtext1" presStyleLbl="revTx" presStyleIdx="8" presStyleCnt="9">
        <dgm:presLayoutVars>
          <dgm:chMax val="0"/>
          <dgm:chPref val="0"/>
          <dgm:bulletEnabled val="1"/>
        </dgm:presLayoutVars>
      </dgm:prSet>
      <dgm:spPr/>
    </dgm:pt>
    <dgm:pt modelId="{D83FA32B-95EE-4B9E-8073-CF7B5530DA11}" type="pres">
      <dgm:prSet presAssocID="{71FCD884-F68D-4A17-8C79-BEF9568B04AB}" presName="BalanceSpacing" presStyleCnt="0"/>
      <dgm:spPr/>
    </dgm:pt>
    <dgm:pt modelId="{FB18AC45-3817-4549-897F-9E9D149490D7}" type="pres">
      <dgm:prSet presAssocID="{71FCD884-F68D-4A17-8C79-BEF9568B04AB}" presName="BalanceSpacing1" presStyleCnt="0"/>
      <dgm:spPr/>
    </dgm:pt>
    <dgm:pt modelId="{E368523B-0611-48DA-8223-F268BF84C9DA}" type="pres">
      <dgm:prSet presAssocID="{3F38C644-0D38-449B-B779-E613EDAE8AF0}" presName="Accent1Text" presStyleLbl="node1" presStyleIdx="17" presStyleCnt="18"/>
      <dgm:spPr/>
    </dgm:pt>
  </dgm:ptLst>
  <dgm:cxnLst>
    <dgm:cxn modelId="{E8D51816-1216-4F60-9864-BC19A96D7014}" type="presOf" srcId="{B4E4121C-B5B1-4AB6-A9CB-F0E6700CCA10}" destId="{EDFF47C5-AD19-4C38-9C78-BCE5FA18964C}" srcOrd="0" destOrd="0" presId="urn:microsoft.com/office/officeart/2008/layout/AlternatingHexagons"/>
    <dgm:cxn modelId="{3861F928-3A71-4CC8-B294-206D3667E90F}" srcId="{59510645-4770-4AB7-956B-5A8C484679F8}" destId="{6A133531-D03B-4E91-828E-8C5953EF40B3}" srcOrd="2" destOrd="0" parTransId="{81C942E7-2916-4E40-AA6C-18A995785076}" sibTransId="{FDAD2CCB-AFDC-4CE5-BEDD-08A6423C9BDB}"/>
    <dgm:cxn modelId="{7192F62E-83CA-4020-A424-BDFBD053CC8B}" type="presOf" srcId="{3F38C644-0D38-449B-B779-E613EDAE8AF0}" destId="{E368523B-0611-48DA-8223-F268BF84C9DA}" srcOrd="0" destOrd="0" presId="urn:microsoft.com/office/officeart/2008/layout/AlternatingHexagons"/>
    <dgm:cxn modelId="{66C09234-2586-4E59-BFD2-79EF38588E39}" srcId="{59510645-4770-4AB7-956B-5A8C484679F8}" destId="{71FCD884-F68D-4A17-8C79-BEF9568B04AB}" srcOrd="8" destOrd="0" parTransId="{61C8CB43-EF89-47FD-9470-1D79C33CF746}" sibTransId="{3F38C644-0D38-449B-B779-E613EDAE8AF0}"/>
    <dgm:cxn modelId="{911D013B-CA4B-45DE-900F-AFD772996044}" type="presOf" srcId="{6A133531-D03B-4E91-828E-8C5953EF40B3}" destId="{824E9D09-5E57-4832-8155-B2E9B357EF83}" srcOrd="0" destOrd="0" presId="urn:microsoft.com/office/officeart/2008/layout/AlternatingHexagons"/>
    <dgm:cxn modelId="{5A68BC3C-78F0-475B-9FE1-891A651A3CE8}" srcId="{59510645-4770-4AB7-956B-5A8C484679F8}" destId="{C8CE10B3-0095-4B84-9740-6F6936B5C184}" srcOrd="7" destOrd="0" parTransId="{BAC27ABE-DC85-403F-BB84-6610F1E088D4}" sibTransId="{68760153-393C-4D6E-8262-E410B2933352}"/>
    <dgm:cxn modelId="{BBDD5F3E-4BD7-4386-BA33-6F2F47656839}" srcId="{59510645-4770-4AB7-956B-5A8C484679F8}" destId="{6FD9D5DF-A2ED-45CB-BF9C-45C6B7BEFB85}" srcOrd="3" destOrd="0" parTransId="{AF7A6C64-4783-4A7D-B9C7-6AC2FDEC4477}" sibTransId="{76F1696F-F22E-427D-8B26-019002BC6AD8}"/>
    <dgm:cxn modelId="{532F9844-87D5-41D9-851D-517335863B6D}" type="presOf" srcId="{31494237-63CA-4E72-96C0-73D51D9BB988}" destId="{1B892187-9ECF-40A3-9746-3441724983F1}" srcOrd="0" destOrd="0" presId="urn:microsoft.com/office/officeart/2008/layout/AlternatingHexagons"/>
    <dgm:cxn modelId="{C465D06E-B6CA-45D1-984A-99D3CFB75685}" type="presOf" srcId="{C87D55C2-62E0-42C3-B46D-9354A3B77EEB}" destId="{66507032-FFB3-41CE-BF0C-553299B59E42}" srcOrd="0" destOrd="0" presId="urn:microsoft.com/office/officeart/2008/layout/AlternatingHexagons"/>
    <dgm:cxn modelId="{234C9350-3DCB-4808-AC88-50EA16E573C5}" type="presOf" srcId="{51BDAB53-2C76-4BB0-A9E3-4CDA587CD968}" destId="{E9FDE756-1EB5-4D2E-B360-FB9D67308AE6}" srcOrd="0" destOrd="0" presId="urn:microsoft.com/office/officeart/2008/layout/AlternatingHexagons"/>
    <dgm:cxn modelId="{EFAFA171-3A52-4BCB-A975-FBC6DAC750EE}" type="presOf" srcId="{68760153-393C-4D6E-8262-E410B2933352}" destId="{5A4EB48C-ECC3-46CF-B1CD-23771AEF7A4C}" srcOrd="0" destOrd="0" presId="urn:microsoft.com/office/officeart/2008/layout/AlternatingHexagons"/>
    <dgm:cxn modelId="{B1D61252-504A-4238-A620-9E8ADDDB167E}" type="presOf" srcId="{6C9F9AD2-D9BB-4892-BAD2-214F1741692D}" destId="{D13A1E85-CF6E-4814-924D-20387B668A9D}" srcOrd="0" destOrd="0" presId="urn:microsoft.com/office/officeart/2008/layout/AlternatingHexagons"/>
    <dgm:cxn modelId="{89594E57-5438-4F31-BDDF-5114476E299F}" type="presOf" srcId="{6FD9D5DF-A2ED-45CB-BF9C-45C6B7BEFB85}" destId="{93E996B7-0AF1-48C7-9C78-3A4047A0C934}" srcOrd="0" destOrd="0" presId="urn:microsoft.com/office/officeart/2008/layout/AlternatingHexagons"/>
    <dgm:cxn modelId="{9F3DF059-C0FD-44AD-B399-F00FF5FC7F96}" type="presOf" srcId="{35B52703-D038-45F7-ADEB-887E8105A031}" destId="{DD100C2E-E364-4033-9851-952FE619BDD5}" srcOrd="0" destOrd="0" presId="urn:microsoft.com/office/officeart/2008/layout/AlternatingHexagons"/>
    <dgm:cxn modelId="{DB3D667E-88DD-4598-88EB-CBF24692FCF0}" srcId="{59510645-4770-4AB7-956B-5A8C484679F8}" destId="{B4E4121C-B5B1-4AB6-A9CB-F0E6700CCA10}" srcOrd="0" destOrd="0" parTransId="{FB4AAB80-F863-428F-951C-627F4F793E86}" sibTransId="{C87D55C2-62E0-42C3-B46D-9354A3B77EEB}"/>
    <dgm:cxn modelId="{20BB1490-2844-4D0D-B6A8-50727A7E028D}" type="presOf" srcId="{766EF8DC-D937-4118-9E6D-E8A8A0CC5D2B}" destId="{182219E8-1C9B-4002-9E95-D3B5D8748804}" srcOrd="0" destOrd="0" presId="urn:microsoft.com/office/officeart/2008/layout/AlternatingHexagons"/>
    <dgm:cxn modelId="{5D91B190-AC48-487F-AAC3-FB010AAE9EE0}" srcId="{59510645-4770-4AB7-956B-5A8C484679F8}" destId="{8ACC286E-AB16-4C51-A373-5CBE2673EB9B}" srcOrd="4" destOrd="0" parTransId="{93ADA4A5-9622-4FDC-B70B-912DA2A00186}" sibTransId="{6C9F9AD2-D9BB-4892-BAD2-214F1741692D}"/>
    <dgm:cxn modelId="{41E3C691-6106-4057-AE84-AEB09B8C232E}" type="presOf" srcId="{59510645-4770-4AB7-956B-5A8C484679F8}" destId="{F382F0B2-CF02-477D-82DD-9B3312D4EF28}" srcOrd="0" destOrd="0" presId="urn:microsoft.com/office/officeart/2008/layout/AlternatingHexagons"/>
    <dgm:cxn modelId="{DA43B495-6D73-477A-A37A-DA976AFE8E2E}" type="presOf" srcId="{83E5974E-9D3D-4741-85AD-49BEB17A6B63}" destId="{7B7CD26F-F70E-4CED-982B-12A357300190}" srcOrd="0" destOrd="0" presId="urn:microsoft.com/office/officeart/2008/layout/AlternatingHexagons"/>
    <dgm:cxn modelId="{C6361FBD-AB2C-4514-9D4F-86BFF080FA7C}" srcId="{59510645-4770-4AB7-956B-5A8C484679F8}" destId="{31494237-63CA-4E72-96C0-73D51D9BB988}" srcOrd="6" destOrd="0" parTransId="{E1597CE1-F04F-44A2-B60E-1DCB330C5232}" sibTransId="{35B52703-D038-45F7-ADEB-887E8105A031}"/>
    <dgm:cxn modelId="{AADFA6D4-2DDE-4206-A6CF-B4EFF48FB3AA}" type="presOf" srcId="{76F1696F-F22E-427D-8B26-019002BC6AD8}" destId="{8C8695BC-3A49-4997-B0F4-57D32AE24AB5}" srcOrd="0" destOrd="0" presId="urn:microsoft.com/office/officeart/2008/layout/AlternatingHexagons"/>
    <dgm:cxn modelId="{5220C9DC-D719-449C-A3CC-253027F706BC}" type="presOf" srcId="{FDAD2CCB-AFDC-4CE5-BEDD-08A6423C9BDB}" destId="{210616E6-0CC6-4674-90CC-CD09B30B3A22}" srcOrd="0" destOrd="0" presId="urn:microsoft.com/office/officeart/2008/layout/AlternatingHexagons"/>
    <dgm:cxn modelId="{6E8977E5-EAEB-4738-B37B-A250A14CB353}" srcId="{59510645-4770-4AB7-956B-5A8C484679F8}" destId="{265480FE-71E9-4A8B-AC49-36DCB6CBC443}" srcOrd="5" destOrd="0" parTransId="{C89C0F30-C71D-431D-B6B2-87BD5958606D}" sibTransId="{83E5974E-9D3D-4741-85AD-49BEB17A6B63}"/>
    <dgm:cxn modelId="{52A7D1EC-6460-4578-94F5-65B8CE0A8F35}" type="presOf" srcId="{71FCD884-F68D-4A17-8C79-BEF9568B04AB}" destId="{6D53916A-EE3C-4043-B156-A9D3B8DDD260}" srcOrd="0" destOrd="0" presId="urn:microsoft.com/office/officeart/2008/layout/AlternatingHexagons"/>
    <dgm:cxn modelId="{451732EE-62E5-4B46-B082-4F2B2C32ED75}" type="presOf" srcId="{C8CE10B3-0095-4B84-9740-6F6936B5C184}" destId="{92E419AD-0044-455C-B7CA-84DE8B16C4C7}" srcOrd="0" destOrd="0" presId="urn:microsoft.com/office/officeart/2008/layout/AlternatingHexagons"/>
    <dgm:cxn modelId="{235300F7-3C69-4D4A-A784-5DA47890E97C}" srcId="{59510645-4770-4AB7-956B-5A8C484679F8}" destId="{51BDAB53-2C76-4BB0-A9E3-4CDA587CD968}" srcOrd="1" destOrd="0" parTransId="{62D3CBA5-270C-4A5C-8336-5D39BA6F2CFD}" sibTransId="{766EF8DC-D937-4118-9E6D-E8A8A0CC5D2B}"/>
    <dgm:cxn modelId="{F6937EF9-E89D-4A3F-AF00-52109B5E699D}" type="presOf" srcId="{265480FE-71E9-4A8B-AC49-36DCB6CBC443}" destId="{E3AB14CF-5159-461B-BBAC-27DD5022FC15}" srcOrd="0" destOrd="0" presId="urn:microsoft.com/office/officeart/2008/layout/AlternatingHexagons"/>
    <dgm:cxn modelId="{D24746FD-73F0-4027-AFC5-DE39B66ED60D}" type="presOf" srcId="{8ACC286E-AB16-4C51-A373-5CBE2673EB9B}" destId="{8F6061DF-6CE5-452D-9D3C-07747975D71A}" srcOrd="0" destOrd="0" presId="urn:microsoft.com/office/officeart/2008/layout/AlternatingHexagons"/>
    <dgm:cxn modelId="{F4374A41-9D43-49EE-A9A9-7571C183745B}" type="presParOf" srcId="{F382F0B2-CF02-477D-82DD-9B3312D4EF28}" destId="{B4868EFD-71EA-47E2-A1ED-D1C3ECD8F488}" srcOrd="0" destOrd="0" presId="urn:microsoft.com/office/officeart/2008/layout/AlternatingHexagons"/>
    <dgm:cxn modelId="{64D50A15-E54E-4AE7-AFF8-176EEF84CAD7}" type="presParOf" srcId="{B4868EFD-71EA-47E2-A1ED-D1C3ECD8F488}" destId="{EDFF47C5-AD19-4C38-9C78-BCE5FA18964C}" srcOrd="0" destOrd="0" presId="urn:microsoft.com/office/officeart/2008/layout/AlternatingHexagons"/>
    <dgm:cxn modelId="{7DDC414E-E858-4637-8FA0-DED843A8E6D8}" type="presParOf" srcId="{B4868EFD-71EA-47E2-A1ED-D1C3ECD8F488}" destId="{5C7960BC-5B9F-43A0-8A05-8B8D4F9B25F6}" srcOrd="1" destOrd="0" presId="urn:microsoft.com/office/officeart/2008/layout/AlternatingHexagons"/>
    <dgm:cxn modelId="{31A4D238-8775-4169-97CE-7833B03C5394}" type="presParOf" srcId="{B4868EFD-71EA-47E2-A1ED-D1C3ECD8F488}" destId="{F192BBA9-8768-42B8-BA32-A73CBA308A1D}" srcOrd="2" destOrd="0" presId="urn:microsoft.com/office/officeart/2008/layout/AlternatingHexagons"/>
    <dgm:cxn modelId="{B9EDF7D2-14C5-4714-B5C8-4E0B7ADA4482}" type="presParOf" srcId="{B4868EFD-71EA-47E2-A1ED-D1C3ECD8F488}" destId="{D1874BEA-FC08-4327-9039-30DEE78CDF04}" srcOrd="3" destOrd="0" presId="urn:microsoft.com/office/officeart/2008/layout/AlternatingHexagons"/>
    <dgm:cxn modelId="{477ABAC7-A689-4E6B-9244-865A01305181}" type="presParOf" srcId="{B4868EFD-71EA-47E2-A1ED-D1C3ECD8F488}" destId="{66507032-FFB3-41CE-BF0C-553299B59E42}" srcOrd="4" destOrd="0" presId="urn:microsoft.com/office/officeart/2008/layout/AlternatingHexagons"/>
    <dgm:cxn modelId="{45B1830C-7DD2-4421-BA89-31F2D68383A2}" type="presParOf" srcId="{F382F0B2-CF02-477D-82DD-9B3312D4EF28}" destId="{EDC9A742-5BC1-4280-A806-C9ADB1F64FC9}" srcOrd="1" destOrd="0" presId="urn:microsoft.com/office/officeart/2008/layout/AlternatingHexagons"/>
    <dgm:cxn modelId="{17C225B2-7C9B-49E1-84AD-E8A84826E26A}" type="presParOf" srcId="{F382F0B2-CF02-477D-82DD-9B3312D4EF28}" destId="{6755341B-80D2-4F53-8C28-E97C0217397F}" srcOrd="2" destOrd="0" presId="urn:microsoft.com/office/officeart/2008/layout/AlternatingHexagons"/>
    <dgm:cxn modelId="{5BA9EDD9-BB11-45EB-BDE0-A64BBCE5FCA9}" type="presParOf" srcId="{6755341B-80D2-4F53-8C28-E97C0217397F}" destId="{E9FDE756-1EB5-4D2E-B360-FB9D67308AE6}" srcOrd="0" destOrd="0" presId="urn:microsoft.com/office/officeart/2008/layout/AlternatingHexagons"/>
    <dgm:cxn modelId="{885BB078-E532-439F-8129-D66205430753}" type="presParOf" srcId="{6755341B-80D2-4F53-8C28-E97C0217397F}" destId="{E037482B-7FF3-4B4B-9774-4267C364ACE4}" srcOrd="1" destOrd="0" presId="urn:microsoft.com/office/officeart/2008/layout/AlternatingHexagons"/>
    <dgm:cxn modelId="{FB243A35-A6A4-4866-AC83-86B0703E3E2B}" type="presParOf" srcId="{6755341B-80D2-4F53-8C28-E97C0217397F}" destId="{7E8DCF7E-A68B-43A6-9B8B-111D3586865D}" srcOrd="2" destOrd="0" presId="urn:microsoft.com/office/officeart/2008/layout/AlternatingHexagons"/>
    <dgm:cxn modelId="{EECB5290-00B6-473A-B1E9-01FB59C9DD67}" type="presParOf" srcId="{6755341B-80D2-4F53-8C28-E97C0217397F}" destId="{E2C224EB-AEC3-4567-BE13-AD754F0692DC}" srcOrd="3" destOrd="0" presId="urn:microsoft.com/office/officeart/2008/layout/AlternatingHexagons"/>
    <dgm:cxn modelId="{8302B034-9FEB-4FF3-84E4-38553A43721C}" type="presParOf" srcId="{6755341B-80D2-4F53-8C28-E97C0217397F}" destId="{182219E8-1C9B-4002-9E95-D3B5D8748804}" srcOrd="4" destOrd="0" presId="urn:microsoft.com/office/officeart/2008/layout/AlternatingHexagons"/>
    <dgm:cxn modelId="{61CE6A08-1278-41B5-9B06-C224B262117C}" type="presParOf" srcId="{F382F0B2-CF02-477D-82DD-9B3312D4EF28}" destId="{D50695BE-8C39-4E44-AEF3-37E26770D524}" srcOrd="3" destOrd="0" presId="urn:microsoft.com/office/officeart/2008/layout/AlternatingHexagons"/>
    <dgm:cxn modelId="{67CCDDFC-27D5-4513-A0A5-781B4F36813B}" type="presParOf" srcId="{F382F0B2-CF02-477D-82DD-9B3312D4EF28}" destId="{D9BF9C84-62D4-4C86-BE88-03BA567C14D7}" srcOrd="4" destOrd="0" presId="urn:microsoft.com/office/officeart/2008/layout/AlternatingHexagons"/>
    <dgm:cxn modelId="{FEB5CB88-2E9E-4CD7-B40B-5A62059DAE28}" type="presParOf" srcId="{D9BF9C84-62D4-4C86-BE88-03BA567C14D7}" destId="{824E9D09-5E57-4832-8155-B2E9B357EF83}" srcOrd="0" destOrd="0" presId="urn:microsoft.com/office/officeart/2008/layout/AlternatingHexagons"/>
    <dgm:cxn modelId="{BE454D77-1E95-46C1-BA41-93B45D09D8FD}" type="presParOf" srcId="{D9BF9C84-62D4-4C86-BE88-03BA567C14D7}" destId="{33F35A69-4510-42FB-99C5-D7DECDBEED61}" srcOrd="1" destOrd="0" presId="urn:microsoft.com/office/officeart/2008/layout/AlternatingHexagons"/>
    <dgm:cxn modelId="{4479B2F3-9785-4C5B-B37B-1988B151D097}" type="presParOf" srcId="{D9BF9C84-62D4-4C86-BE88-03BA567C14D7}" destId="{F9BD138D-7D32-4312-93ED-CA968B5EBE0F}" srcOrd="2" destOrd="0" presId="urn:microsoft.com/office/officeart/2008/layout/AlternatingHexagons"/>
    <dgm:cxn modelId="{32A515B1-6C53-4F89-80CA-780490FF2FB8}" type="presParOf" srcId="{D9BF9C84-62D4-4C86-BE88-03BA567C14D7}" destId="{83300FDB-A549-4B2C-ADCE-EB1453AFFA50}" srcOrd="3" destOrd="0" presId="urn:microsoft.com/office/officeart/2008/layout/AlternatingHexagons"/>
    <dgm:cxn modelId="{CC917ED4-FF05-4E6A-A6A9-9899D14D5101}" type="presParOf" srcId="{D9BF9C84-62D4-4C86-BE88-03BA567C14D7}" destId="{210616E6-0CC6-4674-90CC-CD09B30B3A22}" srcOrd="4" destOrd="0" presId="urn:microsoft.com/office/officeart/2008/layout/AlternatingHexagons"/>
    <dgm:cxn modelId="{D1E00DE7-43DF-41A4-B97D-0BBF315C33BC}" type="presParOf" srcId="{F382F0B2-CF02-477D-82DD-9B3312D4EF28}" destId="{4AA0A5D6-BBEF-4A84-8E68-14436C21568A}" srcOrd="5" destOrd="0" presId="urn:microsoft.com/office/officeart/2008/layout/AlternatingHexagons"/>
    <dgm:cxn modelId="{61149E11-A185-4DF7-B980-E9652229BD3E}" type="presParOf" srcId="{F382F0B2-CF02-477D-82DD-9B3312D4EF28}" destId="{07484EFD-4270-4048-BFC2-37A14355E916}" srcOrd="6" destOrd="0" presId="urn:microsoft.com/office/officeart/2008/layout/AlternatingHexagons"/>
    <dgm:cxn modelId="{529A1DDE-EFBA-48DA-8B41-B0C39C1255FE}" type="presParOf" srcId="{07484EFD-4270-4048-BFC2-37A14355E916}" destId="{93E996B7-0AF1-48C7-9C78-3A4047A0C934}" srcOrd="0" destOrd="0" presId="urn:microsoft.com/office/officeart/2008/layout/AlternatingHexagons"/>
    <dgm:cxn modelId="{98818B0B-0357-404C-802E-A781B14DC686}" type="presParOf" srcId="{07484EFD-4270-4048-BFC2-37A14355E916}" destId="{F07FA0C4-2416-427D-B9BC-8D178015F5BB}" srcOrd="1" destOrd="0" presId="urn:microsoft.com/office/officeart/2008/layout/AlternatingHexagons"/>
    <dgm:cxn modelId="{647E8042-9F6E-4736-85B3-3B1B6A2C4FC8}" type="presParOf" srcId="{07484EFD-4270-4048-BFC2-37A14355E916}" destId="{DD21BF63-7921-4EDF-928C-8D076F416429}" srcOrd="2" destOrd="0" presId="urn:microsoft.com/office/officeart/2008/layout/AlternatingHexagons"/>
    <dgm:cxn modelId="{71CEB9CF-0C1D-458E-B387-D6359632EB05}" type="presParOf" srcId="{07484EFD-4270-4048-BFC2-37A14355E916}" destId="{4FFAD6F2-AFD4-4BA8-AC3F-69F967A00828}" srcOrd="3" destOrd="0" presId="urn:microsoft.com/office/officeart/2008/layout/AlternatingHexagons"/>
    <dgm:cxn modelId="{85DBCB97-4C8F-4447-AF90-1B008CE6CA39}" type="presParOf" srcId="{07484EFD-4270-4048-BFC2-37A14355E916}" destId="{8C8695BC-3A49-4997-B0F4-57D32AE24AB5}" srcOrd="4" destOrd="0" presId="urn:microsoft.com/office/officeart/2008/layout/AlternatingHexagons"/>
    <dgm:cxn modelId="{63A3BD5E-C323-441E-880C-42246CDA30DE}" type="presParOf" srcId="{F382F0B2-CF02-477D-82DD-9B3312D4EF28}" destId="{67216FF4-D4B5-4E8B-BBD8-BFC8CCFC3C28}" srcOrd="7" destOrd="0" presId="urn:microsoft.com/office/officeart/2008/layout/AlternatingHexagons"/>
    <dgm:cxn modelId="{0A989905-76B3-4939-B90E-527EA34D3DAE}" type="presParOf" srcId="{F382F0B2-CF02-477D-82DD-9B3312D4EF28}" destId="{E6607EB6-EF6C-43B5-AE7E-BDB99756A583}" srcOrd="8" destOrd="0" presId="urn:microsoft.com/office/officeart/2008/layout/AlternatingHexagons"/>
    <dgm:cxn modelId="{8D38383D-3430-414C-BDD5-82B21B2976E7}" type="presParOf" srcId="{E6607EB6-EF6C-43B5-AE7E-BDB99756A583}" destId="{8F6061DF-6CE5-452D-9D3C-07747975D71A}" srcOrd="0" destOrd="0" presId="urn:microsoft.com/office/officeart/2008/layout/AlternatingHexagons"/>
    <dgm:cxn modelId="{237A0712-60AF-4D9C-B072-7F3B89943482}" type="presParOf" srcId="{E6607EB6-EF6C-43B5-AE7E-BDB99756A583}" destId="{862F5A09-C80D-4E0A-A7B6-306E8477F850}" srcOrd="1" destOrd="0" presId="urn:microsoft.com/office/officeart/2008/layout/AlternatingHexagons"/>
    <dgm:cxn modelId="{AA7B24F4-9D08-4974-ABE5-FBCD92EDFAB1}" type="presParOf" srcId="{E6607EB6-EF6C-43B5-AE7E-BDB99756A583}" destId="{84932F71-36EF-4377-B868-86ADD090D650}" srcOrd="2" destOrd="0" presId="urn:microsoft.com/office/officeart/2008/layout/AlternatingHexagons"/>
    <dgm:cxn modelId="{36C70B1C-6FFE-42BC-95B7-F70F1F13D693}" type="presParOf" srcId="{E6607EB6-EF6C-43B5-AE7E-BDB99756A583}" destId="{60CFA280-1BB1-4A6C-A684-C808188E7963}" srcOrd="3" destOrd="0" presId="urn:microsoft.com/office/officeart/2008/layout/AlternatingHexagons"/>
    <dgm:cxn modelId="{9D7083AC-F17F-4079-8931-F76FBBF904FD}" type="presParOf" srcId="{E6607EB6-EF6C-43B5-AE7E-BDB99756A583}" destId="{D13A1E85-CF6E-4814-924D-20387B668A9D}" srcOrd="4" destOrd="0" presId="urn:microsoft.com/office/officeart/2008/layout/AlternatingHexagons"/>
    <dgm:cxn modelId="{5786F97E-4250-4E6E-B938-9A6E52ED705F}" type="presParOf" srcId="{F382F0B2-CF02-477D-82DD-9B3312D4EF28}" destId="{8EC85A06-F741-40A8-8336-45CAFC0E0A01}" srcOrd="9" destOrd="0" presId="urn:microsoft.com/office/officeart/2008/layout/AlternatingHexagons"/>
    <dgm:cxn modelId="{4AC8177B-77C7-4191-8FF7-7A601CC108DC}" type="presParOf" srcId="{F382F0B2-CF02-477D-82DD-9B3312D4EF28}" destId="{C5958782-0820-4E7F-8641-67CF7D3A9207}" srcOrd="10" destOrd="0" presId="urn:microsoft.com/office/officeart/2008/layout/AlternatingHexagons"/>
    <dgm:cxn modelId="{99E14D25-84B1-457F-B21D-AB2E0A036F30}" type="presParOf" srcId="{C5958782-0820-4E7F-8641-67CF7D3A9207}" destId="{E3AB14CF-5159-461B-BBAC-27DD5022FC15}" srcOrd="0" destOrd="0" presId="urn:microsoft.com/office/officeart/2008/layout/AlternatingHexagons"/>
    <dgm:cxn modelId="{6BE2F016-0E48-4F85-91B5-4D19DCF733C8}" type="presParOf" srcId="{C5958782-0820-4E7F-8641-67CF7D3A9207}" destId="{7D9D88B8-4997-4936-91C0-EA8E53510FAD}" srcOrd="1" destOrd="0" presId="urn:microsoft.com/office/officeart/2008/layout/AlternatingHexagons"/>
    <dgm:cxn modelId="{902589B5-5C1B-4D7D-943D-6669D19C691D}" type="presParOf" srcId="{C5958782-0820-4E7F-8641-67CF7D3A9207}" destId="{056F8928-9AA1-4C5A-A24B-692D748F6889}" srcOrd="2" destOrd="0" presId="urn:microsoft.com/office/officeart/2008/layout/AlternatingHexagons"/>
    <dgm:cxn modelId="{3E5EB48B-9482-41E9-971C-ED07FBE0A4E2}" type="presParOf" srcId="{C5958782-0820-4E7F-8641-67CF7D3A9207}" destId="{F7B07DE5-8851-42C7-AF52-4AF8F50816EE}" srcOrd="3" destOrd="0" presId="urn:microsoft.com/office/officeart/2008/layout/AlternatingHexagons"/>
    <dgm:cxn modelId="{F96F9C6B-C7C9-483B-B503-CCEC7CCD4ED6}" type="presParOf" srcId="{C5958782-0820-4E7F-8641-67CF7D3A9207}" destId="{7B7CD26F-F70E-4CED-982B-12A357300190}" srcOrd="4" destOrd="0" presId="urn:microsoft.com/office/officeart/2008/layout/AlternatingHexagons"/>
    <dgm:cxn modelId="{BC10A201-32E6-4F08-88EA-E0DB29FC0EA0}" type="presParOf" srcId="{F382F0B2-CF02-477D-82DD-9B3312D4EF28}" destId="{BE7BB9AC-38B4-414F-A38D-3C5BA6458F29}" srcOrd="11" destOrd="0" presId="urn:microsoft.com/office/officeart/2008/layout/AlternatingHexagons"/>
    <dgm:cxn modelId="{FFAB3B20-6B5B-4A05-AD76-E8BC3A4CF10A}" type="presParOf" srcId="{F382F0B2-CF02-477D-82DD-9B3312D4EF28}" destId="{CA2B4512-2C4D-4494-A3AD-51F4A9839647}" srcOrd="12" destOrd="0" presId="urn:microsoft.com/office/officeart/2008/layout/AlternatingHexagons"/>
    <dgm:cxn modelId="{92023F0D-E51F-46E9-BD1E-DB99C6E82ADD}" type="presParOf" srcId="{CA2B4512-2C4D-4494-A3AD-51F4A9839647}" destId="{1B892187-9ECF-40A3-9746-3441724983F1}" srcOrd="0" destOrd="0" presId="urn:microsoft.com/office/officeart/2008/layout/AlternatingHexagons"/>
    <dgm:cxn modelId="{BA2041F0-930B-469D-830F-04139F095D02}" type="presParOf" srcId="{CA2B4512-2C4D-4494-A3AD-51F4A9839647}" destId="{FE70A21F-153F-4EA8-8FBC-BAC27C5E2279}" srcOrd="1" destOrd="0" presId="urn:microsoft.com/office/officeart/2008/layout/AlternatingHexagons"/>
    <dgm:cxn modelId="{50BA842D-2219-4FA6-9B46-C9990AB6C63F}" type="presParOf" srcId="{CA2B4512-2C4D-4494-A3AD-51F4A9839647}" destId="{AD3BD769-8D4B-4F8C-83B6-9FDF793BFB8D}" srcOrd="2" destOrd="0" presId="urn:microsoft.com/office/officeart/2008/layout/AlternatingHexagons"/>
    <dgm:cxn modelId="{BB7DF4CB-0A21-4A51-BFB6-FE05064849A5}" type="presParOf" srcId="{CA2B4512-2C4D-4494-A3AD-51F4A9839647}" destId="{24F82480-98C7-40DA-B8F1-F5B91159D0C9}" srcOrd="3" destOrd="0" presId="urn:microsoft.com/office/officeart/2008/layout/AlternatingHexagons"/>
    <dgm:cxn modelId="{EC62D735-8A75-4D9D-B44D-4109773EF29D}" type="presParOf" srcId="{CA2B4512-2C4D-4494-A3AD-51F4A9839647}" destId="{DD100C2E-E364-4033-9851-952FE619BDD5}" srcOrd="4" destOrd="0" presId="urn:microsoft.com/office/officeart/2008/layout/AlternatingHexagons"/>
    <dgm:cxn modelId="{12CCDA42-E0A6-4627-817C-A2EDEEB462CF}" type="presParOf" srcId="{F382F0B2-CF02-477D-82DD-9B3312D4EF28}" destId="{2D5ADF2B-D310-48AA-B8ED-6E518D32CDBA}" srcOrd="13" destOrd="0" presId="urn:microsoft.com/office/officeart/2008/layout/AlternatingHexagons"/>
    <dgm:cxn modelId="{0295E99E-3DAB-4981-9110-97A84CE1EB2E}" type="presParOf" srcId="{F382F0B2-CF02-477D-82DD-9B3312D4EF28}" destId="{821D20A2-B782-4EC2-9555-05FE1123FC2D}" srcOrd="14" destOrd="0" presId="urn:microsoft.com/office/officeart/2008/layout/AlternatingHexagons"/>
    <dgm:cxn modelId="{49BA67CD-E8DD-4A40-82A2-76B19DEDCE42}" type="presParOf" srcId="{821D20A2-B782-4EC2-9555-05FE1123FC2D}" destId="{92E419AD-0044-455C-B7CA-84DE8B16C4C7}" srcOrd="0" destOrd="0" presId="urn:microsoft.com/office/officeart/2008/layout/AlternatingHexagons"/>
    <dgm:cxn modelId="{6764359D-C4BA-4D29-A76E-D96A53F65103}" type="presParOf" srcId="{821D20A2-B782-4EC2-9555-05FE1123FC2D}" destId="{8BD4C35B-DC83-449E-BAD1-BE97A2CCCFC4}" srcOrd="1" destOrd="0" presId="urn:microsoft.com/office/officeart/2008/layout/AlternatingHexagons"/>
    <dgm:cxn modelId="{E09DAA46-4C0C-478C-9448-F5BD708CC0C3}" type="presParOf" srcId="{821D20A2-B782-4EC2-9555-05FE1123FC2D}" destId="{9E667F8A-94E6-4134-B4A8-1AEC2A02D2AA}" srcOrd="2" destOrd="0" presId="urn:microsoft.com/office/officeart/2008/layout/AlternatingHexagons"/>
    <dgm:cxn modelId="{E736B748-AC79-48DF-ABC6-343372D72B36}" type="presParOf" srcId="{821D20A2-B782-4EC2-9555-05FE1123FC2D}" destId="{CF4C41FD-DAB0-49E4-92AA-6F3FBB269E23}" srcOrd="3" destOrd="0" presId="urn:microsoft.com/office/officeart/2008/layout/AlternatingHexagons"/>
    <dgm:cxn modelId="{FDF97ACA-A8EA-44E6-8FB2-E58F861310CE}" type="presParOf" srcId="{821D20A2-B782-4EC2-9555-05FE1123FC2D}" destId="{5A4EB48C-ECC3-46CF-B1CD-23771AEF7A4C}" srcOrd="4" destOrd="0" presId="urn:microsoft.com/office/officeart/2008/layout/AlternatingHexagons"/>
    <dgm:cxn modelId="{98345DF4-E5CD-4C08-B2C7-6ED1F97687BF}" type="presParOf" srcId="{F382F0B2-CF02-477D-82DD-9B3312D4EF28}" destId="{B12CB6E8-35EA-4620-A597-82E440FD21AD}" srcOrd="15" destOrd="0" presId="urn:microsoft.com/office/officeart/2008/layout/AlternatingHexagons"/>
    <dgm:cxn modelId="{B1C44811-D61E-4925-83CF-1B641DAD0819}" type="presParOf" srcId="{F382F0B2-CF02-477D-82DD-9B3312D4EF28}" destId="{8F91E56B-AA3B-4CC3-A3CE-0D2A3358F4D0}" srcOrd="16" destOrd="0" presId="urn:microsoft.com/office/officeart/2008/layout/AlternatingHexagons"/>
    <dgm:cxn modelId="{BB235248-FDA6-4A7F-9BE7-6F02C7CB41CD}" type="presParOf" srcId="{8F91E56B-AA3B-4CC3-A3CE-0D2A3358F4D0}" destId="{6D53916A-EE3C-4043-B156-A9D3B8DDD260}" srcOrd="0" destOrd="0" presId="urn:microsoft.com/office/officeart/2008/layout/AlternatingHexagons"/>
    <dgm:cxn modelId="{F238C419-F386-4276-B88B-DEEA8CF109EB}" type="presParOf" srcId="{8F91E56B-AA3B-4CC3-A3CE-0D2A3358F4D0}" destId="{CB18256B-B50A-403A-8269-1B72D0362222}" srcOrd="1" destOrd="0" presId="urn:microsoft.com/office/officeart/2008/layout/AlternatingHexagons"/>
    <dgm:cxn modelId="{60C11381-AC93-47DA-B7DB-A6E021F32875}" type="presParOf" srcId="{8F91E56B-AA3B-4CC3-A3CE-0D2A3358F4D0}" destId="{D83FA32B-95EE-4B9E-8073-CF7B5530DA11}" srcOrd="2" destOrd="0" presId="urn:microsoft.com/office/officeart/2008/layout/AlternatingHexagons"/>
    <dgm:cxn modelId="{E3F2DFB1-48E7-4DA2-B86C-5D8F88E9E64D}" type="presParOf" srcId="{8F91E56B-AA3B-4CC3-A3CE-0D2A3358F4D0}" destId="{FB18AC45-3817-4549-897F-9E9D149490D7}" srcOrd="3" destOrd="0" presId="urn:microsoft.com/office/officeart/2008/layout/AlternatingHexagons"/>
    <dgm:cxn modelId="{4FFAE425-2E99-45E4-A6D9-F663950A1F3A}" type="presParOf" srcId="{8F91E56B-AA3B-4CC3-A3CE-0D2A3358F4D0}" destId="{E368523B-0611-48DA-8223-F268BF84C9DA}" srcOrd="4" destOrd="0" presId="urn:microsoft.com/office/officeart/2008/layout/AlternatingHexagons"/>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DFF47C5-AD19-4C38-9C78-BCE5FA18964C}">
      <dsp:nvSpPr>
        <dsp:cNvPr id="0" name=""/>
        <dsp:cNvSpPr/>
      </dsp:nvSpPr>
      <dsp:spPr>
        <a:xfrm rot="5400000">
          <a:off x="2690707" y="46784"/>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a:t>
          </a:r>
        </a:p>
      </dsp:txBody>
      <dsp:txXfrm rot="-5400000">
        <a:off x="2827836" y="108885"/>
        <a:ext cx="409420" cy="470599"/>
      </dsp:txXfrm>
    </dsp:sp>
    <dsp:sp modelId="{5C7960BC-5B9F-43A0-8A05-8B8D4F9B25F6}">
      <dsp:nvSpPr>
        <dsp:cNvPr id="0" name=""/>
        <dsp:cNvSpPr/>
      </dsp:nvSpPr>
      <dsp:spPr>
        <a:xfrm>
          <a:off x="3347996" y="139081"/>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66507032-FFB3-41CE-BF0C-553299B59E42}">
      <dsp:nvSpPr>
        <dsp:cNvPr id="0" name=""/>
        <dsp:cNvSpPr/>
      </dsp:nvSpPr>
      <dsp:spPr>
        <a:xfrm rot="5400000">
          <a:off x="2048322" y="46784"/>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108885"/>
        <a:ext cx="409420" cy="470599"/>
      </dsp:txXfrm>
    </dsp:sp>
    <dsp:sp modelId="{E9FDE756-1EB5-4D2E-B360-FB9D67308AE6}">
      <dsp:nvSpPr>
        <dsp:cNvPr id="0" name=""/>
        <dsp:cNvSpPr/>
      </dsp:nvSpPr>
      <dsp:spPr>
        <a:xfrm rot="5400000">
          <a:off x="2368284" y="627091"/>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II</a:t>
          </a:r>
        </a:p>
      </dsp:txBody>
      <dsp:txXfrm rot="-5400000">
        <a:off x="2505413" y="689192"/>
        <a:ext cx="409420" cy="470599"/>
      </dsp:txXfrm>
    </dsp:sp>
    <dsp:sp modelId="{E037482B-7FF3-4B4B-9774-4267C364ACE4}">
      <dsp:nvSpPr>
        <dsp:cNvPr id="0" name=""/>
        <dsp:cNvSpPr/>
      </dsp:nvSpPr>
      <dsp:spPr>
        <a:xfrm>
          <a:off x="3516818" y="835813"/>
          <a:ext cx="738373" cy="410207"/>
        </a:xfrm>
        <a:prstGeom prst="rect">
          <a:avLst/>
        </a:prstGeom>
        <a:noFill/>
        <a:ln>
          <a:noFill/>
        </a:ln>
        <a:effectLst/>
      </dsp:spPr>
      <dsp:style>
        <a:lnRef idx="0">
          <a:scrgbClr r="0" g="0" b="0"/>
        </a:lnRef>
        <a:fillRef idx="0">
          <a:scrgbClr r="0" g="0" b="0"/>
        </a:fillRef>
        <a:effectRef idx="0">
          <a:scrgbClr r="0" g="0" b="0"/>
        </a:effectRef>
        <a:fontRef idx="minor"/>
      </dsp:style>
    </dsp:sp>
    <dsp:sp modelId="{182219E8-1C9B-4002-9E95-D3B5D8748804}">
      <dsp:nvSpPr>
        <dsp:cNvPr id="0" name=""/>
        <dsp:cNvSpPr/>
      </dsp:nvSpPr>
      <dsp:spPr>
        <a:xfrm rot="5400000">
          <a:off x="3010669" y="627091"/>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fr-FR" sz="1050" b="1" kern="1200"/>
        </a:p>
      </dsp:txBody>
      <dsp:txXfrm rot="-5400000">
        <a:off x="3147798" y="689192"/>
        <a:ext cx="409420" cy="470599"/>
      </dsp:txXfrm>
    </dsp:sp>
    <dsp:sp modelId="{824E9D09-5E57-4832-8155-B2E9B357EF83}">
      <dsp:nvSpPr>
        <dsp:cNvPr id="0" name=""/>
        <dsp:cNvSpPr/>
      </dsp:nvSpPr>
      <dsp:spPr>
        <a:xfrm rot="5400000">
          <a:off x="2663116" y="1213236"/>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III</a:t>
          </a:r>
        </a:p>
      </dsp:txBody>
      <dsp:txXfrm rot="-5400000">
        <a:off x="2800245" y="1275337"/>
        <a:ext cx="409420" cy="470599"/>
      </dsp:txXfrm>
    </dsp:sp>
    <dsp:sp modelId="{33F35A69-4510-42FB-99C5-D7DECDBEED61}">
      <dsp:nvSpPr>
        <dsp:cNvPr id="0" name=""/>
        <dsp:cNvSpPr/>
      </dsp:nvSpPr>
      <dsp:spPr>
        <a:xfrm>
          <a:off x="2640662" y="1291855"/>
          <a:ext cx="1230086" cy="410207"/>
        </a:xfrm>
        <a:prstGeom prst="rect">
          <a:avLst/>
        </a:prstGeom>
        <a:noFill/>
        <a:ln>
          <a:noFill/>
        </a:ln>
        <a:effectLst/>
      </dsp:spPr>
      <dsp:style>
        <a:lnRef idx="0">
          <a:scrgbClr r="0" g="0" b="0"/>
        </a:lnRef>
        <a:fillRef idx="0">
          <a:scrgbClr r="0" g="0" b="0"/>
        </a:fillRef>
        <a:effectRef idx="0">
          <a:scrgbClr r="0" g="0" b="0"/>
        </a:effectRef>
        <a:fontRef idx="minor"/>
      </dsp:style>
    </dsp:sp>
    <dsp:sp modelId="{210616E6-0CC6-4674-90CC-CD09B30B3A22}">
      <dsp:nvSpPr>
        <dsp:cNvPr id="0" name=""/>
        <dsp:cNvSpPr/>
      </dsp:nvSpPr>
      <dsp:spPr>
        <a:xfrm rot="5400000">
          <a:off x="2008829" y="1219198"/>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45958" y="1281299"/>
        <a:ext cx="409420" cy="470599"/>
      </dsp:txXfrm>
    </dsp:sp>
    <dsp:sp modelId="{93E996B7-0AF1-48C7-9C78-3A4047A0C934}">
      <dsp:nvSpPr>
        <dsp:cNvPr id="0" name=""/>
        <dsp:cNvSpPr/>
      </dsp:nvSpPr>
      <dsp:spPr>
        <a:xfrm rot="5400000">
          <a:off x="2368284" y="1787705"/>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IV</a:t>
          </a:r>
        </a:p>
      </dsp:txBody>
      <dsp:txXfrm rot="-5400000">
        <a:off x="2505413" y="1849806"/>
        <a:ext cx="409420" cy="470599"/>
      </dsp:txXfrm>
    </dsp:sp>
    <dsp:sp modelId="{F07FA0C4-2416-427D-B9BC-8D178015F5BB}">
      <dsp:nvSpPr>
        <dsp:cNvPr id="0" name=""/>
        <dsp:cNvSpPr/>
      </dsp:nvSpPr>
      <dsp:spPr>
        <a:xfrm>
          <a:off x="1649737" y="1880001"/>
          <a:ext cx="738373" cy="410207"/>
        </a:xfrm>
        <a:prstGeom prst="rect">
          <a:avLst/>
        </a:prstGeom>
        <a:noFill/>
        <a:ln>
          <a:noFill/>
        </a:ln>
        <a:effectLst/>
      </dsp:spPr>
      <dsp:style>
        <a:lnRef idx="0">
          <a:scrgbClr r="0" g="0" b="0"/>
        </a:lnRef>
        <a:fillRef idx="0">
          <a:scrgbClr r="0" g="0" b="0"/>
        </a:fillRef>
        <a:effectRef idx="0">
          <a:scrgbClr r="0" g="0" b="0"/>
        </a:effectRef>
        <a:fontRef idx="minor"/>
      </dsp:style>
    </dsp:sp>
    <dsp:sp modelId="{8C8695BC-3A49-4997-B0F4-57D32AE24AB5}">
      <dsp:nvSpPr>
        <dsp:cNvPr id="0" name=""/>
        <dsp:cNvSpPr/>
      </dsp:nvSpPr>
      <dsp:spPr>
        <a:xfrm rot="5400000">
          <a:off x="3010669" y="1787705"/>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3147798" y="1849806"/>
        <a:ext cx="409420" cy="470599"/>
      </dsp:txXfrm>
    </dsp:sp>
    <dsp:sp modelId="{8F6061DF-6CE5-452D-9D3C-07747975D71A}">
      <dsp:nvSpPr>
        <dsp:cNvPr id="0" name=""/>
        <dsp:cNvSpPr/>
      </dsp:nvSpPr>
      <dsp:spPr>
        <a:xfrm rot="5400000">
          <a:off x="2690707" y="2368012"/>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a:t>
          </a:r>
        </a:p>
      </dsp:txBody>
      <dsp:txXfrm rot="-5400000">
        <a:off x="2827836" y="2430113"/>
        <a:ext cx="409420" cy="470599"/>
      </dsp:txXfrm>
    </dsp:sp>
    <dsp:sp modelId="{862F5A09-C80D-4E0A-A7B6-306E8477F850}">
      <dsp:nvSpPr>
        <dsp:cNvPr id="0" name=""/>
        <dsp:cNvSpPr/>
      </dsp:nvSpPr>
      <dsp:spPr>
        <a:xfrm>
          <a:off x="3347996" y="2460308"/>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D13A1E85-CF6E-4814-924D-20387B668A9D}">
      <dsp:nvSpPr>
        <dsp:cNvPr id="0" name=""/>
        <dsp:cNvSpPr/>
      </dsp:nvSpPr>
      <dsp:spPr>
        <a:xfrm rot="5400000">
          <a:off x="2048322" y="2368012"/>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2430113"/>
        <a:ext cx="409420" cy="470599"/>
      </dsp:txXfrm>
    </dsp:sp>
    <dsp:sp modelId="{E3AB14CF-5159-461B-BBAC-27DD5022FC15}">
      <dsp:nvSpPr>
        <dsp:cNvPr id="0" name=""/>
        <dsp:cNvSpPr/>
      </dsp:nvSpPr>
      <dsp:spPr>
        <a:xfrm rot="5400000">
          <a:off x="2357309" y="2944018"/>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VI</a:t>
          </a:r>
        </a:p>
      </dsp:txBody>
      <dsp:txXfrm rot="-5400000">
        <a:off x="2494438" y="3006119"/>
        <a:ext cx="409420" cy="470599"/>
      </dsp:txXfrm>
    </dsp:sp>
    <dsp:sp modelId="{7D9D88B8-4997-4936-91C0-EA8E53510FAD}">
      <dsp:nvSpPr>
        <dsp:cNvPr id="0" name=""/>
        <dsp:cNvSpPr/>
      </dsp:nvSpPr>
      <dsp:spPr>
        <a:xfrm>
          <a:off x="1757211" y="3071976"/>
          <a:ext cx="854785" cy="410207"/>
        </a:xfrm>
        <a:prstGeom prst="rect">
          <a:avLst/>
        </a:prstGeom>
        <a:noFill/>
        <a:ln>
          <a:noFill/>
        </a:ln>
        <a:effectLst/>
      </dsp:spPr>
      <dsp:style>
        <a:lnRef idx="0">
          <a:scrgbClr r="0" g="0" b="0"/>
        </a:lnRef>
        <a:fillRef idx="0">
          <a:scrgbClr r="0" g="0" b="0"/>
        </a:fillRef>
        <a:effectRef idx="0">
          <a:scrgbClr r="0" g="0" b="0"/>
        </a:effectRef>
        <a:fontRef idx="minor"/>
      </dsp:style>
    </dsp:sp>
    <dsp:sp modelId="{7B7CD26F-F70E-4CED-982B-12A357300190}">
      <dsp:nvSpPr>
        <dsp:cNvPr id="0" name=""/>
        <dsp:cNvSpPr/>
      </dsp:nvSpPr>
      <dsp:spPr>
        <a:xfrm rot="5400000">
          <a:off x="2999694" y="2949973"/>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3136823" y="3012074"/>
        <a:ext cx="409420" cy="470599"/>
      </dsp:txXfrm>
    </dsp:sp>
    <dsp:sp modelId="{1B892187-9ECF-40A3-9746-3441724983F1}">
      <dsp:nvSpPr>
        <dsp:cNvPr id="0" name=""/>
        <dsp:cNvSpPr/>
      </dsp:nvSpPr>
      <dsp:spPr>
        <a:xfrm rot="5400000">
          <a:off x="2690707" y="3528625"/>
          <a:ext cx="683679" cy="594800"/>
        </a:xfrm>
        <a:prstGeom prst="hexagon">
          <a:avLst>
            <a:gd name="adj" fmla="val 25000"/>
            <a:gd name="vf" fmla="val 115470"/>
          </a:avLst>
        </a:prstGeom>
        <a:solidFill>
          <a:srgbClr val="FFC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VII</a:t>
          </a:r>
        </a:p>
      </dsp:txBody>
      <dsp:txXfrm rot="-5400000">
        <a:off x="2827836" y="3590726"/>
        <a:ext cx="409420" cy="470599"/>
      </dsp:txXfrm>
    </dsp:sp>
    <dsp:sp modelId="{FE70A21F-153F-4EA8-8FBC-BAC27C5E2279}">
      <dsp:nvSpPr>
        <dsp:cNvPr id="0" name=""/>
        <dsp:cNvSpPr/>
      </dsp:nvSpPr>
      <dsp:spPr>
        <a:xfrm>
          <a:off x="3347996" y="3620922"/>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DD100C2E-E364-4033-9851-952FE619BDD5}">
      <dsp:nvSpPr>
        <dsp:cNvPr id="0" name=""/>
        <dsp:cNvSpPr/>
      </dsp:nvSpPr>
      <dsp:spPr>
        <a:xfrm rot="5400000">
          <a:off x="2048322" y="3528625"/>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3590726"/>
        <a:ext cx="409420" cy="470599"/>
      </dsp:txXfrm>
    </dsp:sp>
    <dsp:sp modelId="{92E419AD-0044-455C-B7CA-84DE8B16C4C7}">
      <dsp:nvSpPr>
        <dsp:cNvPr id="0" name=""/>
        <dsp:cNvSpPr/>
      </dsp:nvSpPr>
      <dsp:spPr>
        <a:xfrm rot="5400000">
          <a:off x="2368284" y="4108932"/>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VIII</a:t>
          </a:r>
        </a:p>
      </dsp:txBody>
      <dsp:txXfrm rot="-5400000">
        <a:off x="2505413" y="4171033"/>
        <a:ext cx="409420" cy="470599"/>
      </dsp:txXfrm>
    </dsp:sp>
    <dsp:sp modelId="{8BD4C35B-DC83-449E-BAD1-BE97A2CCCFC4}">
      <dsp:nvSpPr>
        <dsp:cNvPr id="0" name=""/>
        <dsp:cNvSpPr/>
      </dsp:nvSpPr>
      <dsp:spPr>
        <a:xfrm>
          <a:off x="1649737" y="4201229"/>
          <a:ext cx="738373" cy="410207"/>
        </a:xfrm>
        <a:prstGeom prst="rect">
          <a:avLst/>
        </a:prstGeom>
        <a:noFill/>
        <a:ln>
          <a:noFill/>
        </a:ln>
        <a:effectLst/>
      </dsp:spPr>
      <dsp:style>
        <a:lnRef idx="0">
          <a:scrgbClr r="0" g="0" b="0"/>
        </a:lnRef>
        <a:fillRef idx="0">
          <a:scrgbClr r="0" g="0" b="0"/>
        </a:fillRef>
        <a:effectRef idx="0">
          <a:scrgbClr r="0" g="0" b="0"/>
        </a:effectRef>
        <a:fontRef idx="minor"/>
      </dsp:style>
    </dsp:sp>
    <dsp:sp modelId="{5A4EB48C-ECC3-46CF-B1CD-23771AEF7A4C}">
      <dsp:nvSpPr>
        <dsp:cNvPr id="0" name=""/>
        <dsp:cNvSpPr/>
      </dsp:nvSpPr>
      <dsp:spPr>
        <a:xfrm rot="5400000">
          <a:off x="3010669" y="4108932"/>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3147798" y="4171033"/>
        <a:ext cx="409420" cy="470599"/>
      </dsp:txXfrm>
    </dsp:sp>
    <dsp:sp modelId="{6D53916A-EE3C-4043-B156-A9D3B8DDD260}">
      <dsp:nvSpPr>
        <dsp:cNvPr id="0" name=""/>
        <dsp:cNvSpPr/>
      </dsp:nvSpPr>
      <dsp:spPr>
        <a:xfrm rot="5400000">
          <a:off x="2690707" y="4689239"/>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Outils</a:t>
          </a:r>
        </a:p>
      </dsp:txBody>
      <dsp:txXfrm rot="-5400000">
        <a:off x="2827836" y="4751340"/>
        <a:ext cx="409420" cy="470599"/>
      </dsp:txXfrm>
    </dsp:sp>
    <dsp:sp modelId="{CB18256B-B50A-403A-8269-1B72D0362222}">
      <dsp:nvSpPr>
        <dsp:cNvPr id="0" name=""/>
        <dsp:cNvSpPr/>
      </dsp:nvSpPr>
      <dsp:spPr>
        <a:xfrm>
          <a:off x="3347996" y="4781536"/>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E368523B-0611-48DA-8223-F268BF84C9DA}">
      <dsp:nvSpPr>
        <dsp:cNvPr id="0" name=""/>
        <dsp:cNvSpPr/>
      </dsp:nvSpPr>
      <dsp:spPr>
        <a:xfrm rot="5400000">
          <a:off x="2048322" y="4689239"/>
          <a:ext cx="683679" cy="594800"/>
        </a:xfrm>
        <a:prstGeom prst="hexagon">
          <a:avLst>
            <a:gd name="adj" fmla="val 25000"/>
            <a:gd name="vf" fmla="val 115470"/>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4751340"/>
        <a:ext cx="409420" cy="470599"/>
      </dsp:txXfrm>
    </dsp:sp>
  </dsp:spTree>
</dsp:drawing>
</file>

<file path=word/diagrams/layout1.xml><?xml version="1.0" encoding="utf-8"?>
<dgm:layoutDef xmlns:dgm="http://schemas.openxmlformats.org/drawingml/2006/diagram" xmlns:a="http://schemas.openxmlformats.org/drawingml/2006/main" uniqueId="urn:microsoft.com/office/officeart/2008/layout/AlternatingHexagons">
  <dgm:title val=""/>
  <dgm:desc val=""/>
  <dgm:catLst>
    <dgm:cat type="list" pri="1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1"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chMax/>
      <dgm:chPref/>
      <dgm:dir/>
      <dgm:animLvl val="lvl"/>
    </dgm:varLst>
    <dgm:alg type="lin">
      <dgm:param type="linDir" val="fromT"/>
    </dgm:alg>
    <dgm:shape xmlns:r="http://schemas.openxmlformats.org/officeDocument/2006/relationships" r:blip="">
      <dgm:adjLst/>
    </dgm:shape>
    <dgm:constrLst>
      <dgm:constr type="primFontSz" for="des" forName="Parent1" val="65"/>
      <dgm:constr type="primFontSz" for="des" forName="Childtext1" refType="primFontSz" refFor="des" refForName="Parent1" op="lte"/>
      <dgm:constr type="w" for="ch" forName="composite" refType="w"/>
      <dgm:constr type="h" for="ch" forName="composite" refType="h"/>
      <dgm:constr type="h" for="ch" forName="spaceBetweenRectangles" refType="w" refFor="ch" refForName="composite" fact="-0.042"/>
      <dgm:constr type="sp" refType="h" refFor="ch" refForName="composite" op="equ" fact="0.1"/>
    </dgm:constrLst>
    <dgm:forEach name="nodesForEach" axis="ch" ptType="node">
      <dgm:layoutNode name="composite">
        <dgm:alg type="composite">
          <dgm:param type="ar" val="3.6"/>
        </dgm:alg>
        <dgm:shape xmlns:r="http://schemas.openxmlformats.org/officeDocument/2006/relationships" r:blip="">
          <dgm:adjLst/>
        </dgm:shape>
        <dgm:choose name="Name1">
          <dgm:if name="Name2" func="var" arg="dir" op="equ" val="norm">
            <dgm:choose name="Name3">
              <dgm:if name="Name4" axis="self" ptType="node" func="posOdd" op="equ" val="1">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dgm:constr type="h" for="ch" forName="BalanceSpacing" refType="h" fact="0.1"/>
                  <dgm:constr type="l" for="ch" forName="BalanceSpacing1" refType="w" fact="0.69"/>
                  <dgm:constr type="t" for="ch" forName="BalanceSpacing1" refType="h" fact="0.2"/>
                  <dgm:constr type="w" for="ch" forName="BalanceSpacing1" refType="w" fact="0.31"/>
                  <dgm:constr type="h" for="ch" forName="BalanceSpacing1" refType="h" fact="0.6"/>
                </dgm:constrLst>
              </dgm:if>
              <dgm:else name="Name5">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 type="l" for="ch" forName="BalanceSpacing1" refType="w" fact="0"/>
                  <dgm:constr type="t" for="ch" forName="BalanceSpacing1" refType="h" fact="0.2"/>
                  <dgm:constr type="w" for="ch" forName="BalanceSpacing1" refType="w" fact="0.3"/>
                  <dgm:constr type="h" for="ch" forName="BalanceSpacing1" refType="h" fact="0.6"/>
                </dgm:constrLst>
              </dgm:else>
            </dgm:choose>
          </dgm:if>
          <dgm:else name="Name6">
            <dgm:choose name="Name7">
              <dgm:if name="Name8" axis="self" ptType="node" func="posOdd" op="equ" val="1">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Lst>
              </dgm:if>
              <dgm:else name="Name9">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fact="0.18"/>
                  <dgm:constr type="h" for="ch" forName="BalanceSpacing" refType="h"/>
                </dgm:constrLst>
              </dgm:else>
            </dgm:choose>
          </dgm:else>
        </dgm:choose>
        <dgm:layoutNode name="Parent1" styleLbl="node1">
          <dgm:varLst>
            <dgm:chMax val="1"/>
            <dgm:chPref val="1"/>
            <dgm:bulletEnabled val="1"/>
          </dgm:varLst>
          <dgm:alg type="tx"/>
          <dgm:shape xmlns:r="http://schemas.openxmlformats.org/officeDocument/2006/relationships" rot="90" type="hexagon" r:blip="">
            <dgm:adjLst>
              <dgm:adj idx="1" val="0.25"/>
              <dgm:adj idx="2" val="1.154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hildtext1" styleLbl="revTx">
          <dgm:varLst>
            <dgm:chMax val="0"/>
            <dgm:chPref val="0"/>
            <dgm:bulletEnabled val="1"/>
          </dgm:varLst>
          <dgm:choose name="Name10">
            <dgm:if name="Name11" func="var" arg="dir" op="equ" val="norm">
              <dgm:choose name="Name12">
                <dgm:if name="Name13" axis="self" ptType="node" func="posOdd" op="equ" val="1">
                  <dgm:alg type="tx">
                    <dgm:param type="parTxLTRAlign" val="l"/>
                  </dgm:alg>
                </dgm:if>
                <dgm:else name="Name14">
                  <dgm:alg type="tx">
                    <dgm:param type="parTxLTRAlign" val="r"/>
                  </dgm:alg>
                </dgm:else>
              </dgm:choose>
            </dgm:if>
            <dgm:else name="Name15">
              <dgm:choose name="Name16">
                <dgm:if name="Name17" axis="self" ptType="node" func="posOdd" op="equ" val="1">
                  <dgm:alg type="tx">
                    <dgm:param type="parTxLTRAlign" val="r"/>
                  </dgm:alg>
                </dgm:if>
                <dgm:else name="Name18">
                  <dgm:alg type="tx">
                    <dgm:param type="parTxLTRAlign" val="l"/>
                  </dgm:alg>
                </dgm:else>
              </dgm:choose>
            </dgm:else>
          </dgm:choose>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BalanceSpacing">
          <dgm:alg type="sp"/>
          <dgm:shape xmlns:r="http://schemas.openxmlformats.org/officeDocument/2006/relationships" r:blip="">
            <dgm:adjLst/>
          </dgm:shape>
        </dgm:layoutNode>
        <dgm:layoutNode name="BalanceSpacing1">
          <dgm:alg type="sp"/>
          <dgm:shape xmlns:r="http://schemas.openxmlformats.org/officeDocument/2006/relationships" r:blip="">
            <dgm:adjLst/>
          </dgm:shape>
        </dgm:layoutNode>
        <dgm:forEach name="Name19" axis="followSib" ptType="sibTrans" hideLastTrans="0" cnt="1">
          <dgm:layoutNode name="Accent1Text" styleLbl="node1">
            <dgm:alg type="tx"/>
            <dgm:shape xmlns:r="http://schemas.openxmlformats.org/officeDocument/2006/relationships" rot="90" type="hexagon" r:blip="">
              <dgm:adjLst>
                <dgm:adj idx="1" val="0.25"/>
                <dgm:adj idx="2" val="1.1547"/>
              </dgm:adjLst>
            </dgm:shape>
            <dgm:presOf axis="self" ptType="sibTrans"/>
            <dgm:constrLst>
              <dgm:constr type="lMarg"/>
              <dgm:constr type="rMarg"/>
              <dgm:constr type="tMarg"/>
              <dgm:constr type="bMarg"/>
            </dgm:constrLst>
            <dgm:ruleLst>
              <dgm:rule type="primFontSz" val="5" fact="NaN" max="NaN"/>
            </dgm:ruleLst>
          </dgm:layoutNode>
        </dgm:forEach>
      </dgm:layoutNode>
      <dgm:forEach name="Name2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azars_2020">
  <a:themeElements>
    <a:clrScheme name="Mazars_PPT_2020">
      <a:dk1>
        <a:srgbClr val="787878"/>
      </a:dk1>
      <a:lt1>
        <a:srgbClr val="FFFFFF"/>
      </a:lt1>
      <a:dk2>
        <a:srgbClr val="0070CD"/>
      </a:dk2>
      <a:lt2>
        <a:srgbClr val="F3F4F3"/>
      </a:lt2>
      <a:accent1>
        <a:srgbClr val="0A1F8F"/>
      </a:accent1>
      <a:accent2>
        <a:srgbClr val="704B63"/>
      </a:accent2>
      <a:accent3>
        <a:srgbClr val="3D8375"/>
      </a:accent3>
      <a:accent4>
        <a:srgbClr val="3D4775"/>
      </a:accent4>
      <a:accent5>
        <a:srgbClr val="9EA480"/>
      </a:accent5>
      <a:accent6>
        <a:srgbClr val="382731"/>
      </a:accent6>
      <a:hlink>
        <a:srgbClr val="79AFDA"/>
      </a:hlink>
      <a:folHlink>
        <a:srgbClr val="457E8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lIns="0" rtlCol="0">
        <a:spAutoFit/>
      </a:bodyPr>
      <a:lstStyle>
        <a:defPPr marL="180975" indent="-180975" algn="l">
          <a:buFont typeface="Arial" panose="020B0604020202020204" pitchFamily="34" charset="0"/>
          <a:buChar char="•"/>
          <a:defRPr sz="1400" spc="40" dirty="0" err="1" smtClean="0">
            <a:solidFill>
              <a:schemeClr val="tx1"/>
            </a:solidFill>
          </a:defRPr>
        </a:defPPr>
      </a:lstStyle>
    </a:txDef>
  </a:objectDefaults>
  <a:extraClrSchemeLst/>
  <a:extLst>
    <a:ext uri="{05A4C25C-085E-4340-85A3-A5531E510DB2}">
      <thm15:themeFamily xmlns:thm15="http://schemas.microsoft.com/office/thememl/2012/main" name="Mazars_2020" id="{FAFE57CF-FBFB-45B5-BD0E-57CFF78CB44C}" vid="{C17EF150-35C0-404C-8D59-08F5214DB9E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46C0A1828A477488FE7B347ED0CE2CE" ma:contentTypeVersion="10" ma:contentTypeDescription="Crée un document." ma:contentTypeScope="" ma:versionID="4a61b2e2ca5d30c40f95b540e1ec65da">
  <xsd:schema xmlns:xsd="http://www.w3.org/2001/XMLSchema" xmlns:xs="http://www.w3.org/2001/XMLSchema" xmlns:p="http://schemas.microsoft.com/office/2006/metadata/properties" xmlns:ns2="c22ba30f-7742-460b-8a08-02ce50b8e271" xmlns:ns3="a12ca949-8aec-421b-9fd4-178b373b9b3f" targetNamespace="http://schemas.microsoft.com/office/2006/metadata/properties" ma:root="true" ma:fieldsID="2e5394602a7374007253782aa4d7f428" ns2:_="" ns3:_="">
    <xsd:import namespace="c22ba30f-7742-460b-8a08-02ce50b8e271"/>
    <xsd:import namespace="a12ca949-8aec-421b-9fd4-178b373b9b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ba30f-7742-460b-8a08-02ce50b8e2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2ca949-8aec-421b-9fd4-178b373b9b3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6A33CA-F259-44DF-AE31-4F0D44CF4686}">
  <ds:schemaRefs>
    <ds:schemaRef ds:uri="http://schemas.microsoft.com/sharepoint/v3/contenttype/forms"/>
  </ds:schemaRefs>
</ds:datastoreItem>
</file>

<file path=customXml/itemProps2.xml><?xml version="1.0" encoding="utf-8"?>
<ds:datastoreItem xmlns:ds="http://schemas.openxmlformats.org/officeDocument/2006/customXml" ds:itemID="{B293F431-0518-4958-87B2-9BD5A2E1E6BB}">
  <ds:schemaRefs>
    <ds:schemaRef ds:uri="http://schemas.microsoft.com/office/2006/metadata/properties"/>
    <ds:schemaRef ds:uri="http://schemas.microsoft.com/office/infopath/2007/PartnerControls"/>
    <ds:schemaRef ds:uri="fa6a7fe8-dc04-4cad-9394-a7eac0971266"/>
  </ds:schemaRefs>
</ds:datastoreItem>
</file>

<file path=customXml/itemProps3.xml><?xml version="1.0" encoding="utf-8"?>
<ds:datastoreItem xmlns:ds="http://schemas.openxmlformats.org/officeDocument/2006/customXml" ds:itemID="{EE6A3C68-9177-49AD-A187-A6548E5F2549}"/>
</file>

<file path=docProps/app.xml><?xml version="1.0" encoding="utf-8"?>
<Properties xmlns="http://schemas.openxmlformats.org/officeDocument/2006/extended-properties" xmlns:vt="http://schemas.openxmlformats.org/officeDocument/2006/docPropsVTypes">
  <Template>Normal.dotm</Template>
  <TotalTime>21</TotalTime>
  <Pages>5</Pages>
  <Words>1421</Words>
  <Characters>7819</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Charlotte</dc:creator>
  <cp:keywords/>
  <dc:description/>
  <cp:lastModifiedBy>AUBERT Emilie</cp:lastModifiedBy>
  <cp:revision>3</cp:revision>
  <dcterms:created xsi:type="dcterms:W3CDTF">2021-12-07T13:25:00Z</dcterms:created>
  <dcterms:modified xsi:type="dcterms:W3CDTF">2021-12-07T13:47:00Z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e8fab06-504b-4325-93a9-50ca85e66f06_Enabled">
    <vt:lpwstr>true</vt:lpwstr>
  </property>
  <property fmtid="{D5CDD505-2E9C-101B-9397-08002B2CF9AE}" pid="3" name="MSIP_Label_ae8fab06-504b-4325-93a9-50ca85e66f06_SetDate">
    <vt:lpwstr>2021-12-03T16:25:53Z</vt:lpwstr>
  </property>
  <property fmtid="{D5CDD505-2E9C-101B-9397-08002B2CF9AE}" pid="4" name="MSIP_Label_ae8fab06-504b-4325-93a9-50ca85e66f06_Method">
    <vt:lpwstr>Standard</vt:lpwstr>
  </property>
  <property fmtid="{D5CDD505-2E9C-101B-9397-08002B2CF9AE}" pid="5" name="MSIP_Label_ae8fab06-504b-4325-93a9-50ca85e66f06_Name">
    <vt:lpwstr>C-Confidentiel</vt:lpwstr>
  </property>
  <property fmtid="{D5CDD505-2E9C-101B-9397-08002B2CF9AE}" pid="6" name="MSIP_Label_ae8fab06-504b-4325-93a9-50ca85e66f06_SiteId">
    <vt:lpwstr>41d9a388-7aef-420d-976c-d046beab641f</vt:lpwstr>
  </property>
  <property fmtid="{D5CDD505-2E9C-101B-9397-08002B2CF9AE}" pid="7" name="MSIP_Label_ae8fab06-504b-4325-93a9-50ca85e66f06_ActionId">
    <vt:lpwstr>202f2717-5a7c-4ca4-91bc-45dcf012b596</vt:lpwstr>
  </property>
  <property fmtid="{D5CDD505-2E9C-101B-9397-08002B2CF9AE}" pid="8" name="MSIP_Label_ae8fab06-504b-4325-93a9-50ca85e66f06_ContentBits">
    <vt:lpwstr>0</vt:lpwstr>
  </property>
  <property fmtid="{D5CDD505-2E9C-101B-9397-08002B2CF9AE}" pid="9" name="ContentTypeId">
    <vt:lpwstr>0x010100B46C0A1828A477488FE7B347ED0CE2CE</vt:lpwstr>
  </property>
</Properties>
</file>