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742D99B" w14:textId="58C04812" w:rsidR="00B73C79" w:rsidRDefault="00B73C79">
      <w:pPr>
        <w:pStyle w:val="Sansinterligne"/>
        <w:rPr>
          <w:sz w:val="2"/>
        </w:rPr>
      </w:pPr>
      <w:r>
        <w:rPr>
          <w:sz w:val="2"/>
        </w:rPr>
        <w:t xml:space="preserve">Matrice </w:t>
      </w:r>
    </w:p>
    <w:sdt>
      <w:sdtPr>
        <w:rPr>
          <w:sz w:val="2"/>
        </w:rPr>
        <w:id w:val="158821199"/>
        <w:docPartObj>
          <w:docPartGallery w:val="Cover Pages"/>
          <w:docPartUnique/>
        </w:docPartObj>
      </w:sdtPr>
      <w:sdtEndPr>
        <w:rPr>
          <w:sz w:val="22"/>
        </w:rPr>
      </w:sdtEndPr>
      <w:sdtContent>
        <w:p w14:paraId="5739ECF1" w14:textId="77777777" w:rsidR="00A67630" w:rsidRDefault="00A67630">
          <w:pPr>
            <w:pStyle w:val="Sansinterligne"/>
            <w:rPr>
              <w:sz w:val="2"/>
            </w:rPr>
          </w:pPr>
        </w:p>
        <w:p w14:paraId="6443C3F2" w14:textId="2B5922F0" w:rsidR="00A67630" w:rsidRDefault="00A67630"/>
        <w:p w14:paraId="1201D32C" w14:textId="77777777" w:rsidR="000B05CB" w:rsidRDefault="000B05CB" w:rsidP="000B05CB">
          <w:pPr>
            <w:contextualSpacing/>
            <w:outlineLvl w:val="0"/>
            <w:rPr>
              <w:b/>
              <w:bCs/>
              <w:color w:val="C00000"/>
              <w:sz w:val="28"/>
              <w:szCs w:val="32"/>
            </w:rPr>
          </w:pPr>
          <w:bookmarkStart w:id="0" w:name="_Toc89358463"/>
          <w:r w:rsidRPr="000F698D">
            <w:rPr>
              <w:noProof/>
              <w:sz w:val="20"/>
            </w:rPr>
            <mc:AlternateContent>
              <mc:Choice Requires="wps">
                <w:drawing>
                  <wp:inline distT="0" distB="0" distL="0" distR="0" wp14:anchorId="6B0EF71A" wp14:editId="382AA286">
                    <wp:extent cx="5760720" cy="1114425"/>
                    <wp:effectExtent l="0" t="0" r="11430" b="28575"/>
                    <wp:docPr id="15" name="Rectangle 15"/>
                    <wp:cNvGraphicFramePr/>
                    <a:graphic xmlns:a="http://schemas.openxmlformats.org/drawingml/2006/main">
                      <a:graphicData uri="http://schemas.microsoft.com/office/word/2010/wordprocessingShape">
                        <wps:wsp>
                          <wps:cNvSpPr/>
                          <wps:spPr>
                            <a:xfrm>
                              <a:off x="0" y="0"/>
                              <a:ext cx="5760720" cy="1114425"/>
                            </a:xfrm>
                            <a:prstGeom prst="rect">
                              <a:avLst/>
                            </a:prstGeom>
                            <a:solidFill>
                              <a:srgbClr val="C00000"/>
                            </a:solidFill>
                            <a:ln w="12700" cap="flat" cmpd="sng" algn="ctr">
                              <a:solidFill>
                                <a:srgbClr val="C00000"/>
                              </a:solidFill>
                              <a:prstDash val="solid"/>
                              <a:miter lim="800000"/>
                            </a:ln>
                            <a:effectLst/>
                          </wps:spPr>
                          <wps:txbx>
                            <w:txbxContent>
                              <w:p w14:paraId="6FE27A94" w14:textId="77777777" w:rsidR="000B05CB" w:rsidRPr="00085C8C" w:rsidRDefault="000B05CB" w:rsidP="000B05CB">
                                <w:pPr>
                                  <w:contextualSpacing/>
                                  <w:jc w:val="center"/>
                                  <w:outlineLvl w:val="0"/>
                                  <w:rPr>
                                    <w:b/>
                                    <w:bCs/>
                                    <w:color w:val="FFFFFF" w:themeColor="background1"/>
                                    <w:sz w:val="24"/>
                                    <w:szCs w:val="28"/>
                                  </w:rPr>
                                </w:pPr>
                                <w:r w:rsidRPr="00085C8C">
                                  <w:rPr>
                                    <w:b/>
                                    <w:bCs/>
                                    <w:color w:val="FFFFFF" w:themeColor="background1"/>
                                    <w:sz w:val="24"/>
                                    <w:szCs w:val="28"/>
                                  </w:rPr>
                                  <w:t>KIT DE DEPLOIEMENT DE L’IDENTITOVIGILANCE EN MEDICOSOCIAL</w:t>
                                </w:r>
                              </w:p>
                              <w:p w14:paraId="5E856CA3" w14:textId="77777777" w:rsidR="000B05CB" w:rsidRDefault="000B05CB" w:rsidP="000B05CB">
                                <w:pPr>
                                  <w:contextualSpacing/>
                                  <w:jc w:val="center"/>
                                  <w:outlineLvl w:val="0"/>
                                  <w:rPr>
                                    <w:b/>
                                    <w:bCs/>
                                    <w:color w:val="FFFFFF" w:themeColor="background1"/>
                                    <w:sz w:val="28"/>
                                    <w:szCs w:val="32"/>
                                  </w:rPr>
                                </w:pPr>
                              </w:p>
                              <w:p w14:paraId="4B3446AC" w14:textId="3547E874" w:rsidR="000B05CB" w:rsidRPr="00E35C97" w:rsidRDefault="000B05CB" w:rsidP="000B05CB">
                                <w:pPr>
                                  <w:contextualSpacing/>
                                  <w:jc w:val="center"/>
                                  <w:outlineLvl w:val="0"/>
                                  <w:rPr>
                                    <w:b/>
                                    <w:bCs/>
                                    <w:color w:val="FFFFFF" w:themeColor="background1"/>
                                    <w:sz w:val="32"/>
                                    <w:szCs w:val="36"/>
                                  </w:rPr>
                                </w:pPr>
                                <w:r>
                                  <w:rPr>
                                    <w:b/>
                                    <w:bCs/>
                                    <w:color w:val="FFFFFF" w:themeColor="background1"/>
                                    <w:sz w:val="32"/>
                                    <w:szCs w:val="36"/>
                                  </w:rPr>
                                  <w:t>MODELE DE CHARTE D’IDENTITOVI</w:t>
                                </w:r>
                                <w:r w:rsidRPr="00A529DC">
                                  <w:rPr>
                                    <w:b/>
                                    <w:bCs/>
                                    <w:color w:val="FFFFFF" w:themeColor="background1"/>
                                    <w:sz w:val="32"/>
                                    <w:szCs w:val="36"/>
                                  </w:rPr>
                                  <w:t>GILANCE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6B0EF71A" id="Rectangle 15" o:spid="_x0000_s1026" style="width:453.6pt;height:87.7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" fillcolor="#c00000" strokecolor="#c00000" strokeweight="1pt">
                    <v:textbox>
                      <w:txbxContent>
                        <w:p w14:paraId="6FE27A94" w14:textId="77777777" w:rsidR="000B05CB" w:rsidRPr="00085C8C" w:rsidRDefault="000B05CB" w:rsidP="000B05CB">
                          <w:pPr>
                            <w:contextualSpacing/>
                            <w:jc w:val="center"/>
                            <w:outlineLvl w:val="0"/>
                            <w:rPr>
                              <w:b/>
                              <w:bCs/>
                              <w:color w:val="FFFFFF" w:themeColor="background1"/>
                              <w:sz w:val="24"/>
                              <w:szCs w:val="28"/>
                            </w:rPr>
                          </w:pPr>
                          <w:r w:rsidRPr="00085C8C">
                            <w:rPr>
                              <w:b/>
                              <w:bCs/>
                              <w:color w:val="FFFFFF" w:themeColor="background1"/>
                              <w:sz w:val="24"/>
                              <w:szCs w:val="28"/>
                            </w:rPr>
                            <w:t>KIT DE DEPLOIEMENT DE L’IDENTITOVIGILANCE EN MEDICOSOCIAL</w:t>
                          </w:r>
                        </w:p>
                        <w:p w14:paraId="5E856CA3" w14:textId="77777777" w:rsidR="000B05CB" w:rsidRDefault="000B05CB" w:rsidP="000B05CB">
                          <w:pPr>
                            <w:contextualSpacing/>
                            <w:jc w:val="center"/>
                            <w:outlineLvl w:val="0"/>
                            <w:rPr>
                              <w:b/>
                              <w:bCs/>
                              <w:color w:val="FFFFFF" w:themeColor="background1"/>
                              <w:sz w:val="28"/>
                              <w:szCs w:val="32"/>
                            </w:rPr>
                          </w:pPr>
                        </w:p>
                        <w:p w14:paraId="4B3446AC" w14:textId="3547E874" w:rsidR="000B05CB" w:rsidRPr="00E35C97" w:rsidRDefault="000B05CB" w:rsidP="000B05CB">
                          <w:pPr>
                            <w:contextualSpacing/>
                            <w:jc w:val="center"/>
                            <w:outlineLvl w:val="0"/>
                            <w:rPr>
                              <w:b/>
                              <w:bCs/>
                              <w:color w:val="FFFFFF" w:themeColor="background1"/>
                              <w:sz w:val="32"/>
                              <w:szCs w:val="36"/>
                            </w:rPr>
                          </w:pPr>
                          <w:r>
                            <w:rPr>
                              <w:b/>
                              <w:bCs/>
                              <w:color w:val="FFFFFF" w:themeColor="background1"/>
                              <w:sz w:val="32"/>
                              <w:szCs w:val="36"/>
                            </w:rPr>
                            <w:t>MODELE DE CHARTE D’IDENTITOVI</w:t>
                          </w:r>
                          <w:r w:rsidRPr="00A529DC">
                            <w:rPr>
                              <w:b/>
                              <w:bCs/>
                              <w:color w:val="FFFFFF" w:themeColor="background1"/>
                              <w:sz w:val="32"/>
                              <w:szCs w:val="36"/>
                            </w:rPr>
                            <w:t>GILANCE</w:t>
                          </w:r>
                        </w:p>
                      </w:txbxContent>
                    </v:textbox>
                    <w10:anchorlock/>
                  </v:rect>
                </w:pict>
              </mc:Fallback>
            </mc:AlternateContent>
          </w:r>
        </w:p>
        <w:p w14:paraId="2E62B451" w14:textId="159E0FAE" w:rsidR="00A67630" w:rsidRDefault="00D92643"/>
        <w:bookmarkEnd w:id="0" w:displacedByCustomXml="next"/>
      </w:sdtContent>
    </w:sdt>
    <w:bookmarkStart w:id="1" w:name="_Toc89543833" w:displacedByCustomXml="next"/>
    <w:sdt>
      <w:sdtPr>
        <w:rPr>
          <w:rFonts w:cstheme="minorHAnsi"/>
          <w:b w:val="0"/>
          <w:bCs w:val="0"/>
          <w:sz w:val="20"/>
          <w:szCs w:val="20"/>
        </w:rPr>
        <w:id w:val="-1238786637"/>
        <w:docPartObj>
          <w:docPartGallery w:val="Table of Contents"/>
          <w:docPartUnique/>
        </w:docPartObj>
      </w:sdtPr>
      <w:sdtEndPr/>
      <w:sdtContent>
        <w:p w14:paraId="04D2CF88" w14:textId="16627AFD" w:rsidR="009339A1" w:rsidRPr="00764264" w:rsidRDefault="009339A1" w:rsidP="002D578D">
          <w:pPr>
            <w:pStyle w:val="Titre1"/>
            <w:rPr>
              <w:rFonts w:cstheme="minorHAnsi"/>
              <w:sz w:val="20"/>
              <w:szCs w:val="20"/>
            </w:rPr>
          </w:pPr>
          <w:r w:rsidRPr="00764264">
            <w:rPr>
              <w:rFonts w:cstheme="minorHAnsi"/>
              <w:sz w:val="20"/>
              <w:szCs w:val="20"/>
            </w:rPr>
            <w:t>Table des matières</w:t>
          </w:r>
          <w:bookmarkEnd w:id="1"/>
        </w:p>
        <w:p w14:paraId="7031EF7F" w14:textId="54A38CB3" w:rsidR="00C25382" w:rsidRPr="00764264" w:rsidRDefault="009339A1">
          <w:pPr>
            <w:pStyle w:val="TM1"/>
            <w:tabs>
              <w:tab w:val="right" w:leader="dot" w:pos="9062"/>
            </w:tabs>
            <w:rPr>
              <w:rFonts w:eastAsiaTheme="minorEastAsia" w:cstheme="minorHAnsi"/>
              <w:noProof/>
              <w:sz w:val="20"/>
              <w:szCs w:val="20"/>
              <w:lang w:eastAsia="fr-FR"/>
            </w:rPr>
          </w:pPr>
          <w:r w:rsidRPr="00764264">
            <w:rPr>
              <w:rFonts w:cstheme="minorHAnsi"/>
              <w:sz w:val="20"/>
              <w:szCs w:val="20"/>
            </w:rPr>
            <w:fldChar w:fldCharType="begin"/>
          </w:r>
          <w:r w:rsidRPr="00764264">
            <w:rPr>
              <w:rFonts w:cstheme="minorHAnsi"/>
              <w:sz w:val="20"/>
              <w:szCs w:val="20"/>
            </w:rPr>
            <w:instrText xml:space="preserve"> TOC \o "1-3" \h \z \u </w:instrText>
          </w:r>
          <w:r w:rsidRPr="00764264">
            <w:rPr>
              <w:rFonts w:cstheme="minorHAnsi"/>
              <w:sz w:val="20"/>
              <w:szCs w:val="20"/>
            </w:rPr>
            <w:fldChar w:fldCharType="separate"/>
          </w:r>
          <w:hyperlink w:anchor="_Toc89543834" w:history="1">
            <w:r w:rsidR="00C25382" w:rsidRPr="00764264">
              <w:rPr>
                <w:rStyle w:val="Lienhypertexte"/>
                <w:rFonts w:cstheme="minorHAnsi"/>
                <w:noProof/>
                <w:sz w:val="20"/>
                <w:szCs w:val="20"/>
              </w:rPr>
              <w:t>INFORMATIONS RELATIVES AU DOCUMENT MODELE</w:t>
            </w:r>
            <w:r w:rsidR="00C25382" w:rsidRPr="00764264">
              <w:rPr>
                <w:rFonts w:cstheme="minorHAnsi"/>
                <w:noProof/>
                <w:webHidden/>
                <w:sz w:val="20"/>
                <w:szCs w:val="20"/>
              </w:rPr>
              <w:tab/>
            </w:r>
            <w:r w:rsidR="00C25382" w:rsidRPr="00764264">
              <w:rPr>
                <w:rFonts w:cstheme="minorHAnsi"/>
                <w:noProof/>
                <w:webHidden/>
                <w:sz w:val="20"/>
                <w:szCs w:val="20"/>
              </w:rPr>
              <w:fldChar w:fldCharType="begin"/>
            </w:r>
            <w:r w:rsidR="00C25382" w:rsidRPr="00764264">
              <w:rPr>
                <w:rFonts w:cstheme="minorHAnsi"/>
                <w:noProof/>
                <w:webHidden/>
                <w:sz w:val="20"/>
                <w:szCs w:val="20"/>
              </w:rPr>
              <w:instrText xml:space="preserve"> PAGEREF _Toc89543834 \h </w:instrText>
            </w:r>
            <w:r w:rsidR="00C25382" w:rsidRPr="00764264">
              <w:rPr>
                <w:rFonts w:cstheme="minorHAnsi"/>
                <w:noProof/>
                <w:webHidden/>
                <w:sz w:val="20"/>
                <w:szCs w:val="20"/>
              </w:rPr>
            </w:r>
            <w:r w:rsidR="00C25382" w:rsidRPr="00764264">
              <w:rPr>
                <w:rFonts w:cstheme="minorHAnsi"/>
                <w:noProof/>
                <w:webHidden/>
                <w:sz w:val="20"/>
                <w:szCs w:val="20"/>
              </w:rPr>
              <w:fldChar w:fldCharType="separate"/>
            </w:r>
            <w:r w:rsidR="00C25382" w:rsidRPr="00764264">
              <w:rPr>
                <w:rFonts w:cstheme="minorHAnsi"/>
                <w:noProof/>
                <w:webHidden/>
                <w:sz w:val="20"/>
                <w:szCs w:val="20"/>
              </w:rPr>
              <w:t>1</w:t>
            </w:r>
            <w:r w:rsidR="00C25382" w:rsidRPr="00764264">
              <w:rPr>
                <w:rFonts w:cstheme="minorHAnsi"/>
                <w:noProof/>
                <w:webHidden/>
                <w:sz w:val="20"/>
                <w:szCs w:val="20"/>
              </w:rPr>
              <w:fldChar w:fldCharType="end"/>
            </w:r>
          </w:hyperlink>
        </w:p>
        <w:p w14:paraId="46BDC084" w14:textId="78485FA4" w:rsidR="00C25382" w:rsidRPr="00764264" w:rsidRDefault="00D92643">
          <w:pPr>
            <w:pStyle w:val="TM1"/>
            <w:tabs>
              <w:tab w:val="right" w:leader="dot" w:pos="9062"/>
            </w:tabs>
            <w:rPr>
              <w:rFonts w:eastAsiaTheme="minorEastAsia" w:cstheme="minorHAnsi"/>
              <w:noProof/>
              <w:sz w:val="20"/>
              <w:szCs w:val="20"/>
              <w:lang w:eastAsia="fr-FR"/>
            </w:rPr>
          </w:pPr>
          <w:hyperlink w:anchor="_Toc89543835" w:history="1">
            <w:r w:rsidR="00C25382" w:rsidRPr="00764264">
              <w:rPr>
                <w:rStyle w:val="Lienhypertexte"/>
                <w:rFonts w:cstheme="minorHAnsi"/>
                <w:noProof/>
                <w:sz w:val="20"/>
                <w:szCs w:val="20"/>
              </w:rPr>
              <w:t>CHARTE D’IDENTITOVIGILANCE</w:t>
            </w:r>
            <w:r w:rsidR="00C25382" w:rsidRPr="00764264">
              <w:rPr>
                <w:rFonts w:cstheme="minorHAnsi"/>
                <w:noProof/>
                <w:webHidden/>
                <w:sz w:val="20"/>
                <w:szCs w:val="20"/>
              </w:rPr>
              <w:tab/>
            </w:r>
            <w:r w:rsidR="00C25382" w:rsidRPr="00764264">
              <w:rPr>
                <w:rFonts w:cstheme="minorHAnsi"/>
                <w:noProof/>
                <w:webHidden/>
                <w:sz w:val="20"/>
                <w:szCs w:val="20"/>
              </w:rPr>
              <w:fldChar w:fldCharType="begin"/>
            </w:r>
            <w:r w:rsidR="00C25382" w:rsidRPr="00764264">
              <w:rPr>
                <w:rFonts w:cstheme="minorHAnsi"/>
                <w:noProof/>
                <w:webHidden/>
                <w:sz w:val="20"/>
                <w:szCs w:val="20"/>
              </w:rPr>
              <w:instrText xml:space="preserve"> PAGEREF _Toc89543835 \h </w:instrText>
            </w:r>
            <w:r w:rsidR="00C25382" w:rsidRPr="00764264">
              <w:rPr>
                <w:rFonts w:cstheme="minorHAnsi"/>
                <w:noProof/>
                <w:webHidden/>
                <w:sz w:val="20"/>
                <w:szCs w:val="20"/>
              </w:rPr>
            </w:r>
            <w:r w:rsidR="00C25382" w:rsidRPr="00764264">
              <w:rPr>
                <w:rFonts w:cstheme="minorHAnsi"/>
                <w:noProof/>
                <w:webHidden/>
                <w:sz w:val="20"/>
                <w:szCs w:val="20"/>
              </w:rPr>
              <w:fldChar w:fldCharType="separate"/>
            </w:r>
            <w:r w:rsidR="00C25382" w:rsidRPr="00764264">
              <w:rPr>
                <w:rFonts w:cstheme="minorHAnsi"/>
                <w:noProof/>
                <w:webHidden/>
                <w:sz w:val="20"/>
                <w:szCs w:val="20"/>
              </w:rPr>
              <w:t>2</w:t>
            </w:r>
            <w:r w:rsidR="00C25382" w:rsidRPr="00764264">
              <w:rPr>
                <w:rFonts w:cstheme="minorHAnsi"/>
                <w:noProof/>
                <w:webHidden/>
                <w:sz w:val="20"/>
                <w:szCs w:val="20"/>
              </w:rPr>
              <w:fldChar w:fldCharType="end"/>
            </w:r>
          </w:hyperlink>
        </w:p>
        <w:p w14:paraId="788F58A6" w14:textId="66F1C0A1" w:rsidR="00C25382" w:rsidRPr="00764264" w:rsidRDefault="00D92643" w:rsidP="00505D1E">
          <w:pPr>
            <w:pStyle w:val="TM2"/>
            <w:rPr>
              <w:rFonts w:eastAsiaTheme="minorEastAsia" w:cstheme="minorHAnsi"/>
              <w:noProof/>
              <w:sz w:val="20"/>
              <w:szCs w:val="20"/>
              <w:lang w:eastAsia="fr-FR"/>
            </w:rPr>
          </w:pPr>
          <w:hyperlink w:anchor="_Toc89543836" w:history="1">
            <w:r w:rsidR="00C25382" w:rsidRPr="00764264">
              <w:rPr>
                <w:rStyle w:val="Lienhypertexte"/>
                <w:rFonts w:cstheme="minorHAnsi"/>
                <w:noProof/>
                <w:sz w:val="20"/>
                <w:szCs w:val="20"/>
              </w:rPr>
              <w:t>1.</w:t>
            </w:r>
            <w:r w:rsidR="00C25382" w:rsidRPr="00764264">
              <w:rPr>
                <w:rFonts w:eastAsiaTheme="minorEastAsia" w:cstheme="minorHAnsi"/>
                <w:noProof/>
                <w:sz w:val="20"/>
                <w:szCs w:val="20"/>
                <w:lang w:eastAsia="fr-FR"/>
              </w:rPr>
              <w:tab/>
            </w:r>
            <w:r w:rsidR="00C25382" w:rsidRPr="00764264">
              <w:rPr>
                <w:rStyle w:val="Lienhypertexte"/>
                <w:rFonts w:cstheme="minorHAnsi"/>
                <w:noProof/>
                <w:sz w:val="20"/>
                <w:szCs w:val="20"/>
              </w:rPr>
              <w:t>INTRODUCTION</w:t>
            </w:r>
            <w:r w:rsidR="00C25382" w:rsidRPr="00764264">
              <w:rPr>
                <w:rFonts w:cstheme="minorHAnsi"/>
                <w:noProof/>
                <w:webHidden/>
                <w:sz w:val="20"/>
                <w:szCs w:val="20"/>
              </w:rPr>
              <w:tab/>
            </w:r>
            <w:r w:rsidR="00C25382" w:rsidRPr="00764264">
              <w:rPr>
                <w:rFonts w:cstheme="minorHAnsi"/>
                <w:noProof/>
                <w:webHidden/>
                <w:sz w:val="20"/>
                <w:szCs w:val="20"/>
              </w:rPr>
              <w:fldChar w:fldCharType="begin"/>
            </w:r>
            <w:r w:rsidR="00C25382" w:rsidRPr="00764264">
              <w:rPr>
                <w:rFonts w:cstheme="minorHAnsi"/>
                <w:noProof/>
                <w:webHidden/>
                <w:sz w:val="20"/>
                <w:szCs w:val="20"/>
              </w:rPr>
              <w:instrText xml:space="preserve"> PAGEREF _Toc89543836 \h </w:instrText>
            </w:r>
            <w:r w:rsidR="00C25382" w:rsidRPr="00764264">
              <w:rPr>
                <w:rFonts w:cstheme="minorHAnsi"/>
                <w:noProof/>
                <w:webHidden/>
                <w:sz w:val="20"/>
                <w:szCs w:val="20"/>
              </w:rPr>
            </w:r>
            <w:r w:rsidR="00C25382" w:rsidRPr="00764264">
              <w:rPr>
                <w:rFonts w:cstheme="minorHAnsi"/>
                <w:noProof/>
                <w:webHidden/>
                <w:sz w:val="20"/>
                <w:szCs w:val="20"/>
              </w:rPr>
              <w:fldChar w:fldCharType="separate"/>
            </w:r>
            <w:r w:rsidR="00C25382" w:rsidRPr="00764264">
              <w:rPr>
                <w:rFonts w:cstheme="minorHAnsi"/>
                <w:noProof/>
                <w:webHidden/>
                <w:sz w:val="20"/>
                <w:szCs w:val="20"/>
              </w:rPr>
              <w:t>2</w:t>
            </w:r>
            <w:r w:rsidR="00C25382" w:rsidRPr="00764264">
              <w:rPr>
                <w:rFonts w:cstheme="minorHAnsi"/>
                <w:noProof/>
                <w:webHidden/>
                <w:sz w:val="20"/>
                <w:szCs w:val="20"/>
              </w:rPr>
              <w:fldChar w:fldCharType="end"/>
            </w:r>
          </w:hyperlink>
        </w:p>
        <w:p w14:paraId="2E48CA32" w14:textId="7FF50A0C" w:rsidR="00C25382" w:rsidRPr="00764264" w:rsidRDefault="00D92643" w:rsidP="00505D1E">
          <w:pPr>
            <w:pStyle w:val="TM2"/>
            <w:rPr>
              <w:rFonts w:eastAsiaTheme="minorEastAsia" w:cstheme="minorHAnsi"/>
              <w:noProof/>
              <w:sz w:val="20"/>
              <w:szCs w:val="20"/>
              <w:lang w:eastAsia="fr-FR"/>
            </w:rPr>
          </w:pPr>
          <w:hyperlink w:anchor="_Toc89543837" w:history="1">
            <w:r w:rsidR="00C25382" w:rsidRPr="00764264">
              <w:rPr>
                <w:rStyle w:val="Lienhypertexte"/>
                <w:rFonts w:cstheme="minorHAnsi"/>
                <w:noProof/>
                <w:sz w:val="20"/>
                <w:szCs w:val="20"/>
              </w:rPr>
              <w:t>2.</w:t>
            </w:r>
            <w:r w:rsidR="00C25382" w:rsidRPr="00764264">
              <w:rPr>
                <w:rFonts w:eastAsiaTheme="minorEastAsia" w:cstheme="minorHAnsi"/>
                <w:noProof/>
                <w:sz w:val="20"/>
                <w:szCs w:val="20"/>
                <w:lang w:eastAsia="fr-FR"/>
              </w:rPr>
              <w:tab/>
            </w:r>
            <w:r w:rsidR="00C25382" w:rsidRPr="00764264">
              <w:rPr>
                <w:rStyle w:val="Lienhypertexte"/>
                <w:rFonts w:cstheme="minorHAnsi"/>
                <w:noProof/>
                <w:sz w:val="20"/>
                <w:szCs w:val="20"/>
              </w:rPr>
              <w:t>POLITIQUE D’IDENTITOVIGILANCE</w:t>
            </w:r>
            <w:r w:rsidR="00C25382" w:rsidRPr="00764264">
              <w:rPr>
                <w:rFonts w:cstheme="minorHAnsi"/>
                <w:noProof/>
                <w:webHidden/>
                <w:sz w:val="20"/>
                <w:szCs w:val="20"/>
              </w:rPr>
              <w:tab/>
            </w:r>
            <w:r w:rsidR="00C25382" w:rsidRPr="00764264">
              <w:rPr>
                <w:rFonts w:cstheme="minorHAnsi"/>
                <w:noProof/>
                <w:webHidden/>
                <w:sz w:val="20"/>
                <w:szCs w:val="20"/>
              </w:rPr>
              <w:fldChar w:fldCharType="begin"/>
            </w:r>
            <w:r w:rsidR="00C25382" w:rsidRPr="00764264">
              <w:rPr>
                <w:rFonts w:cstheme="minorHAnsi"/>
                <w:noProof/>
                <w:webHidden/>
                <w:sz w:val="20"/>
                <w:szCs w:val="20"/>
              </w:rPr>
              <w:instrText xml:space="preserve"> PAGEREF _Toc89543837 \h </w:instrText>
            </w:r>
            <w:r w:rsidR="00C25382" w:rsidRPr="00764264">
              <w:rPr>
                <w:rFonts w:cstheme="minorHAnsi"/>
                <w:noProof/>
                <w:webHidden/>
                <w:sz w:val="20"/>
                <w:szCs w:val="20"/>
              </w:rPr>
            </w:r>
            <w:r w:rsidR="00C25382" w:rsidRPr="00764264">
              <w:rPr>
                <w:rFonts w:cstheme="minorHAnsi"/>
                <w:noProof/>
                <w:webHidden/>
                <w:sz w:val="20"/>
                <w:szCs w:val="20"/>
              </w:rPr>
              <w:fldChar w:fldCharType="separate"/>
            </w:r>
            <w:r w:rsidR="00C25382" w:rsidRPr="00764264">
              <w:rPr>
                <w:rFonts w:cstheme="minorHAnsi"/>
                <w:noProof/>
                <w:webHidden/>
                <w:sz w:val="20"/>
                <w:szCs w:val="20"/>
              </w:rPr>
              <w:t>2</w:t>
            </w:r>
            <w:r w:rsidR="00C25382" w:rsidRPr="00764264">
              <w:rPr>
                <w:rFonts w:cstheme="minorHAnsi"/>
                <w:noProof/>
                <w:webHidden/>
                <w:sz w:val="20"/>
                <w:szCs w:val="20"/>
              </w:rPr>
              <w:fldChar w:fldCharType="end"/>
            </w:r>
          </w:hyperlink>
        </w:p>
        <w:p w14:paraId="3981BD9A" w14:textId="66715FF7" w:rsidR="00C25382" w:rsidRPr="00764264" w:rsidRDefault="00D92643" w:rsidP="00505D1E">
          <w:pPr>
            <w:pStyle w:val="TM3"/>
            <w:rPr>
              <w:rFonts w:eastAsiaTheme="minorEastAsia" w:cstheme="minorHAnsi"/>
              <w:noProof/>
              <w:sz w:val="20"/>
              <w:szCs w:val="20"/>
              <w:lang w:eastAsia="fr-FR"/>
            </w:rPr>
          </w:pPr>
          <w:hyperlink w:anchor="_Toc89543838" w:history="1">
            <w:r w:rsidR="00C25382" w:rsidRPr="00764264">
              <w:rPr>
                <w:rStyle w:val="Lienhypertexte"/>
                <w:rFonts w:cstheme="minorHAnsi"/>
                <w:noProof/>
                <w:sz w:val="20"/>
                <w:szCs w:val="20"/>
              </w:rPr>
              <w:t>1.</w:t>
            </w:r>
            <w:r w:rsidR="00C25382" w:rsidRPr="00764264">
              <w:rPr>
                <w:rFonts w:eastAsiaTheme="minorEastAsia" w:cstheme="minorHAnsi"/>
                <w:noProof/>
                <w:sz w:val="20"/>
                <w:szCs w:val="20"/>
                <w:lang w:eastAsia="fr-FR"/>
              </w:rPr>
              <w:tab/>
            </w:r>
            <w:r w:rsidR="00C25382" w:rsidRPr="00764264">
              <w:rPr>
                <w:rStyle w:val="Lienhypertexte"/>
                <w:rFonts w:cstheme="minorHAnsi"/>
                <w:noProof/>
                <w:sz w:val="20"/>
                <w:szCs w:val="20"/>
              </w:rPr>
              <w:t>Définition et objectifs</w:t>
            </w:r>
            <w:r w:rsidR="00C25382" w:rsidRPr="00764264">
              <w:rPr>
                <w:rFonts w:cstheme="minorHAnsi"/>
                <w:noProof/>
                <w:webHidden/>
                <w:sz w:val="20"/>
                <w:szCs w:val="20"/>
              </w:rPr>
              <w:tab/>
            </w:r>
            <w:r w:rsidR="00C25382" w:rsidRPr="00764264">
              <w:rPr>
                <w:rFonts w:cstheme="minorHAnsi"/>
                <w:noProof/>
                <w:webHidden/>
                <w:sz w:val="20"/>
                <w:szCs w:val="20"/>
              </w:rPr>
              <w:fldChar w:fldCharType="begin"/>
            </w:r>
            <w:r w:rsidR="00C25382" w:rsidRPr="00764264">
              <w:rPr>
                <w:rFonts w:cstheme="minorHAnsi"/>
                <w:noProof/>
                <w:webHidden/>
                <w:sz w:val="20"/>
                <w:szCs w:val="20"/>
              </w:rPr>
              <w:instrText xml:space="preserve"> PAGEREF _Toc89543838 \h </w:instrText>
            </w:r>
            <w:r w:rsidR="00C25382" w:rsidRPr="00764264">
              <w:rPr>
                <w:rFonts w:cstheme="minorHAnsi"/>
                <w:noProof/>
                <w:webHidden/>
                <w:sz w:val="20"/>
                <w:szCs w:val="20"/>
              </w:rPr>
            </w:r>
            <w:r w:rsidR="00C25382" w:rsidRPr="00764264">
              <w:rPr>
                <w:rFonts w:cstheme="minorHAnsi"/>
                <w:noProof/>
                <w:webHidden/>
                <w:sz w:val="20"/>
                <w:szCs w:val="20"/>
              </w:rPr>
              <w:fldChar w:fldCharType="separate"/>
            </w:r>
            <w:r w:rsidR="00C25382" w:rsidRPr="00764264">
              <w:rPr>
                <w:rFonts w:cstheme="minorHAnsi"/>
                <w:noProof/>
                <w:webHidden/>
                <w:sz w:val="20"/>
                <w:szCs w:val="20"/>
              </w:rPr>
              <w:t>2</w:t>
            </w:r>
            <w:r w:rsidR="00C25382" w:rsidRPr="00764264">
              <w:rPr>
                <w:rFonts w:cstheme="minorHAnsi"/>
                <w:noProof/>
                <w:webHidden/>
                <w:sz w:val="20"/>
                <w:szCs w:val="20"/>
              </w:rPr>
              <w:fldChar w:fldCharType="end"/>
            </w:r>
          </w:hyperlink>
        </w:p>
        <w:p w14:paraId="415383D4" w14:textId="449CECDC" w:rsidR="00C25382" w:rsidRPr="00764264" w:rsidRDefault="00D92643" w:rsidP="00505D1E">
          <w:pPr>
            <w:pStyle w:val="TM3"/>
            <w:rPr>
              <w:rFonts w:eastAsiaTheme="minorEastAsia" w:cstheme="minorHAnsi"/>
              <w:noProof/>
              <w:sz w:val="20"/>
              <w:szCs w:val="20"/>
              <w:lang w:eastAsia="fr-FR"/>
            </w:rPr>
          </w:pPr>
          <w:hyperlink w:anchor="_Toc89543839" w:history="1">
            <w:r w:rsidR="00C25382" w:rsidRPr="00764264">
              <w:rPr>
                <w:rStyle w:val="Lienhypertexte"/>
                <w:rFonts w:cstheme="minorHAnsi"/>
                <w:noProof/>
                <w:sz w:val="20"/>
                <w:szCs w:val="20"/>
              </w:rPr>
              <w:t>2.</w:t>
            </w:r>
            <w:r w:rsidR="00C25382" w:rsidRPr="00764264">
              <w:rPr>
                <w:rFonts w:eastAsiaTheme="minorEastAsia" w:cstheme="minorHAnsi"/>
                <w:noProof/>
                <w:sz w:val="20"/>
                <w:szCs w:val="20"/>
                <w:lang w:eastAsia="fr-FR"/>
              </w:rPr>
              <w:tab/>
            </w:r>
            <w:r w:rsidR="00C25382" w:rsidRPr="00764264">
              <w:rPr>
                <w:rStyle w:val="Lienhypertexte"/>
                <w:rFonts w:cstheme="minorHAnsi"/>
                <w:noProof/>
                <w:sz w:val="20"/>
                <w:szCs w:val="20"/>
              </w:rPr>
              <w:t>Engagement de la structure</w:t>
            </w:r>
            <w:r w:rsidR="00C25382" w:rsidRPr="00764264">
              <w:rPr>
                <w:rFonts w:cstheme="minorHAnsi"/>
                <w:noProof/>
                <w:webHidden/>
                <w:sz w:val="20"/>
                <w:szCs w:val="20"/>
              </w:rPr>
              <w:tab/>
            </w:r>
            <w:r w:rsidR="00C25382" w:rsidRPr="00764264">
              <w:rPr>
                <w:rFonts w:cstheme="minorHAnsi"/>
                <w:noProof/>
                <w:webHidden/>
                <w:sz w:val="20"/>
                <w:szCs w:val="20"/>
              </w:rPr>
              <w:fldChar w:fldCharType="begin"/>
            </w:r>
            <w:r w:rsidR="00C25382" w:rsidRPr="00764264">
              <w:rPr>
                <w:rFonts w:cstheme="minorHAnsi"/>
                <w:noProof/>
                <w:webHidden/>
                <w:sz w:val="20"/>
                <w:szCs w:val="20"/>
              </w:rPr>
              <w:instrText xml:space="preserve"> PAGEREF _Toc89543839 \h </w:instrText>
            </w:r>
            <w:r w:rsidR="00C25382" w:rsidRPr="00764264">
              <w:rPr>
                <w:rFonts w:cstheme="minorHAnsi"/>
                <w:noProof/>
                <w:webHidden/>
                <w:sz w:val="20"/>
                <w:szCs w:val="20"/>
              </w:rPr>
            </w:r>
            <w:r w:rsidR="00C25382" w:rsidRPr="00764264">
              <w:rPr>
                <w:rFonts w:cstheme="minorHAnsi"/>
                <w:noProof/>
                <w:webHidden/>
                <w:sz w:val="20"/>
                <w:szCs w:val="20"/>
              </w:rPr>
              <w:fldChar w:fldCharType="separate"/>
            </w:r>
            <w:r w:rsidR="00C25382" w:rsidRPr="00764264">
              <w:rPr>
                <w:rFonts w:cstheme="minorHAnsi"/>
                <w:noProof/>
                <w:webHidden/>
                <w:sz w:val="20"/>
                <w:szCs w:val="20"/>
              </w:rPr>
              <w:t>3</w:t>
            </w:r>
            <w:r w:rsidR="00C25382" w:rsidRPr="00764264">
              <w:rPr>
                <w:rFonts w:cstheme="minorHAnsi"/>
                <w:noProof/>
                <w:webHidden/>
                <w:sz w:val="20"/>
                <w:szCs w:val="20"/>
              </w:rPr>
              <w:fldChar w:fldCharType="end"/>
            </w:r>
          </w:hyperlink>
        </w:p>
        <w:p w14:paraId="3BF52F69" w14:textId="493619C7" w:rsidR="00C25382" w:rsidRPr="00764264" w:rsidRDefault="00D92643" w:rsidP="00505D1E">
          <w:pPr>
            <w:pStyle w:val="TM3"/>
            <w:rPr>
              <w:rFonts w:eastAsiaTheme="minorEastAsia" w:cstheme="minorHAnsi"/>
              <w:noProof/>
              <w:sz w:val="20"/>
              <w:szCs w:val="20"/>
              <w:lang w:eastAsia="fr-FR"/>
            </w:rPr>
          </w:pPr>
          <w:hyperlink w:anchor="_Toc89543840" w:history="1">
            <w:r w:rsidR="00C25382" w:rsidRPr="00764264">
              <w:rPr>
                <w:rStyle w:val="Lienhypertexte"/>
                <w:rFonts w:cstheme="minorHAnsi"/>
                <w:noProof/>
                <w:sz w:val="20"/>
                <w:szCs w:val="20"/>
              </w:rPr>
              <w:t>3.</w:t>
            </w:r>
            <w:r w:rsidR="00C25382" w:rsidRPr="00764264">
              <w:rPr>
                <w:rFonts w:eastAsiaTheme="minorEastAsia" w:cstheme="minorHAnsi"/>
                <w:noProof/>
                <w:sz w:val="20"/>
                <w:szCs w:val="20"/>
                <w:lang w:eastAsia="fr-FR"/>
              </w:rPr>
              <w:tab/>
            </w:r>
            <w:r w:rsidR="00C25382" w:rsidRPr="00764264">
              <w:rPr>
                <w:rStyle w:val="Lienhypertexte"/>
                <w:rFonts w:cstheme="minorHAnsi"/>
                <w:noProof/>
                <w:sz w:val="20"/>
                <w:szCs w:val="20"/>
              </w:rPr>
              <w:t>Le périmètre d’action de la politique</w:t>
            </w:r>
            <w:r w:rsidR="00C25382" w:rsidRPr="00764264">
              <w:rPr>
                <w:rFonts w:cstheme="minorHAnsi"/>
                <w:noProof/>
                <w:webHidden/>
                <w:sz w:val="20"/>
                <w:szCs w:val="20"/>
              </w:rPr>
              <w:tab/>
            </w:r>
            <w:r w:rsidR="00C25382" w:rsidRPr="00764264">
              <w:rPr>
                <w:rFonts w:cstheme="minorHAnsi"/>
                <w:noProof/>
                <w:webHidden/>
                <w:sz w:val="20"/>
                <w:szCs w:val="20"/>
              </w:rPr>
              <w:fldChar w:fldCharType="begin"/>
            </w:r>
            <w:r w:rsidR="00C25382" w:rsidRPr="00764264">
              <w:rPr>
                <w:rFonts w:cstheme="minorHAnsi"/>
                <w:noProof/>
                <w:webHidden/>
                <w:sz w:val="20"/>
                <w:szCs w:val="20"/>
              </w:rPr>
              <w:instrText xml:space="preserve"> PAGEREF _Toc89543840 \h </w:instrText>
            </w:r>
            <w:r w:rsidR="00C25382" w:rsidRPr="00764264">
              <w:rPr>
                <w:rFonts w:cstheme="minorHAnsi"/>
                <w:noProof/>
                <w:webHidden/>
                <w:sz w:val="20"/>
                <w:szCs w:val="20"/>
              </w:rPr>
            </w:r>
            <w:r w:rsidR="00C25382" w:rsidRPr="00764264">
              <w:rPr>
                <w:rFonts w:cstheme="minorHAnsi"/>
                <w:noProof/>
                <w:webHidden/>
                <w:sz w:val="20"/>
                <w:szCs w:val="20"/>
              </w:rPr>
              <w:fldChar w:fldCharType="separate"/>
            </w:r>
            <w:r w:rsidR="00C25382" w:rsidRPr="00764264">
              <w:rPr>
                <w:rFonts w:cstheme="minorHAnsi"/>
                <w:noProof/>
                <w:webHidden/>
                <w:sz w:val="20"/>
                <w:szCs w:val="20"/>
              </w:rPr>
              <w:t>4</w:t>
            </w:r>
            <w:r w:rsidR="00C25382" w:rsidRPr="00764264">
              <w:rPr>
                <w:rFonts w:cstheme="minorHAnsi"/>
                <w:noProof/>
                <w:webHidden/>
                <w:sz w:val="20"/>
                <w:szCs w:val="20"/>
              </w:rPr>
              <w:fldChar w:fldCharType="end"/>
            </w:r>
          </w:hyperlink>
        </w:p>
        <w:p w14:paraId="4828AF5A" w14:textId="335CCA2F" w:rsidR="00C25382" w:rsidRPr="00764264" w:rsidRDefault="00D92643" w:rsidP="00505D1E">
          <w:pPr>
            <w:pStyle w:val="TM2"/>
            <w:rPr>
              <w:rFonts w:eastAsiaTheme="minorEastAsia" w:cstheme="minorHAnsi"/>
              <w:noProof/>
              <w:sz w:val="20"/>
              <w:szCs w:val="20"/>
              <w:lang w:eastAsia="fr-FR"/>
            </w:rPr>
          </w:pPr>
          <w:hyperlink w:anchor="_Toc89543841" w:history="1">
            <w:r w:rsidR="00C25382" w:rsidRPr="00764264">
              <w:rPr>
                <w:rStyle w:val="Lienhypertexte"/>
                <w:rFonts w:cstheme="minorHAnsi"/>
                <w:noProof/>
                <w:sz w:val="20"/>
                <w:szCs w:val="20"/>
              </w:rPr>
              <w:t>3.</w:t>
            </w:r>
            <w:r w:rsidR="00C25382" w:rsidRPr="00764264">
              <w:rPr>
                <w:rFonts w:eastAsiaTheme="minorEastAsia" w:cstheme="minorHAnsi"/>
                <w:noProof/>
                <w:sz w:val="20"/>
                <w:szCs w:val="20"/>
                <w:lang w:eastAsia="fr-FR"/>
              </w:rPr>
              <w:tab/>
            </w:r>
            <w:r w:rsidR="00C25382" w:rsidRPr="00764264">
              <w:rPr>
                <w:rStyle w:val="Lienhypertexte"/>
                <w:rFonts w:cstheme="minorHAnsi"/>
                <w:noProof/>
                <w:sz w:val="20"/>
                <w:szCs w:val="20"/>
              </w:rPr>
              <w:t>GOUVERNANCE DE L’IDENTITOVIGILANCE</w:t>
            </w:r>
            <w:r w:rsidR="00C25382" w:rsidRPr="00764264">
              <w:rPr>
                <w:rFonts w:cstheme="minorHAnsi"/>
                <w:noProof/>
                <w:webHidden/>
                <w:sz w:val="20"/>
                <w:szCs w:val="20"/>
              </w:rPr>
              <w:tab/>
            </w:r>
            <w:r w:rsidR="00C25382" w:rsidRPr="00764264">
              <w:rPr>
                <w:rFonts w:cstheme="minorHAnsi"/>
                <w:noProof/>
                <w:webHidden/>
                <w:sz w:val="20"/>
                <w:szCs w:val="20"/>
              </w:rPr>
              <w:fldChar w:fldCharType="begin"/>
            </w:r>
            <w:r w:rsidR="00C25382" w:rsidRPr="00764264">
              <w:rPr>
                <w:rFonts w:cstheme="minorHAnsi"/>
                <w:noProof/>
                <w:webHidden/>
                <w:sz w:val="20"/>
                <w:szCs w:val="20"/>
              </w:rPr>
              <w:instrText xml:space="preserve"> PAGEREF _Toc89543841 \h </w:instrText>
            </w:r>
            <w:r w:rsidR="00C25382" w:rsidRPr="00764264">
              <w:rPr>
                <w:rFonts w:cstheme="minorHAnsi"/>
                <w:noProof/>
                <w:webHidden/>
                <w:sz w:val="20"/>
                <w:szCs w:val="20"/>
              </w:rPr>
            </w:r>
            <w:r w:rsidR="00C25382" w:rsidRPr="00764264">
              <w:rPr>
                <w:rFonts w:cstheme="minorHAnsi"/>
                <w:noProof/>
                <w:webHidden/>
                <w:sz w:val="20"/>
                <w:szCs w:val="20"/>
              </w:rPr>
              <w:fldChar w:fldCharType="separate"/>
            </w:r>
            <w:r w:rsidR="00C25382" w:rsidRPr="00764264">
              <w:rPr>
                <w:rFonts w:cstheme="minorHAnsi"/>
                <w:noProof/>
                <w:webHidden/>
                <w:sz w:val="20"/>
                <w:szCs w:val="20"/>
              </w:rPr>
              <w:t>5</w:t>
            </w:r>
            <w:r w:rsidR="00C25382" w:rsidRPr="00764264">
              <w:rPr>
                <w:rFonts w:cstheme="minorHAnsi"/>
                <w:noProof/>
                <w:webHidden/>
                <w:sz w:val="20"/>
                <w:szCs w:val="20"/>
              </w:rPr>
              <w:fldChar w:fldCharType="end"/>
            </w:r>
          </w:hyperlink>
        </w:p>
        <w:p w14:paraId="5BDBF23A" w14:textId="093A6285" w:rsidR="00C25382" w:rsidRPr="00764264" w:rsidRDefault="00D92643" w:rsidP="00505D1E">
          <w:pPr>
            <w:pStyle w:val="TM3"/>
            <w:rPr>
              <w:rFonts w:eastAsiaTheme="minorEastAsia" w:cstheme="minorHAnsi"/>
              <w:noProof/>
              <w:sz w:val="20"/>
              <w:szCs w:val="20"/>
              <w:lang w:eastAsia="fr-FR"/>
            </w:rPr>
          </w:pPr>
          <w:hyperlink w:anchor="_Toc89543842" w:history="1">
            <w:r w:rsidR="00C25382" w:rsidRPr="00764264">
              <w:rPr>
                <w:rStyle w:val="Lienhypertexte"/>
                <w:rFonts w:cstheme="minorHAnsi"/>
                <w:noProof/>
                <w:sz w:val="20"/>
                <w:szCs w:val="20"/>
              </w:rPr>
              <w:t>1.</w:t>
            </w:r>
            <w:r w:rsidR="00C25382" w:rsidRPr="00764264">
              <w:rPr>
                <w:rFonts w:eastAsiaTheme="minorEastAsia" w:cstheme="minorHAnsi"/>
                <w:noProof/>
                <w:sz w:val="20"/>
                <w:szCs w:val="20"/>
                <w:lang w:eastAsia="fr-FR"/>
              </w:rPr>
              <w:tab/>
            </w:r>
            <w:r w:rsidR="00C25382" w:rsidRPr="00764264">
              <w:rPr>
                <w:rStyle w:val="Lienhypertexte"/>
                <w:rFonts w:cstheme="minorHAnsi"/>
                <w:noProof/>
                <w:sz w:val="20"/>
                <w:szCs w:val="20"/>
              </w:rPr>
              <w:t>Le comité de pilotage de l’identitovigilance</w:t>
            </w:r>
            <w:r w:rsidR="00C25382" w:rsidRPr="00764264">
              <w:rPr>
                <w:rFonts w:cstheme="minorHAnsi"/>
                <w:noProof/>
                <w:webHidden/>
                <w:sz w:val="20"/>
                <w:szCs w:val="20"/>
              </w:rPr>
              <w:tab/>
            </w:r>
            <w:r w:rsidR="00C25382" w:rsidRPr="00764264">
              <w:rPr>
                <w:rFonts w:cstheme="minorHAnsi"/>
                <w:noProof/>
                <w:webHidden/>
                <w:sz w:val="20"/>
                <w:szCs w:val="20"/>
              </w:rPr>
              <w:fldChar w:fldCharType="begin"/>
            </w:r>
            <w:r w:rsidR="00C25382" w:rsidRPr="00764264">
              <w:rPr>
                <w:rFonts w:cstheme="minorHAnsi"/>
                <w:noProof/>
                <w:webHidden/>
                <w:sz w:val="20"/>
                <w:szCs w:val="20"/>
              </w:rPr>
              <w:instrText xml:space="preserve"> PAGEREF _Toc89543842 \h </w:instrText>
            </w:r>
            <w:r w:rsidR="00C25382" w:rsidRPr="00764264">
              <w:rPr>
                <w:rFonts w:cstheme="minorHAnsi"/>
                <w:noProof/>
                <w:webHidden/>
                <w:sz w:val="20"/>
                <w:szCs w:val="20"/>
              </w:rPr>
            </w:r>
            <w:r w:rsidR="00C25382" w:rsidRPr="00764264">
              <w:rPr>
                <w:rFonts w:cstheme="minorHAnsi"/>
                <w:noProof/>
                <w:webHidden/>
                <w:sz w:val="20"/>
                <w:szCs w:val="20"/>
              </w:rPr>
              <w:fldChar w:fldCharType="separate"/>
            </w:r>
            <w:r w:rsidR="00C25382" w:rsidRPr="00764264">
              <w:rPr>
                <w:rFonts w:cstheme="minorHAnsi"/>
                <w:noProof/>
                <w:webHidden/>
                <w:sz w:val="20"/>
                <w:szCs w:val="20"/>
              </w:rPr>
              <w:t>5</w:t>
            </w:r>
            <w:r w:rsidR="00C25382" w:rsidRPr="00764264">
              <w:rPr>
                <w:rFonts w:cstheme="minorHAnsi"/>
                <w:noProof/>
                <w:webHidden/>
                <w:sz w:val="20"/>
                <w:szCs w:val="20"/>
              </w:rPr>
              <w:fldChar w:fldCharType="end"/>
            </w:r>
          </w:hyperlink>
        </w:p>
        <w:p w14:paraId="1FE86F71" w14:textId="11B75B42" w:rsidR="00C25382" w:rsidRPr="00764264" w:rsidRDefault="00D92643" w:rsidP="00505D1E">
          <w:pPr>
            <w:pStyle w:val="TM3"/>
            <w:rPr>
              <w:rFonts w:eastAsiaTheme="minorEastAsia" w:cstheme="minorHAnsi"/>
              <w:noProof/>
              <w:sz w:val="20"/>
              <w:szCs w:val="20"/>
              <w:lang w:eastAsia="fr-FR"/>
            </w:rPr>
          </w:pPr>
          <w:hyperlink w:anchor="_Toc89543843" w:history="1">
            <w:r w:rsidR="00C25382" w:rsidRPr="00764264">
              <w:rPr>
                <w:rStyle w:val="Lienhypertexte"/>
                <w:rFonts w:cstheme="minorHAnsi"/>
                <w:noProof/>
                <w:sz w:val="20"/>
                <w:szCs w:val="20"/>
              </w:rPr>
              <w:t>2.</w:t>
            </w:r>
            <w:r w:rsidR="00C25382" w:rsidRPr="00764264">
              <w:rPr>
                <w:rFonts w:eastAsiaTheme="minorEastAsia" w:cstheme="minorHAnsi"/>
                <w:noProof/>
                <w:sz w:val="20"/>
                <w:szCs w:val="20"/>
                <w:lang w:eastAsia="fr-FR"/>
              </w:rPr>
              <w:tab/>
            </w:r>
            <w:r w:rsidR="00C25382" w:rsidRPr="00764264">
              <w:rPr>
                <w:rStyle w:val="Lienhypertexte"/>
                <w:rFonts w:cstheme="minorHAnsi"/>
                <w:noProof/>
                <w:sz w:val="20"/>
                <w:szCs w:val="20"/>
              </w:rPr>
              <w:t>Le référent en identitovigilance</w:t>
            </w:r>
            <w:r w:rsidR="00C25382" w:rsidRPr="00764264">
              <w:rPr>
                <w:rFonts w:cstheme="minorHAnsi"/>
                <w:noProof/>
                <w:webHidden/>
                <w:sz w:val="20"/>
                <w:szCs w:val="20"/>
              </w:rPr>
              <w:tab/>
            </w:r>
            <w:r w:rsidR="00C25382" w:rsidRPr="00764264">
              <w:rPr>
                <w:rFonts w:cstheme="minorHAnsi"/>
                <w:noProof/>
                <w:webHidden/>
                <w:sz w:val="20"/>
                <w:szCs w:val="20"/>
              </w:rPr>
              <w:fldChar w:fldCharType="begin"/>
            </w:r>
            <w:r w:rsidR="00C25382" w:rsidRPr="00764264">
              <w:rPr>
                <w:rFonts w:cstheme="minorHAnsi"/>
                <w:noProof/>
                <w:webHidden/>
                <w:sz w:val="20"/>
                <w:szCs w:val="20"/>
              </w:rPr>
              <w:instrText xml:space="preserve"> PAGEREF _Toc89543843 \h </w:instrText>
            </w:r>
            <w:r w:rsidR="00C25382" w:rsidRPr="00764264">
              <w:rPr>
                <w:rFonts w:cstheme="minorHAnsi"/>
                <w:noProof/>
                <w:webHidden/>
                <w:sz w:val="20"/>
                <w:szCs w:val="20"/>
              </w:rPr>
            </w:r>
            <w:r w:rsidR="00C25382" w:rsidRPr="00764264">
              <w:rPr>
                <w:rFonts w:cstheme="minorHAnsi"/>
                <w:noProof/>
                <w:webHidden/>
                <w:sz w:val="20"/>
                <w:szCs w:val="20"/>
              </w:rPr>
              <w:fldChar w:fldCharType="separate"/>
            </w:r>
            <w:r w:rsidR="00C25382" w:rsidRPr="00764264">
              <w:rPr>
                <w:rFonts w:cstheme="minorHAnsi"/>
                <w:noProof/>
                <w:webHidden/>
                <w:sz w:val="20"/>
                <w:szCs w:val="20"/>
              </w:rPr>
              <w:t>6</w:t>
            </w:r>
            <w:r w:rsidR="00C25382" w:rsidRPr="00764264">
              <w:rPr>
                <w:rFonts w:cstheme="minorHAnsi"/>
                <w:noProof/>
                <w:webHidden/>
                <w:sz w:val="20"/>
                <w:szCs w:val="20"/>
              </w:rPr>
              <w:fldChar w:fldCharType="end"/>
            </w:r>
          </w:hyperlink>
        </w:p>
        <w:p w14:paraId="330809C2" w14:textId="48EBC740" w:rsidR="00C25382" w:rsidRPr="00764264" w:rsidRDefault="00D92643" w:rsidP="00505D1E">
          <w:pPr>
            <w:pStyle w:val="TM3"/>
            <w:rPr>
              <w:rFonts w:eastAsiaTheme="minorEastAsia" w:cstheme="minorHAnsi"/>
              <w:noProof/>
              <w:sz w:val="20"/>
              <w:szCs w:val="20"/>
              <w:lang w:eastAsia="fr-FR"/>
            </w:rPr>
          </w:pPr>
          <w:hyperlink w:anchor="_Toc89543844" w:history="1">
            <w:r w:rsidR="00C25382" w:rsidRPr="00764264">
              <w:rPr>
                <w:rStyle w:val="Lienhypertexte"/>
                <w:rFonts w:cstheme="minorHAnsi"/>
                <w:noProof/>
                <w:sz w:val="20"/>
                <w:szCs w:val="20"/>
              </w:rPr>
              <w:t>3.</w:t>
            </w:r>
            <w:r w:rsidR="00C25382" w:rsidRPr="00764264">
              <w:rPr>
                <w:rFonts w:eastAsiaTheme="minorEastAsia" w:cstheme="minorHAnsi"/>
                <w:noProof/>
                <w:sz w:val="20"/>
                <w:szCs w:val="20"/>
                <w:lang w:eastAsia="fr-FR"/>
              </w:rPr>
              <w:tab/>
            </w:r>
            <w:r w:rsidR="00C25382" w:rsidRPr="00764264">
              <w:rPr>
                <w:rStyle w:val="Lienhypertexte"/>
                <w:rFonts w:cstheme="minorHAnsi"/>
                <w:noProof/>
                <w:sz w:val="20"/>
                <w:szCs w:val="20"/>
              </w:rPr>
              <w:t>Les correspondants en identitovigilance</w:t>
            </w:r>
            <w:r w:rsidR="00C25382" w:rsidRPr="00764264">
              <w:rPr>
                <w:rFonts w:cstheme="minorHAnsi"/>
                <w:noProof/>
                <w:webHidden/>
                <w:sz w:val="20"/>
                <w:szCs w:val="20"/>
              </w:rPr>
              <w:tab/>
            </w:r>
            <w:r w:rsidR="00C25382" w:rsidRPr="00764264">
              <w:rPr>
                <w:rFonts w:cstheme="minorHAnsi"/>
                <w:noProof/>
                <w:webHidden/>
                <w:sz w:val="20"/>
                <w:szCs w:val="20"/>
              </w:rPr>
              <w:fldChar w:fldCharType="begin"/>
            </w:r>
            <w:r w:rsidR="00C25382" w:rsidRPr="00764264">
              <w:rPr>
                <w:rFonts w:cstheme="minorHAnsi"/>
                <w:noProof/>
                <w:webHidden/>
                <w:sz w:val="20"/>
                <w:szCs w:val="20"/>
              </w:rPr>
              <w:instrText xml:space="preserve"> PAGEREF _Toc89543844 \h </w:instrText>
            </w:r>
            <w:r w:rsidR="00C25382" w:rsidRPr="00764264">
              <w:rPr>
                <w:rFonts w:cstheme="minorHAnsi"/>
                <w:noProof/>
                <w:webHidden/>
                <w:sz w:val="20"/>
                <w:szCs w:val="20"/>
              </w:rPr>
            </w:r>
            <w:r w:rsidR="00C25382" w:rsidRPr="00764264">
              <w:rPr>
                <w:rFonts w:cstheme="minorHAnsi"/>
                <w:noProof/>
                <w:webHidden/>
                <w:sz w:val="20"/>
                <w:szCs w:val="20"/>
              </w:rPr>
              <w:fldChar w:fldCharType="separate"/>
            </w:r>
            <w:r w:rsidR="00C25382" w:rsidRPr="00764264">
              <w:rPr>
                <w:rFonts w:cstheme="minorHAnsi"/>
                <w:noProof/>
                <w:webHidden/>
                <w:sz w:val="20"/>
                <w:szCs w:val="20"/>
              </w:rPr>
              <w:t>8</w:t>
            </w:r>
            <w:r w:rsidR="00C25382" w:rsidRPr="00764264">
              <w:rPr>
                <w:rFonts w:cstheme="minorHAnsi"/>
                <w:noProof/>
                <w:webHidden/>
                <w:sz w:val="20"/>
                <w:szCs w:val="20"/>
              </w:rPr>
              <w:fldChar w:fldCharType="end"/>
            </w:r>
          </w:hyperlink>
        </w:p>
        <w:p w14:paraId="566B2ACC" w14:textId="3F18E168" w:rsidR="00C25382" w:rsidRPr="00764264" w:rsidRDefault="00D92643" w:rsidP="00505D1E">
          <w:pPr>
            <w:pStyle w:val="TM3"/>
            <w:rPr>
              <w:rFonts w:eastAsiaTheme="minorEastAsia" w:cstheme="minorHAnsi"/>
              <w:noProof/>
              <w:sz w:val="20"/>
              <w:szCs w:val="20"/>
              <w:lang w:eastAsia="fr-FR"/>
            </w:rPr>
          </w:pPr>
          <w:hyperlink w:anchor="_Toc89543845" w:history="1">
            <w:r w:rsidR="00C25382" w:rsidRPr="00764264">
              <w:rPr>
                <w:rStyle w:val="Lienhypertexte"/>
                <w:rFonts w:cstheme="minorHAnsi"/>
                <w:noProof/>
                <w:sz w:val="20"/>
                <w:szCs w:val="20"/>
              </w:rPr>
              <w:t>4.</w:t>
            </w:r>
            <w:r w:rsidR="00C25382" w:rsidRPr="00764264">
              <w:rPr>
                <w:rFonts w:eastAsiaTheme="minorEastAsia" w:cstheme="minorHAnsi"/>
                <w:noProof/>
                <w:sz w:val="20"/>
                <w:szCs w:val="20"/>
                <w:lang w:eastAsia="fr-FR"/>
              </w:rPr>
              <w:tab/>
            </w:r>
            <w:r w:rsidR="00C25382" w:rsidRPr="00764264">
              <w:rPr>
                <w:rStyle w:val="Lienhypertexte"/>
                <w:rFonts w:cstheme="minorHAnsi"/>
                <w:noProof/>
                <w:sz w:val="20"/>
                <w:szCs w:val="20"/>
              </w:rPr>
              <w:t>Les référents logiciels</w:t>
            </w:r>
            <w:r w:rsidR="00C25382" w:rsidRPr="00764264">
              <w:rPr>
                <w:rFonts w:cstheme="minorHAnsi"/>
                <w:noProof/>
                <w:webHidden/>
                <w:sz w:val="20"/>
                <w:szCs w:val="20"/>
              </w:rPr>
              <w:tab/>
            </w:r>
            <w:r w:rsidR="00C25382" w:rsidRPr="00764264">
              <w:rPr>
                <w:rFonts w:cstheme="minorHAnsi"/>
                <w:noProof/>
                <w:webHidden/>
                <w:sz w:val="20"/>
                <w:szCs w:val="20"/>
              </w:rPr>
              <w:fldChar w:fldCharType="begin"/>
            </w:r>
            <w:r w:rsidR="00C25382" w:rsidRPr="00764264">
              <w:rPr>
                <w:rFonts w:cstheme="minorHAnsi"/>
                <w:noProof/>
                <w:webHidden/>
                <w:sz w:val="20"/>
                <w:szCs w:val="20"/>
              </w:rPr>
              <w:instrText xml:space="preserve"> PAGEREF _Toc89543845 \h </w:instrText>
            </w:r>
            <w:r w:rsidR="00C25382" w:rsidRPr="00764264">
              <w:rPr>
                <w:rFonts w:cstheme="minorHAnsi"/>
                <w:noProof/>
                <w:webHidden/>
                <w:sz w:val="20"/>
                <w:szCs w:val="20"/>
              </w:rPr>
            </w:r>
            <w:r w:rsidR="00C25382" w:rsidRPr="00764264">
              <w:rPr>
                <w:rFonts w:cstheme="minorHAnsi"/>
                <w:noProof/>
                <w:webHidden/>
                <w:sz w:val="20"/>
                <w:szCs w:val="20"/>
              </w:rPr>
              <w:fldChar w:fldCharType="separate"/>
            </w:r>
            <w:r w:rsidR="00C25382" w:rsidRPr="00764264">
              <w:rPr>
                <w:rFonts w:cstheme="minorHAnsi"/>
                <w:noProof/>
                <w:webHidden/>
                <w:sz w:val="20"/>
                <w:szCs w:val="20"/>
              </w:rPr>
              <w:t>8</w:t>
            </w:r>
            <w:r w:rsidR="00C25382" w:rsidRPr="00764264">
              <w:rPr>
                <w:rFonts w:cstheme="minorHAnsi"/>
                <w:noProof/>
                <w:webHidden/>
                <w:sz w:val="20"/>
                <w:szCs w:val="20"/>
              </w:rPr>
              <w:fldChar w:fldCharType="end"/>
            </w:r>
          </w:hyperlink>
        </w:p>
        <w:p w14:paraId="6855AD59" w14:textId="32539D63" w:rsidR="00C25382" w:rsidRPr="00764264" w:rsidRDefault="00D92643" w:rsidP="00505D1E">
          <w:pPr>
            <w:pStyle w:val="TM2"/>
            <w:rPr>
              <w:rFonts w:eastAsiaTheme="minorEastAsia" w:cstheme="minorHAnsi"/>
              <w:noProof/>
              <w:sz w:val="20"/>
              <w:szCs w:val="20"/>
              <w:lang w:eastAsia="fr-FR"/>
            </w:rPr>
          </w:pPr>
          <w:hyperlink w:anchor="_Toc89543846" w:history="1">
            <w:r w:rsidR="00C25382" w:rsidRPr="00764264">
              <w:rPr>
                <w:rStyle w:val="Lienhypertexte"/>
                <w:rFonts w:cstheme="minorHAnsi"/>
                <w:noProof/>
                <w:sz w:val="20"/>
                <w:szCs w:val="20"/>
              </w:rPr>
              <w:t>4.</w:t>
            </w:r>
            <w:r w:rsidR="00C25382" w:rsidRPr="00764264">
              <w:rPr>
                <w:rFonts w:eastAsiaTheme="minorEastAsia" w:cstheme="minorHAnsi"/>
                <w:noProof/>
                <w:sz w:val="20"/>
                <w:szCs w:val="20"/>
                <w:lang w:eastAsia="fr-FR"/>
              </w:rPr>
              <w:tab/>
            </w:r>
            <w:r w:rsidR="00C25382" w:rsidRPr="00764264">
              <w:rPr>
                <w:rStyle w:val="Lienhypertexte"/>
                <w:rFonts w:cstheme="minorHAnsi"/>
                <w:noProof/>
                <w:sz w:val="20"/>
                <w:szCs w:val="20"/>
              </w:rPr>
              <w:t>DEFINITIONS ET TERMINOLOGIE</w:t>
            </w:r>
            <w:r w:rsidR="00C25382" w:rsidRPr="00764264">
              <w:rPr>
                <w:rFonts w:cstheme="minorHAnsi"/>
                <w:noProof/>
                <w:webHidden/>
                <w:sz w:val="20"/>
                <w:szCs w:val="20"/>
              </w:rPr>
              <w:tab/>
            </w:r>
            <w:r w:rsidR="00C25382" w:rsidRPr="00764264">
              <w:rPr>
                <w:rFonts w:cstheme="minorHAnsi"/>
                <w:noProof/>
                <w:webHidden/>
                <w:sz w:val="20"/>
                <w:szCs w:val="20"/>
              </w:rPr>
              <w:fldChar w:fldCharType="begin"/>
            </w:r>
            <w:r w:rsidR="00C25382" w:rsidRPr="00764264">
              <w:rPr>
                <w:rFonts w:cstheme="minorHAnsi"/>
                <w:noProof/>
                <w:webHidden/>
                <w:sz w:val="20"/>
                <w:szCs w:val="20"/>
              </w:rPr>
              <w:instrText xml:space="preserve"> PAGEREF _Toc89543846 \h </w:instrText>
            </w:r>
            <w:r w:rsidR="00C25382" w:rsidRPr="00764264">
              <w:rPr>
                <w:rFonts w:cstheme="minorHAnsi"/>
                <w:noProof/>
                <w:webHidden/>
                <w:sz w:val="20"/>
                <w:szCs w:val="20"/>
              </w:rPr>
            </w:r>
            <w:r w:rsidR="00C25382" w:rsidRPr="00764264">
              <w:rPr>
                <w:rFonts w:cstheme="minorHAnsi"/>
                <w:noProof/>
                <w:webHidden/>
                <w:sz w:val="20"/>
                <w:szCs w:val="20"/>
              </w:rPr>
              <w:fldChar w:fldCharType="separate"/>
            </w:r>
            <w:r w:rsidR="00C25382" w:rsidRPr="00764264">
              <w:rPr>
                <w:rFonts w:cstheme="minorHAnsi"/>
                <w:noProof/>
                <w:webHidden/>
                <w:sz w:val="20"/>
                <w:szCs w:val="20"/>
              </w:rPr>
              <w:t>9</w:t>
            </w:r>
            <w:r w:rsidR="00C25382" w:rsidRPr="00764264">
              <w:rPr>
                <w:rFonts w:cstheme="minorHAnsi"/>
                <w:noProof/>
                <w:webHidden/>
                <w:sz w:val="20"/>
                <w:szCs w:val="20"/>
              </w:rPr>
              <w:fldChar w:fldCharType="end"/>
            </w:r>
          </w:hyperlink>
        </w:p>
        <w:p w14:paraId="39E815FC" w14:textId="7A45761D" w:rsidR="00C25382" w:rsidRPr="00764264" w:rsidRDefault="00D92643" w:rsidP="00505D1E">
          <w:pPr>
            <w:pStyle w:val="TM3"/>
            <w:rPr>
              <w:rFonts w:eastAsiaTheme="minorEastAsia" w:cstheme="minorHAnsi"/>
              <w:noProof/>
              <w:sz w:val="20"/>
              <w:szCs w:val="20"/>
              <w:lang w:eastAsia="fr-FR"/>
            </w:rPr>
          </w:pPr>
          <w:hyperlink w:anchor="_Toc89543847" w:history="1">
            <w:r w:rsidR="00C25382" w:rsidRPr="00764264">
              <w:rPr>
                <w:rStyle w:val="Lienhypertexte"/>
                <w:rFonts w:cstheme="minorHAnsi"/>
                <w:noProof/>
                <w:sz w:val="20"/>
                <w:szCs w:val="20"/>
              </w:rPr>
              <w:t>1.</w:t>
            </w:r>
            <w:r w:rsidR="00C25382" w:rsidRPr="00764264">
              <w:rPr>
                <w:rFonts w:eastAsiaTheme="minorEastAsia" w:cstheme="minorHAnsi"/>
                <w:noProof/>
                <w:sz w:val="20"/>
                <w:szCs w:val="20"/>
                <w:lang w:eastAsia="fr-FR"/>
              </w:rPr>
              <w:tab/>
            </w:r>
            <w:r w:rsidR="00C25382" w:rsidRPr="00764264">
              <w:rPr>
                <w:rStyle w:val="Lienhypertexte"/>
                <w:rFonts w:cstheme="minorHAnsi"/>
                <w:noProof/>
                <w:sz w:val="20"/>
                <w:szCs w:val="20"/>
              </w:rPr>
              <w:t>Identification</w:t>
            </w:r>
            <w:r w:rsidR="00C25382" w:rsidRPr="00764264">
              <w:rPr>
                <w:rFonts w:cstheme="minorHAnsi"/>
                <w:noProof/>
                <w:webHidden/>
                <w:sz w:val="20"/>
                <w:szCs w:val="20"/>
              </w:rPr>
              <w:tab/>
            </w:r>
            <w:r w:rsidR="00C25382" w:rsidRPr="00764264">
              <w:rPr>
                <w:rFonts w:cstheme="minorHAnsi"/>
                <w:noProof/>
                <w:webHidden/>
                <w:sz w:val="20"/>
                <w:szCs w:val="20"/>
              </w:rPr>
              <w:fldChar w:fldCharType="begin"/>
            </w:r>
            <w:r w:rsidR="00C25382" w:rsidRPr="00764264">
              <w:rPr>
                <w:rFonts w:cstheme="minorHAnsi"/>
                <w:noProof/>
                <w:webHidden/>
                <w:sz w:val="20"/>
                <w:szCs w:val="20"/>
              </w:rPr>
              <w:instrText xml:space="preserve"> PAGEREF _Toc89543847 \h </w:instrText>
            </w:r>
            <w:r w:rsidR="00C25382" w:rsidRPr="00764264">
              <w:rPr>
                <w:rFonts w:cstheme="minorHAnsi"/>
                <w:noProof/>
                <w:webHidden/>
                <w:sz w:val="20"/>
                <w:szCs w:val="20"/>
              </w:rPr>
            </w:r>
            <w:r w:rsidR="00C25382" w:rsidRPr="00764264">
              <w:rPr>
                <w:rFonts w:cstheme="minorHAnsi"/>
                <w:noProof/>
                <w:webHidden/>
                <w:sz w:val="20"/>
                <w:szCs w:val="20"/>
              </w:rPr>
              <w:fldChar w:fldCharType="separate"/>
            </w:r>
            <w:r w:rsidR="00C25382" w:rsidRPr="00764264">
              <w:rPr>
                <w:rFonts w:cstheme="minorHAnsi"/>
                <w:noProof/>
                <w:webHidden/>
                <w:sz w:val="20"/>
                <w:szCs w:val="20"/>
              </w:rPr>
              <w:t>9</w:t>
            </w:r>
            <w:r w:rsidR="00C25382" w:rsidRPr="00764264">
              <w:rPr>
                <w:rFonts w:cstheme="minorHAnsi"/>
                <w:noProof/>
                <w:webHidden/>
                <w:sz w:val="20"/>
                <w:szCs w:val="20"/>
              </w:rPr>
              <w:fldChar w:fldCharType="end"/>
            </w:r>
          </w:hyperlink>
        </w:p>
        <w:p w14:paraId="17A0388B" w14:textId="3D983F3D" w:rsidR="00C25382" w:rsidRPr="00764264" w:rsidRDefault="00D92643" w:rsidP="00505D1E">
          <w:pPr>
            <w:pStyle w:val="TM3"/>
            <w:rPr>
              <w:rFonts w:eastAsiaTheme="minorEastAsia" w:cstheme="minorHAnsi"/>
              <w:noProof/>
              <w:sz w:val="20"/>
              <w:szCs w:val="20"/>
              <w:lang w:eastAsia="fr-FR"/>
            </w:rPr>
          </w:pPr>
          <w:hyperlink w:anchor="_Toc89543848" w:history="1">
            <w:r w:rsidR="00C25382" w:rsidRPr="00764264">
              <w:rPr>
                <w:rStyle w:val="Lienhypertexte"/>
                <w:rFonts w:cstheme="minorHAnsi"/>
                <w:noProof/>
                <w:sz w:val="20"/>
                <w:szCs w:val="20"/>
              </w:rPr>
              <w:t>2.</w:t>
            </w:r>
            <w:r w:rsidR="00C25382" w:rsidRPr="00764264">
              <w:rPr>
                <w:rFonts w:eastAsiaTheme="minorEastAsia" w:cstheme="minorHAnsi"/>
                <w:noProof/>
                <w:sz w:val="20"/>
                <w:szCs w:val="20"/>
                <w:lang w:eastAsia="fr-FR"/>
              </w:rPr>
              <w:tab/>
            </w:r>
            <w:r w:rsidR="00C25382" w:rsidRPr="00764264">
              <w:rPr>
                <w:rStyle w:val="Lienhypertexte"/>
                <w:rFonts w:cstheme="minorHAnsi"/>
                <w:noProof/>
                <w:sz w:val="20"/>
                <w:szCs w:val="20"/>
              </w:rPr>
              <w:t>Identité et identifiant numériques</w:t>
            </w:r>
            <w:r w:rsidR="00C25382" w:rsidRPr="00764264">
              <w:rPr>
                <w:rFonts w:cstheme="minorHAnsi"/>
                <w:noProof/>
                <w:webHidden/>
                <w:sz w:val="20"/>
                <w:szCs w:val="20"/>
              </w:rPr>
              <w:tab/>
            </w:r>
            <w:r w:rsidR="00C25382" w:rsidRPr="00764264">
              <w:rPr>
                <w:rFonts w:cstheme="minorHAnsi"/>
                <w:noProof/>
                <w:webHidden/>
                <w:sz w:val="20"/>
                <w:szCs w:val="20"/>
              </w:rPr>
              <w:fldChar w:fldCharType="begin"/>
            </w:r>
            <w:r w:rsidR="00C25382" w:rsidRPr="00764264">
              <w:rPr>
                <w:rFonts w:cstheme="minorHAnsi"/>
                <w:noProof/>
                <w:webHidden/>
                <w:sz w:val="20"/>
                <w:szCs w:val="20"/>
              </w:rPr>
              <w:instrText xml:space="preserve"> PAGEREF _Toc89543848 \h </w:instrText>
            </w:r>
            <w:r w:rsidR="00C25382" w:rsidRPr="00764264">
              <w:rPr>
                <w:rFonts w:cstheme="minorHAnsi"/>
                <w:noProof/>
                <w:webHidden/>
                <w:sz w:val="20"/>
                <w:szCs w:val="20"/>
              </w:rPr>
            </w:r>
            <w:r w:rsidR="00C25382" w:rsidRPr="00764264">
              <w:rPr>
                <w:rFonts w:cstheme="minorHAnsi"/>
                <w:noProof/>
                <w:webHidden/>
                <w:sz w:val="20"/>
                <w:szCs w:val="20"/>
              </w:rPr>
              <w:fldChar w:fldCharType="separate"/>
            </w:r>
            <w:r w:rsidR="00C25382" w:rsidRPr="00764264">
              <w:rPr>
                <w:rFonts w:cstheme="minorHAnsi"/>
                <w:noProof/>
                <w:webHidden/>
                <w:sz w:val="20"/>
                <w:szCs w:val="20"/>
              </w:rPr>
              <w:t>9</w:t>
            </w:r>
            <w:r w:rsidR="00C25382" w:rsidRPr="00764264">
              <w:rPr>
                <w:rFonts w:cstheme="minorHAnsi"/>
                <w:noProof/>
                <w:webHidden/>
                <w:sz w:val="20"/>
                <w:szCs w:val="20"/>
              </w:rPr>
              <w:fldChar w:fldCharType="end"/>
            </w:r>
          </w:hyperlink>
        </w:p>
        <w:p w14:paraId="78A5F7B9" w14:textId="631218E5" w:rsidR="00C25382" w:rsidRPr="00764264" w:rsidRDefault="00D92643" w:rsidP="00505D1E">
          <w:pPr>
            <w:pStyle w:val="TM3"/>
            <w:rPr>
              <w:rFonts w:eastAsiaTheme="minorEastAsia" w:cstheme="minorHAnsi"/>
              <w:noProof/>
              <w:sz w:val="20"/>
              <w:szCs w:val="20"/>
              <w:lang w:eastAsia="fr-FR"/>
            </w:rPr>
          </w:pPr>
          <w:hyperlink w:anchor="_Toc89543849" w:history="1">
            <w:r w:rsidR="00C25382" w:rsidRPr="00764264">
              <w:rPr>
                <w:rStyle w:val="Lienhypertexte"/>
                <w:rFonts w:cstheme="minorHAnsi"/>
                <w:noProof/>
                <w:sz w:val="20"/>
                <w:szCs w:val="20"/>
              </w:rPr>
              <w:t>3.</w:t>
            </w:r>
            <w:r w:rsidR="00C25382" w:rsidRPr="00764264">
              <w:rPr>
                <w:rFonts w:eastAsiaTheme="minorEastAsia" w:cstheme="minorHAnsi"/>
                <w:noProof/>
                <w:sz w:val="20"/>
                <w:szCs w:val="20"/>
                <w:lang w:eastAsia="fr-FR"/>
              </w:rPr>
              <w:tab/>
            </w:r>
            <w:r w:rsidR="00C25382" w:rsidRPr="00764264">
              <w:rPr>
                <w:rStyle w:val="Lienhypertexte"/>
                <w:rFonts w:cstheme="minorHAnsi"/>
                <w:noProof/>
                <w:sz w:val="20"/>
                <w:szCs w:val="20"/>
              </w:rPr>
              <w:t>Domaine d’identification et de rapprochement</w:t>
            </w:r>
            <w:r w:rsidR="00C25382" w:rsidRPr="00764264">
              <w:rPr>
                <w:rFonts w:cstheme="minorHAnsi"/>
                <w:noProof/>
                <w:webHidden/>
                <w:sz w:val="20"/>
                <w:szCs w:val="20"/>
              </w:rPr>
              <w:tab/>
            </w:r>
            <w:r w:rsidR="00C25382" w:rsidRPr="00764264">
              <w:rPr>
                <w:rFonts w:cstheme="minorHAnsi"/>
                <w:noProof/>
                <w:webHidden/>
                <w:sz w:val="20"/>
                <w:szCs w:val="20"/>
              </w:rPr>
              <w:fldChar w:fldCharType="begin"/>
            </w:r>
            <w:r w:rsidR="00C25382" w:rsidRPr="00764264">
              <w:rPr>
                <w:rFonts w:cstheme="minorHAnsi"/>
                <w:noProof/>
                <w:webHidden/>
                <w:sz w:val="20"/>
                <w:szCs w:val="20"/>
              </w:rPr>
              <w:instrText xml:space="preserve"> PAGEREF _Toc89543849 \h </w:instrText>
            </w:r>
            <w:r w:rsidR="00C25382" w:rsidRPr="00764264">
              <w:rPr>
                <w:rFonts w:cstheme="minorHAnsi"/>
                <w:noProof/>
                <w:webHidden/>
                <w:sz w:val="20"/>
                <w:szCs w:val="20"/>
              </w:rPr>
            </w:r>
            <w:r w:rsidR="00C25382" w:rsidRPr="00764264">
              <w:rPr>
                <w:rFonts w:cstheme="minorHAnsi"/>
                <w:noProof/>
                <w:webHidden/>
                <w:sz w:val="20"/>
                <w:szCs w:val="20"/>
              </w:rPr>
              <w:fldChar w:fldCharType="separate"/>
            </w:r>
            <w:r w:rsidR="00C25382" w:rsidRPr="00764264">
              <w:rPr>
                <w:rFonts w:cstheme="minorHAnsi"/>
                <w:noProof/>
                <w:webHidden/>
                <w:sz w:val="20"/>
                <w:szCs w:val="20"/>
              </w:rPr>
              <w:t>9</w:t>
            </w:r>
            <w:r w:rsidR="00C25382" w:rsidRPr="00764264">
              <w:rPr>
                <w:rFonts w:cstheme="minorHAnsi"/>
                <w:noProof/>
                <w:webHidden/>
                <w:sz w:val="20"/>
                <w:szCs w:val="20"/>
              </w:rPr>
              <w:fldChar w:fldCharType="end"/>
            </w:r>
          </w:hyperlink>
        </w:p>
        <w:p w14:paraId="121D5C23" w14:textId="3B286714" w:rsidR="00C25382" w:rsidRPr="00764264" w:rsidRDefault="00D92643" w:rsidP="00505D1E">
          <w:pPr>
            <w:pStyle w:val="TM3"/>
            <w:rPr>
              <w:rFonts w:eastAsiaTheme="minorEastAsia" w:cstheme="minorHAnsi"/>
              <w:noProof/>
              <w:sz w:val="20"/>
              <w:szCs w:val="20"/>
              <w:lang w:eastAsia="fr-FR"/>
            </w:rPr>
          </w:pPr>
          <w:hyperlink w:anchor="_Toc89543850" w:history="1">
            <w:r w:rsidR="00C25382" w:rsidRPr="00764264">
              <w:rPr>
                <w:rStyle w:val="Lienhypertexte"/>
                <w:rFonts w:cstheme="minorHAnsi"/>
                <w:noProof/>
                <w:sz w:val="20"/>
                <w:szCs w:val="20"/>
              </w:rPr>
              <w:t>4.</w:t>
            </w:r>
            <w:r w:rsidR="00C25382" w:rsidRPr="00764264">
              <w:rPr>
                <w:rFonts w:eastAsiaTheme="minorEastAsia" w:cstheme="minorHAnsi"/>
                <w:noProof/>
                <w:sz w:val="20"/>
                <w:szCs w:val="20"/>
                <w:lang w:eastAsia="fr-FR"/>
              </w:rPr>
              <w:tab/>
            </w:r>
            <w:r w:rsidR="00C25382" w:rsidRPr="00764264">
              <w:rPr>
                <w:rStyle w:val="Lienhypertexte"/>
                <w:rFonts w:cstheme="minorHAnsi"/>
                <w:noProof/>
                <w:sz w:val="20"/>
                <w:szCs w:val="20"/>
              </w:rPr>
              <w:t>Traits d’identification</w:t>
            </w:r>
            <w:r w:rsidR="00C25382" w:rsidRPr="00764264">
              <w:rPr>
                <w:rFonts w:cstheme="minorHAnsi"/>
                <w:noProof/>
                <w:webHidden/>
                <w:sz w:val="20"/>
                <w:szCs w:val="20"/>
              </w:rPr>
              <w:tab/>
            </w:r>
            <w:r w:rsidR="00C25382" w:rsidRPr="00764264">
              <w:rPr>
                <w:rFonts w:cstheme="minorHAnsi"/>
                <w:noProof/>
                <w:webHidden/>
                <w:sz w:val="20"/>
                <w:szCs w:val="20"/>
              </w:rPr>
              <w:fldChar w:fldCharType="begin"/>
            </w:r>
            <w:r w:rsidR="00C25382" w:rsidRPr="00764264">
              <w:rPr>
                <w:rFonts w:cstheme="minorHAnsi"/>
                <w:noProof/>
                <w:webHidden/>
                <w:sz w:val="20"/>
                <w:szCs w:val="20"/>
              </w:rPr>
              <w:instrText xml:space="preserve"> PAGEREF _Toc89543850 \h </w:instrText>
            </w:r>
            <w:r w:rsidR="00C25382" w:rsidRPr="00764264">
              <w:rPr>
                <w:rFonts w:cstheme="minorHAnsi"/>
                <w:noProof/>
                <w:webHidden/>
                <w:sz w:val="20"/>
                <w:szCs w:val="20"/>
              </w:rPr>
            </w:r>
            <w:r w:rsidR="00C25382" w:rsidRPr="00764264">
              <w:rPr>
                <w:rFonts w:cstheme="minorHAnsi"/>
                <w:noProof/>
                <w:webHidden/>
                <w:sz w:val="20"/>
                <w:szCs w:val="20"/>
              </w:rPr>
              <w:fldChar w:fldCharType="separate"/>
            </w:r>
            <w:r w:rsidR="00C25382" w:rsidRPr="00764264">
              <w:rPr>
                <w:rFonts w:cstheme="minorHAnsi"/>
                <w:noProof/>
                <w:webHidden/>
                <w:sz w:val="20"/>
                <w:szCs w:val="20"/>
              </w:rPr>
              <w:t>10</w:t>
            </w:r>
            <w:r w:rsidR="00C25382" w:rsidRPr="00764264">
              <w:rPr>
                <w:rFonts w:cstheme="minorHAnsi"/>
                <w:noProof/>
                <w:webHidden/>
                <w:sz w:val="20"/>
                <w:szCs w:val="20"/>
              </w:rPr>
              <w:fldChar w:fldCharType="end"/>
            </w:r>
          </w:hyperlink>
        </w:p>
        <w:p w14:paraId="0B645BCC" w14:textId="51184ADC" w:rsidR="00C25382" w:rsidRPr="00764264" w:rsidRDefault="00D92643" w:rsidP="00505D1E">
          <w:pPr>
            <w:pStyle w:val="TM3"/>
            <w:rPr>
              <w:rFonts w:eastAsiaTheme="minorEastAsia" w:cstheme="minorHAnsi"/>
              <w:noProof/>
              <w:sz w:val="20"/>
              <w:szCs w:val="20"/>
              <w:lang w:eastAsia="fr-FR"/>
            </w:rPr>
          </w:pPr>
          <w:hyperlink w:anchor="_Toc89543851" w:history="1">
            <w:r w:rsidR="00C25382" w:rsidRPr="00764264">
              <w:rPr>
                <w:rStyle w:val="Lienhypertexte"/>
                <w:rFonts w:cstheme="minorHAnsi"/>
                <w:noProof/>
                <w:sz w:val="20"/>
                <w:szCs w:val="20"/>
              </w:rPr>
              <w:t>5.</w:t>
            </w:r>
            <w:r w:rsidR="00C25382" w:rsidRPr="00764264">
              <w:rPr>
                <w:rFonts w:eastAsiaTheme="minorEastAsia" w:cstheme="minorHAnsi"/>
                <w:noProof/>
                <w:sz w:val="20"/>
                <w:szCs w:val="20"/>
                <w:lang w:eastAsia="fr-FR"/>
              </w:rPr>
              <w:tab/>
            </w:r>
            <w:r w:rsidR="00C25382" w:rsidRPr="00764264">
              <w:rPr>
                <w:rStyle w:val="Lienhypertexte"/>
                <w:rFonts w:cstheme="minorHAnsi"/>
                <w:noProof/>
                <w:sz w:val="20"/>
                <w:szCs w:val="20"/>
              </w:rPr>
              <w:t>Statuts des identités</w:t>
            </w:r>
            <w:r w:rsidR="00C25382" w:rsidRPr="00764264">
              <w:rPr>
                <w:rFonts w:cstheme="minorHAnsi"/>
                <w:noProof/>
                <w:webHidden/>
                <w:sz w:val="20"/>
                <w:szCs w:val="20"/>
              </w:rPr>
              <w:tab/>
            </w:r>
            <w:r w:rsidR="00C25382" w:rsidRPr="00764264">
              <w:rPr>
                <w:rFonts w:cstheme="minorHAnsi"/>
                <w:noProof/>
                <w:webHidden/>
                <w:sz w:val="20"/>
                <w:szCs w:val="20"/>
              </w:rPr>
              <w:fldChar w:fldCharType="begin"/>
            </w:r>
            <w:r w:rsidR="00C25382" w:rsidRPr="00764264">
              <w:rPr>
                <w:rFonts w:cstheme="minorHAnsi"/>
                <w:noProof/>
                <w:webHidden/>
                <w:sz w:val="20"/>
                <w:szCs w:val="20"/>
              </w:rPr>
              <w:instrText xml:space="preserve"> PAGEREF _Toc89543851 \h </w:instrText>
            </w:r>
            <w:r w:rsidR="00C25382" w:rsidRPr="00764264">
              <w:rPr>
                <w:rFonts w:cstheme="minorHAnsi"/>
                <w:noProof/>
                <w:webHidden/>
                <w:sz w:val="20"/>
                <w:szCs w:val="20"/>
              </w:rPr>
            </w:r>
            <w:r w:rsidR="00C25382" w:rsidRPr="00764264">
              <w:rPr>
                <w:rFonts w:cstheme="minorHAnsi"/>
                <w:noProof/>
                <w:webHidden/>
                <w:sz w:val="20"/>
                <w:szCs w:val="20"/>
              </w:rPr>
              <w:fldChar w:fldCharType="separate"/>
            </w:r>
            <w:r w:rsidR="00C25382" w:rsidRPr="00764264">
              <w:rPr>
                <w:rFonts w:cstheme="minorHAnsi"/>
                <w:noProof/>
                <w:webHidden/>
                <w:sz w:val="20"/>
                <w:szCs w:val="20"/>
              </w:rPr>
              <w:t>10</w:t>
            </w:r>
            <w:r w:rsidR="00C25382" w:rsidRPr="00764264">
              <w:rPr>
                <w:rFonts w:cstheme="minorHAnsi"/>
                <w:noProof/>
                <w:webHidden/>
                <w:sz w:val="20"/>
                <w:szCs w:val="20"/>
              </w:rPr>
              <w:fldChar w:fldCharType="end"/>
            </w:r>
          </w:hyperlink>
        </w:p>
        <w:p w14:paraId="2422539D" w14:textId="5DB9BBA1" w:rsidR="00C25382" w:rsidRPr="00764264" w:rsidRDefault="00D92643" w:rsidP="00505D1E">
          <w:pPr>
            <w:pStyle w:val="TM3"/>
            <w:rPr>
              <w:rFonts w:eastAsiaTheme="minorEastAsia" w:cstheme="minorHAnsi"/>
              <w:noProof/>
              <w:sz w:val="20"/>
              <w:szCs w:val="20"/>
              <w:lang w:eastAsia="fr-FR"/>
            </w:rPr>
          </w:pPr>
          <w:hyperlink w:anchor="_Toc89543852" w:history="1">
            <w:r w:rsidR="00C25382" w:rsidRPr="00764264">
              <w:rPr>
                <w:rStyle w:val="Lienhypertexte"/>
                <w:rFonts w:cstheme="minorHAnsi"/>
                <w:noProof/>
                <w:sz w:val="20"/>
                <w:szCs w:val="20"/>
              </w:rPr>
              <w:t>6.</w:t>
            </w:r>
            <w:r w:rsidR="00C25382" w:rsidRPr="00764264">
              <w:rPr>
                <w:rFonts w:eastAsiaTheme="minorEastAsia" w:cstheme="minorHAnsi"/>
                <w:noProof/>
                <w:sz w:val="20"/>
                <w:szCs w:val="20"/>
                <w:lang w:eastAsia="fr-FR"/>
              </w:rPr>
              <w:tab/>
            </w:r>
            <w:r w:rsidR="00C25382" w:rsidRPr="00764264">
              <w:rPr>
                <w:rStyle w:val="Lienhypertexte"/>
                <w:rFonts w:cstheme="minorHAnsi"/>
                <w:noProof/>
                <w:sz w:val="20"/>
                <w:szCs w:val="20"/>
              </w:rPr>
              <w:t>Doublons, fusions et collisions</w:t>
            </w:r>
            <w:r w:rsidR="00C25382" w:rsidRPr="00764264">
              <w:rPr>
                <w:rFonts w:cstheme="minorHAnsi"/>
                <w:noProof/>
                <w:webHidden/>
                <w:sz w:val="20"/>
                <w:szCs w:val="20"/>
              </w:rPr>
              <w:tab/>
            </w:r>
            <w:r w:rsidR="00C25382" w:rsidRPr="00764264">
              <w:rPr>
                <w:rFonts w:cstheme="minorHAnsi"/>
                <w:noProof/>
                <w:webHidden/>
                <w:sz w:val="20"/>
                <w:szCs w:val="20"/>
              </w:rPr>
              <w:fldChar w:fldCharType="begin"/>
            </w:r>
            <w:r w:rsidR="00C25382" w:rsidRPr="00764264">
              <w:rPr>
                <w:rFonts w:cstheme="minorHAnsi"/>
                <w:noProof/>
                <w:webHidden/>
                <w:sz w:val="20"/>
                <w:szCs w:val="20"/>
              </w:rPr>
              <w:instrText xml:space="preserve"> PAGEREF _Toc89543852 \h </w:instrText>
            </w:r>
            <w:r w:rsidR="00C25382" w:rsidRPr="00764264">
              <w:rPr>
                <w:rFonts w:cstheme="minorHAnsi"/>
                <w:noProof/>
                <w:webHidden/>
                <w:sz w:val="20"/>
                <w:szCs w:val="20"/>
              </w:rPr>
            </w:r>
            <w:r w:rsidR="00C25382" w:rsidRPr="00764264">
              <w:rPr>
                <w:rFonts w:cstheme="minorHAnsi"/>
                <w:noProof/>
                <w:webHidden/>
                <w:sz w:val="20"/>
                <w:szCs w:val="20"/>
              </w:rPr>
              <w:fldChar w:fldCharType="separate"/>
            </w:r>
            <w:r w:rsidR="00C25382" w:rsidRPr="00764264">
              <w:rPr>
                <w:rFonts w:cstheme="minorHAnsi"/>
                <w:noProof/>
                <w:webHidden/>
                <w:sz w:val="20"/>
                <w:szCs w:val="20"/>
              </w:rPr>
              <w:t>10</w:t>
            </w:r>
            <w:r w:rsidR="00C25382" w:rsidRPr="00764264">
              <w:rPr>
                <w:rFonts w:cstheme="minorHAnsi"/>
                <w:noProof/>
                <w:webHidden/>
                <w:sz w:val="20"/>
                <w:szCs w:val="20"/>
              </w:rPr>
              <w:fldChar w:fldCharType="end"/>
            </w:r>
          </w:hyperlink>
        </w:p>
        <w:p w14:paraId="53EE71D8" w14:textId="6DDD344D" w:rsidR="00C25382" w:rsidRPr="00764264" w:rsidRDefault="00D92643" w:rsidP="00505D1E">
          <w:pPr>
            <w:pStyle w:val="TM2"/>
            <w:rPr>
              <w:rFonts w:eastAsiaTheme="minorEastAsia" w:cstheme="minorHAnsi"/>
              <w:noProof/>
              <w:sz w:val="20"/>
              <w:szCs w:val="20"/>
              <w:lang w:eastAsia="fr-FR"/>
            </w:rPr>
          </w:pPr>
          <w:hyperlink w:anchor="_Toc89543853" w:history="1">
            <w:r w:rsidR="00C25382" w:rsidRPr="00764264">
              <w:rPr>
                <w:rStyle w:val="Lienhypertexte"/>
                <w:rFonts w:cstheme="minorHAnsi"/>
                <w:noProof/>
                <w:sz w:val="20"/>
                <w:szCs w:val="20"/>
              </w:rPr>
              <w:t>5.</w:t>
            </w:r>
            <w:r w:rsidR="00C25382" w:rsidRPr="00764264">
              <w:rPr>
                <w:rFonts w:eastAsiaTheme="minorEastAsia" w:cstheme="minorHAnsi"/>
                <w:noProof/>
                <w:sz w:val="20"/>
                <w:szCs w:val="20"/>
                <w:lang w:eastAsia="fr-FR"/>
              </w:rPr>
              <w:tab/>
            </w:r>
            <w:r w:rsidR="00C25382" w:rsidRPr="00764264">
              <w:rPr>
                <w:rStyle w:val="Lienhypertexte"/>
                <w:rFonts w:cstheme="minorHAnsi"/>
                <w:noProof/>
                <w:sz w:val="20"/>
                <w:szCs w:val="20"/>
              </w:rPr>
              <w:t>LA GESTION DE L’IDENTITE</w:t>
            </w:r>
            <w:r w:rsidR="00C25382" w:rsidRPr="00764264">
              <w:rPr>
                <w:rFonts w:cstheme="minorHAnsi"/>
                <w:noProof/>
                <w:webHidden/>
                <w:sz w:val="20"/>
                <w:szCs w:val="20"/>
              </w:rPr>
              <w:tab/>
            </w:r>
            <w:r w:rsidR="00C25382" w:rsidRPr="00764264">
              <w:rPr>
                <w:rFonts w:cstheme="minorHAnsi"/>
                <w:noProof/>
                <w:webHidden/>
                <w:sz w:val="20"/>
                <w:szCs w:val="20"/>
              </w:rPr>
              <w:fldChar w:fldCharType="begin"/>
            </w:r>
            <w:r w:rsidR="00C25382" w:rsidRPr="00764264">
              <w:rPr>
                <w:rFonts w:cstheme="minorHAnsi"/>
                <w:noProof/>
                <w:webHidden/>
                <w:sz w:val="20"/>
                <w:szCs w:val="20"/>
              </w:rPr>
              <w:instrText xml:space="preserve"> PAGEREF _Toc89543853 \h </w:instrText>
            </w:r>
            <w:r w:rsidR="00C25382" w:rsidRPr="00764264">
              <w:rPr>
                <w:rFonts w:cstheme="minorHAnsi"/>
                <w:noProof/>
                <w:webHidden/>
                <w:sz w:val="20"/>
                <w:szCs w:val="20"/>
              </w:rPr>
            </w:r>
            <w:r w:rsidR="00C25382" w:rsidRPr="00764264">
              <w:rPr>
                <w:rFonts w:cstheme="minorHAnsi"/>
                <w:noProof/>
                <w:webHidden/>
                <w:sz w:val="20"/>
                <w:szCs w:val="20"/>
              </w:rPr>
              <w:fldChar w:fldCharType="separate"/>
            </w:r>
            <w:r w:rsidR="00C25382" w:rsidRPr="00764264">
              <w:rPr>
                <w:rFonts w:cstheme="minorHAnsi"/>
                <w:noProof/>
                <w:webHidden/>
                <w:sz w:val="20"/>
                <w:szCs w:val="20"/>
              </w:rPr>
              <w:t>11</w:t>
            </w:r>
            <w:r w:rsidR="00C25382" w:rsidRPr="00764264">
              <w:rPr>
                <w:rFonts w:cstheme="minorHAnsi"/>
                <w:noProof/>
                <w:webHidden/>
                <w:sz w:val="20"/>
                <w:szCs w:val="20"/>
              </w:rPr>
              <w:fldChar w:fldCharType="end"/>
            </w:r>
          </w:hyperlink>
        </w:p>
        <w:p w14:paraId="7D925411" w14:textId="1DC91DE1" w:rsidR="00C25382" w:rsidRPr="00764264" w:rsidRDefault="00D92643" w:rsidP="00505D1E">
          <w:pPr>
            <w:pStyle w:val="TM3"/>
            <w:rPr>
              <w:rFonts w:eastAsiaTheme="minorEastAsia" w:cstheme="minorHAnsi"/>
              <w:noProof/>
              <w:sz w:val="20"/>
              <w:szCs w:val="20"/>
              <w:lang w:eastAsia="fr-FR"/>
            </w:rPr>
          </w:pPr>
          <w:hyperlink w:anchor="_Toc89543854" w:history="1">
            <w:r w:rsidR="00C25382" w:rsidRPr="00764264">
              <w:rPr>
                <w:rStyle w:val="Lienhypertexte"/>
                <w:rFonts w:cstheme="minorHAnsi"/>
                <w:noProof/>
                <w:sz w:val="20"/>
                <w:szCs w:val="20"/>
              </w:rPr>
              <w:t>1.</w:t>
            </w:r>
            <w:r w:rsidR="00C25382" w:rsidRPr="00764264">
              <w:rPr>
                <w:rFonts w:eastAsiaTheme="minorEastAsia" w:cstheme="minorHAnsi"/>
                <w:noProof/>
                <w:sz w:val="20"/>
                <w:szCs w:val="20"/>
                <w:lang w:eastAsia="fr-FR"/>
              </w:rPr>
              <w:tab/>
            </w:r>
            <w:r w:rsidR="00C25382" w:rsidRPr="00764264">
              <w:rPr>
                <w:rStyle w:val="Lienhypertexte"/>
                <w:rFonts w:cstheme="minorHAnsi"/>
                <w:noProof/>
                <w:sz w:val="20"/>
                <w:szCs w:val="20"/>
              </w:rPr>
              <w:t>Le domaine d’identification</w:t>
            </w:r>
            <w:r w:rsidR="00C25382" w:rsidRPr="00764264">
              <w:rPr>
                <w:rFonts w:cstheme="minorHAnsi"/>
                <w:noProof/>
                <w:webHidden/>
                <w:sz w:val="20"/>
                <w:szCs w:val="20"/>
              </w:rPr>
              <w:tab/>
            </w:r>
            <w:r w:rsidR="00C25382" w:rsidRPr="00764264">
              <w:rPr>
                <w:rFonts w:cstheme="minorHAnsi"/>
                <w:noProof/>
                <w:webHidden/>
                <w:sz w:val="20"/>
                <w:szCs w:val="20"/>
              </w:rPr>
              <w:fldChar w:fldCharType="begin"/>
            </w:r>
            <w:r w:rsidR="00C25382" w:rsidRPr="00764264">
              <w:rPr>
                <w:rFonts w:cstheme="minorHAnsi"/>
                <w:noProof/>
                <w:webHidden/>
                <w:sz w:val="20"/>
                <w:szCs w:val="20"/>
              </w:rPr>
              <w:instrText xml:space="preserve"> PAGEREF _Toc89543854 \h </w:instrText>
            </w:r>
            <w:r w:rsidR="00C25382" w:rsidRPr="00764264">
              <w:rPr>
                <w:rFonts w:cstheme="minorHAnsi"/>
                <w:noProof/>
                <w:webHidden/>
                <w:sz w:val="20"/>
                <w:szCs w:val="20"/>
              </w:rPr>
            </w:r>
            <w:r w:rsidR="00C25382" w:rsidRPr="00764264">
              <w:rPr>
                <w:rFonts w:cstheme="minorHAnsi"/>
                <w:noProof/>
                <w:webHidden/>
                <w:sz w:val="20"/>
                <w:szCs w:val="20"/>
              </w:rPr>
              <w:fldChar w:fldCharType="separate"/>
            </w:r>
            <w:r w:rsidR="00C25382" w:rsidRPr="00764264">
              <w:rPr>
                <w:rFonts w:cstheme="minorHAnsi"/>
                <w:noProof/>
                <w:webHidden/>
                <w:sz w:val="20"/>
                <w:szCs w:val="20"/>
              </w:rPr>
              <w:t>11</w:t>
            </w:r>
            <w:r w:rsidR="00C25382" w:rsidRPr="00764264">
              <w:rPr>
                <w:rFonts w:cstheme="minorHAnsi"/>
                <w:noProof/>
                <w:webHidden/>
                <w:sz w:val="20"/>
                <w:szCs w:val="20"/>
              </w:rPr>
              <w:fldChar w:fldCharType="end"/>
            </w:r>
          </w:hyperlink>
        </w:p>
        <w:p w14:paraId="71AFFFE4" w14:textId="7D83C85F" w:rsidR="00C25382" w:rsidRPr="00764264" w:rsidRDefault="00D92643" w:rsidP="00505D1E">
          <w:pPr>
            <w:pStyle w:val="TM3"/>
            <w:rPr>
              <w:rFonts w:eastAsiaTheme="minorEastAsia" w:cstheme="minorHAnsi"/>
              <w:noProof/>
              <w:sz w:val="20"/>
              <w:szCs w:val="20"/>
              <w:lang w:eastAsia="fr-FR"/>
            </w:rPr>
          </w:pPr>
          <w:hyperlink w:anchor="_Toc89543855" w:history="1">
            <w:r w:rsidR="00C25382" w:rsidRPr="00764264">
              <w:rPr>
                <w:rStyle w:val="Lienhypertexte"/>
                <w:rFonts w:cstheme="minorHAnsi"/>
                <w:noProof/>
                <w:sz w:val="20"/>
                <w:szCs w:val="20"/>
              </w:rPr>
              <w:t>2.</w:t>
            </w:r>
            <w:r w:rsidR="00C25382" w:rsidRPr="00764264">
              <w:rPr>
                <w:rFonts w:eastAsiaTheme="minorEastAsia" w:cstheme="minorHAnsi"/>
                <w:noProof/>
                <w:sz w:val="20"/>
                <w:szCs w:val="20"/>
                <w:lang w:eastAsia="fr-FR"/>
              </w:rPr>
              <w:tab/>
            </w:r>
            <w:r w:rsidR="00C25382" w:rsidRPr="00764264">
              <w:rPr>
                <w:rStyle w:val="Lienhypertexte"/>
                <w:rFonts w:cstheme="minorHAnsi"/>
                <w:noProof/>
                <w:sz w:val="20"/>
                <w:szCs w:val="20"/>
              </w:rPr>
              <w:t>Les identifiants utilisés dans l’établissement</w:t>
            </w:r>
            <w:r w:rsidR="00C25382" w:rsidRPr="00764264">
              <w:rPr>
                <w:rFonts w:cstheme="minorHAnsi"/>
                <w:noProof/>
                <w:webHidden/>
                <w:sz w:val="20"/>
                <w:szCs w:val="20"/>
              </w:rPr>
              <w:tab/>
            </w:r>
            <w:r w:rsidR="00C25382" w:rsidRPr="00764264">
              <w:rPr>
                <w:rFonts w:cstheme="minorHAnsi"/>
                <w:noProof/>
                <w:webHidden/>
                <w:sz w:val="20"/>
                <w:szCs w:val="20"/>
              </w:rPr>
              <w:fldChar w:fldCharType="begin"/>
            </w:r>
            <w:r w:rsidR="00C25382" w:rsidRPr="00764264">
              <w:rPr>
                <w:rFonts w:cstheme="minorHAnsi"/>
                <w:noProof/>
                <w:webHidden/>
                <w:sz w:val="20"/>
                <w:szCs w:val="20"/>
              </w:rPr>
              <w:instrText xml:space="preserve"> PAGEREF _Toc89543855 \h </w:instrText>
            </w:r>
            <w:r w:rsidR="00C25382" w:rsidRPr="00764264">
              <w:rPr>
                <w:rFonts w:cstheme="minorHAnsi"/>
                <w:noProof/>
                <w:webHidden/>
                <w:sz w:val="20"/>
                <w:szCs w:val="20"/>
              </w:rPr>
            </w:r>
            <w:r w:rsidR="00C25382" w:rsidRPr="00764264">
              <w:rPr>
                <w:rFonts w:cstheme="minorHAnsi"/>
                <w:noProof/>
                <w:webHidden/>
                <w:sz w:val="20"/>
                <w:szCs w:val="20"/>
              </w:rPr>
              <w:fldChar w:fldCharType="separate"/>
            </w:r>
            <w:r w:rsidR="00C25382" w:rsidRPr="00764264">
              <w:rPr>
                <w:rFonts w:cstheme="minorHAnsi"/>
                <w:noProof/>
                <w:webHidden/>
                <w:sz w:val="20"/>
                <w:szCs w:val="20"/>
              </w:rPr>
              <w:t>11</w:t>
            </w:r>
            <w:r w:rsidR="00C25382" w:rsidRPr="00764264">
              <w:rPr>
                <w:rFonts w:cstheme="minorHAnsi"/>
                <w:noProof/>
                <w:webHidden/>
                <w:sz w:val="20"/>
                <w:szCs w:val="20"/>
              </w:rPr>
              <w:fldChar w:fldCharType="end"/>
            </w:r>
          </w:hyperlink>
        </w:p>
        <w:p w14:paraId="07F8C771" w14:textId="1FE793ED" w:rsidR="00C25382" w:rsidRPr="00764264" w:rsidRDefault="00D92643" w:rsidP="00505D1E">
          <w:pPr>
            <w:pStyle w:val="TM3"/>
            <w:rPr>
              <w:rFonts w:eastAsiaTheme="minorEastAsia" w:cstheme="minorHAnsi"/>
              <w:noProof/>
              <w:sz w:val="20"/>
              <w:szCs w:val="20"/>
              <w:lang w:eastAsia="fr-FR"/>
            </w:rPr>
          </w:pPr>
          <w:hyperlink w:anchor="_Toc89543856" w:history="1">
            <w:r w:rsidR="00C25382" w:rsidRPr="00764264">
              <w:rPr>
                <w:rStyle w:val="Lienhypertexte"/>
                <w:rFonts w:cstheme="minorHAnsi"/>
                <w:noProof/>
                <w:sz w:val="20"/>
                <w:szCs w:val="20"/>
              </w:rPr>
              <w:t>3.</w:t>
            </w:r>
            <w:r w:rsidR="00C25382" w:rsidRPr="00764264">
              <w:rPr>
                <w:rFonts w:eastAsiaTheme="minorEastAsia" w:cstheme="minorHAnsi"/>
                <w:noProof/>
                <w:sz w:val="20"/>
                <w:szCs w:val="20"/>
                <w:lang w:eastAsia="fr-FR"/>
              </w:rPr>
              <w:tab/>
            </w:r>
            <w:r w:rsidR="00C25382" w:rsidRPr="00764264">
              <w:rPr>
                <w:rStyle w:val="Lienhypertexte"/>
                <w:rFonts w:cstheme="minorHAnsi"/>
                <w:noProof/>
                <w:sz w:val="20"/>
                <w:szCs w:val="20"/>
              </w:rPr>
              <w:t>Les lieux de création de l’identité</w:t>
            </w:r>
            <w:r w:rsidR="00C25382" w:rsidRPr="00764264">
              <w:rPr>
                <w:rFonts w:cstheme="minorHAnsi"/>
                <w:noProof/>
                <w:webHidden/>
                <w:sz w:val="20"/>
                <w:szCs w:val="20"/>
              </w:rPr>
              <w:tab/>
            </w:r>
            <w:r w:rsidR="00C25382" w:rsidRPr="00764264">
              <w:rPr>
                <w:rFonts w:cstheme="minorHAnsi"/>
                <w:noProof/>
                <w:webHidden/>
                <w:sz w:val="20"/>
                <w:szCs w:val="20"/>
              </w:rPr>
              <w:fldChar w:fldCharType="begin"/>
            </w:r>
            <w:r w:rsidR="00C25382" w:rsidRPr="00764264">
              <w:rPr>
                <w:rFonts w:cstheme="minorHAnsi"/>
                <w:noProof/>
                <w:webHidden/>
                <w:sz w:val="20"/>
                <w:szCs w:val="20"/>
              </w:rPr>
              <w:instrText xml:space="preserve"> PAGEREF _Toc89543856 \h </w:instrText>
            </w:r>
            <w:r w:rsidR="00C25382" w:rsidRPr="00764264">
              <w:rPr>
                <w:rFonts w:cstheme="minorHAnsi"/>
                <w:noProof/>
                <w:webHidden/>
                <w:sz w:val="20"/>
                <w:szCs w:val="20"/>
              </w:rPr>
            </w:r>
            <w:r w:rsidR="00C25382" w:rsidRPr="00764264">
              <w:rPr>
                <w:rFonts w:cstheme="minorHAnsi"/>
                <w:noProof/>
                <w:webHidden/>
                <w:sz w:val="20"/>
                <w:szCs w:val="20"/>
              </w:rPr>
              <w:fldChar w:fldCharType="separate"/>
            </w:r>
            <w:r w:rsidR="00C25382" w:rsidRPr="00764264">
              <w:rPr>
                <w:rFonts w:cstheme="minorHAnsi"/>
                <w:noProof/>
                <w:webHidden/>
                <w:sz w:val="20"/>
                <w:szCs w:val="20"/>
              </w:rPr>
              <w:t>12</w:t>
            </w:r>
            <w:r w:rsidR="00C25382" w:rsidRPr="00764264">
              <w:rPr>
                <w:rFonts w:cstheme="minorHAnsi"/>
                <w:noProof/>
                <w:webHidden/>
                <w:sz w:val="20"/>
                <w:szCs w:val="20"/>
              </w:rPr>
              <w:fldChar w:fldCharType="end"/>
            </w:r>
          </w:hyperlink>
        </w:p>
        <w:p w14:paraId="6E07E608" w14:textId="706DFAE6" w:rsidR="00C25382" w:rsidRPr="00764264" w:rsidRDefault="00D92643" w:rsidP="00505D1E">
          <w:pPr>
            <w:pStyle w:val="TM3"/>
            <w:rPr>
              <w:rFonts w:eastAsiaTheme="minorEastAsia" w:cstheme="minorHAnsi"/>
              <w:noProof/>
              <w:sz w:val="20"/>
              <w:szCs w:val="20"/>
              <w:lang w:eastAsia="fr-FR"/>
            </w:rPr>
          </w:pPr>
          <w:hyperlink w:anchor="_Toc89543857" w:history="1">
            <w:r w:rsidR="00C25382" w:rsidRPr="00764264">
              <w:rPr>
                <w:rStyle w:val="Lienhypertexte"/>
                <w:rFonts w:cstheme="minorHAnsi"/>
                <w:noProof/>
                <w:sz w:val="20"/>
                <w:szCs w:val="20"/>
              </w:rPr>
              <w:t>4.</w:t>
            </w:r>
            <w:r w:rsidR="00C25382" w:rsidRPr="00764264">
              <w:rPr>
                <w:rFonts w:eastAsiaTheme="minorEastAsia" w:cstheme="minorHAnsi"/>
                <w:noProof/>
                <w:sz w:val="20"/>
                <w:szCs w:val="20"/>
                <w:lang w:eastAsia="fr-FR"/>
              </w:rPr>
              <w:tab/>
            </w:r>
            <w:r w:rsidR="00C25382" w:rsidRPr="00764264">
              <w:rPr>
                <w:rStyle w:val="Lienhypertexte"/>
                <w:rFonts w:cstheme="minorHAnsi"/>
                <w:noProof/>
                <w:sz w:val="20"/>
                <w:szCs w:val="20"/>
              </w:rPr>
              <w:t>Les traits d’identification</w:t>
            </w:r>
            <w:r w:rsidR="00C25382" w:rsidRPr="00764264">
              <w:rPr>
                <w:rFonts w:cstheme="minorHAnsi"/>
                <w:noProof/>
                <w:webHidden/>
                <w:sz w:val="20"/>
                <w:szCs w:val="20"/>
              </w:rPr>
              <w:tab/>
            </w:r>
            <w:r w:rsidR="00C25382" w:rsidRPr="00764264">
              <w:rPr>
                <w:rFonts w:cstheme="minorHAnsi"/>
                <w:noProof/>
                <w:webHidden/>
                <w:sz w:val="20"/>
                <w:szCs w:val="20"/>
              </w:rPr>
              <w:fldChar w:fldCharType="begin"/>
            </w:r>
            <w:r w:rsidR="00C25382" w:rsidRPr="00764264">
              <w:rPr>
                <w:rFonts w:cstheme="minorHAnsi"/>
                <w:noProof/>
                <w:webHidden/>
                <w:sz w:val="20"/>
                <w:szCs w:val="20"/>
              </w:rPr>
              <w:instrText xml:space="preserve"> PAGEREF _Toc89543857 \h </w:instrText>
            </w:r>
            <w:r w:rsidR="00C25382" w:rsidRPr="00764264">
              <w:rPr>
                <w:rFonts w:cstheme="minorHAnsi"/>
                <w:noProof/>
                <w:webHidden/>
                <w:sz w:val="20"/>
                <w:szCs w:val="20"/>
              </w:rPr>
            </w:r>
            <w:r w:rsidR="00C25382" w:rsidRPr="00764264">
              <w:rPr>
                <w:rFonts w:cstheme="minorHAnsi"/>
                <w:noProof/>
                <w:webHidden/>
                <w:sz w:val="20"/>
                <w:szCs w:val="20"/>
              </w:rPr>
              <w:fldChar w:fldCharType="separate"/>
            </w:r>
            <w:r w:rsidR="00C25382" w:rsidRPr="00764264">
              <w:rPr>
                <w:rFonts w:cstheme="minorHAnsi"/>
                <w:noProof/>
                <w:webHidden/>
                <w:sz w:val="20"/>
                <w:szCs w:val="20"/>
              </w:rPr>
              <w:t>12</w:t>
            </w:r>
            <w:r w:rsidR="00C25382" w:rsidRPr="00764264">
              <w:rPr>
                <w:rFonts w:cstheme="minorHAnsi"/>
                <w:noProof/>
                <w:webHidden/>
                <w:sz w:val="20"/>
                <w:szCs w:val="20"/>
              </w:rPr>
              <w:fldChar w:fldCharType="end"/>
            </w:r>
          </w:hyperlink>
        </w:p>
        <w:p w14:paraId="4010B2A6" w14:textId="0E3E4BE5" w:rsidR="00C25382" w:rsidRPr="00764264" w:rsidRDefault="00D92643" w:rsidP="00505D1E">
          <w:pPr>
            <w:pStyle w:val="TM3"/>
            <w:rPr>
              <w:rFonts w:eastAsiaTheme="minorEastAsia" w:cstheme="minorHAnsi"/>
              <w:noProof/>
              <w:sz w:val="20"/>
              <w:szCs w:val="20"/>
              <w:lang w:eastAsia="fr-FR"/>
            </w:rPr>
          </w:pPr>
          <w:hyperlink w:anchor="_Toc89543858" w:history="1">
            <w:r w:rsidR="00C25382" w:rsidRPr="00764264">
              <w:rPr>
                <w:rStyle w:val="Lienhypertexte"/>
                <w:rFonts w:cstheme="minorHAnsi"/>
                <w:noProof/>
                <w:sz w:val="20"/>
                <w:szCs w:val="20"/>
              </w:rPr>
              <w:t>5.</w:t>
            </w:r>
            <w:r w:rsidR="00C25382" w:rsidRPr="00764264">
              <w:rPr>
                <w:rFonts w:eastAsiaTheme="minorEastAsia" w:cstheme="minorHAnsi"/>
                <w:noProof/>
                <w:sz w:val="20"/>
                <w:szCs w:val="20"/>
                <w:lang w:eastAsia="fr-FR"/>
              </w:rPr>
              <w:tab/>
            </w:r>
            <w:r w:rsidR="00C25382" w:rsidRPr="00764264">
              <w:rPr>
                <w:rStyle w:val="Lienhypertexte"/>
                <w:rFonts w:cstheme="minorHAnsi"/>
                <w:noProof/>
                <w:sz w:val="20"/>
                <w:szCs w:val="20"/>
              </w:rPr>
              <w:t>Recherche, création, qualification d’une identité</w:t>
            </w:r>
            <w:r w:rsidR="00C25382" w:rsidRPr="00764264">
              <w:rPr>
                <w:rFonts w:cstheme="minorHAnsi"/>
                <w:noProof/>
                <w:webHidden/>
                <w:sz w:val="20"/>
                <w:szCs w:val="20"/>
              </w:rPr>
              <w:tab/>
            </w:r>
            <w:r w:rsidR="00C25382" w:rsidRPr="00764264">
              <w:rPr>
                <w:rFonts w:cstheme="minorHAnsi"/>
                <w:noProof/>
                <w:webHidden/>
                <w:sz w:val="20"/>
                <w:szCs w:val="20"/>
              </w:rPr>
              <w:fldChar w:fldCharType="begin"/>
            </w:r>
            <w:r w:rsidR="00C25382" w:rsidRPr="00764264">
              <w:rPr>
                <w:rFonts w:cstheme="minorHAnsi"/>
                <w:noProof/>
                <w:webHidden/>
                <w:sz w:val="20"/>
                <w:szCs w:val="20"/>
              </w:rPr>
              <w:instrText xml:space="preserve"> PAGEREF _Toc89543858 \h </w:instrText>
            </w:r>
            <w:r w:rsidR="00C25382" w:rsidRPr="00764264">
              <w:rPr>
                <w:rFonts w:cstheme="minorHAnsi"/>
                <w:noProof/>
                <w:webHidden/>
                <w:sz w:val="20"/>
                <w:szCs w:val="20"/>
              </w:rPr>
            </w:r>
            <w:r w:rsidR="00C25382" w:rsidRPr="00764264">
              <w:rPr>
                <w:rFonts w:cstheme="minorHAnsi"/>
                <w:noProof/>
                <w:webHidden/>
                <w:sz w:val="20"/>
                <w:szCs w:val="20"/>
              </w:rPr>
              <w:fldChar w:fldCharType="separate"/>
            </w:r>
            <w:r w:rsidR="00C25382" w:rsidRPr="00764264">
              <w:rPr>
                <w:rFonts w:cstheme="minorHAnsi"/>
                <w:noProof/>
                <w:webHidden/>
                <w:sz w:val="20"/>
                <w:szCs w:val="20"/>
              </w:rPr>
              <w:t>14</w:t>
            </w:r>
            <w:r w:rsidR="00C25382" w:rsidRPr="00764264">
              <w:rPr>
                <w:rFonts w:cstheme="minorHAnsi"/>
                <w:noProof/>
                <w:webHidden/>
                <w:sz w:val="20"/>
                <w:szCs w:val="20"/>
              </w:rPr>
              <w:fldChar w:fldCharType="end"/>
            </w:r>
          </w:hyperlink>
        </w:p>
        <w:p w14:paraId="5BA259F4" w14:textId="48D136E5" w:rsidR="00C25382" w:rsidRPr="00764264" w:rsidRDefault="00D92643" w:rsidP="00505D1E">
          <w:pPr>
            <w:pStyle w:val="TM3"/>
            <w:rPr>
              <w:rFonts w:eastAsiaTheme="minorEastAsia" w:cstheme="minorHAnsi"/>
              <w:noProof/>
              <w:sz w:val="20"/>
              <w:szCs w:val="20"/>
              <w:lang w:eastAsia="fr-FR"/>
            </w:rPr>
          </w:pPr>
          <w:hyperlink w:anchor="_Toc89543859" w:history="1">
            <w:r w:rsidR="00C25382" w:rsidRPr="00764264">
              <w:rPr>
                <w:rStyle w:val="Lienhypertexte"/>
                <w:rFonts w:cstheme="minorHAnsi"/>
                <w:noProof/>
                <w:sz w:val="20"/>
                <w:szCs w:val="20"/>
              </w:rPr>
              <w:t>6.</w:t>
            </w:r>
            <w:r w:rsidR="00C25382" w:rsidRPr="00764264">
              <w:rPr>
                <w:rFonts w:eastAsiaTheme="minorEastAsia" w:cstheme="minorHAnsi"/>
                <w:noProof/>
                <w:sz w:val="20"/>
                <w:szCs w:val="20"/>
                <w:lang w:eastAsia="fr-FR"/>
              </w:rPr>
              <w:tab/>
            </w:r>
            <w:r w:rsidR="00C25382" w:rsidRPr="00764264">
              <w:rPr>
                <w:rStyle w:val="Lienhypertexte"/>
                <w:rFonts w:cstheme="minorHAnsi"/>
                <w:noProof/>
                <w:sz w:val="20"/>
                <w:szCs w:val="20"/>
              </w:rPr>
              <w:t>Le maintien de la qualité du référentiel identité</w:t>
            </w:r>
            <w:r w:rsidR="00C25382" w:rsidRPr="00764264">
              <w:rPr>
                <w:rFonts w:cstheme="minorHAnsi"/>
                <w:noProof/>
                <w:webHidden/>
                <w:sz w:val="20"/>
                <w:szCs w:val="20"/>
              </w:rPr>
              <w:tab/>
            </w:r>
            <w:r w:rsidR="00C25382" w:rsidRPr="00764264">
              <w:rPr>
                <w:rFonts w:cstheme="minorHAnsi"/>
                <w:noProof/>
                <w:webHidden/>
                <w:sz w:val="20"/>
                <w:szCs w:val="20"/>
              </w:rPr>
              <w:fldChar w:fldCharType="begin"/>
            </w:r>
            <w:r w:rsidR="00C25382" w:rsidRPr="00764264">
              <w:rPr>
                <w:rFonts w:cstheme="minorHAnsi"/>
                <w:noProof/>
                <w:webHidden/>
                <w:sz w:val="20"/>
                <w:szCs w:val="20"/>
              </w:rPr>
              <w:instrText xml:space="preserve"> PAGEREF _Toc89543859 \h </w:instrText>
            </w:r>
            <w:r w:rsidR="00C25382" w:rsidRPr="00764264">
              <w:rPr>
                <w:rFonts w:cstheme="minorHAnsi"/>
                <w:noProof/>
                <w:webHidden/>
                <w:sz w:val="20"/>
                <w:szCs w:val="20"/>
              </w:rPr>
            </w:r>
            <w:r w:rsidR="00C25382" w:rsidRPr="00764264">
              <w:rPr>
                <w:rFonts w:cstheme="minorHAnsi"/>
                <w:noProof/>
                <w:webHidden/>
                <w:sz w:val="20"/>
                <w:szCs w:val="20"/>
              </w:rPr>
              <w:fldChar w:fldCharType="separate"/>
            </w:r>
            <w:r w:rsidR="00C25382" w:rsidRPr="00764264">
              <w:rPr>
                <w:rFonts w:cstheme="minorHAnsi"/>
                <w:noProof/>
                <w:webHidden/>
                <w:sz w:val="20"/>
                <w:szCs w:val="20"/>
              </w:rPr>
              <w:t>18</w:t>
            </w:r>
            <w:r w:rsidR="00C25382" w:rsidRPr="00764264">
              <w:rPr>
                <w:rFonts w:cstheme="minorHAnsi"/>
                <w:noProof/>
                <w:webHidden/>
                <w:sz w:val="20"/>
                <w:szCs w:val="20"/>
              </w:rPr>
              <w:fldChar w:fldCharType="end"/>
            </w:r>
          </w:hyperlink>
        </w:p>
        <w:p w14:paraId="7E61C2B3" w14:textId="4030205E" w:rsidR="00C25382" w:rsidRPr="00764264" w:rsidRDefault="00D92643" w:rsidP="00505D1E">
          <w:pPr>
            <w:pStyle w:val="TM3"/>
            <w:rPr>
              <w:rFonts w:eastAsiaTheme="minorEastAsia" w:cstheme="minorHAnsi"/>
              <w:noProof/>
              <w:sz w:val="20"/>
              <w:szCs w:val="20"/>
              <w:lang w:eastAsia="fr-FR"/>
            </w:rPr>
          </w:pPr>
          <w:hyperlink w:anchor="_Toc89543860" w:history="1">
            <w:r w:rsidR="00C25382" w:rsidRPr="00764264">
              <w:rPr>
                <w:rStyle w:val="Lienhypertexte"/>
                <w:rFonts w:cstheme="minorHAnsi"/>
                <w:noProof/>
                <w:sz w:val="20"/>
                <w:szCs w:val="20"/>
              </w:rPr>
              <w:t>7.</w:t>
            </w:r>
            <w:r w:rsidR="00C25382" w:rsidRPr="00764264">
              <w:rPr>
                <w:rFonts w:eastAsiaTheme="minorEastAsia" w:cstheme="minorHAnsi"/>
                <w:noProof/>
                <w:sz w:val="20"/>
                <w:szCs w:val="20"/>
                <w:lang w:eastAsia="fr-FR"/>
              </w:rPr>
              <w:tab/>
            </w:r>
            <w:r w:rsidR="00C25382" w:rsidRPr="00764264">
              <w:rPr>
                <w:rStyle w:val="Lienhypertexte"/>
                <w:rFonts w:cstheme="minorHAnsi"/>
                <w:noProof/>
                <w:sz w:val="20"/>
                <w:szCs w:val="20"/>
              </w:rPr>
              <w:t>Droits d’identification</w:t>
            </w:r>
            <w:r w:rsidR="00C25382" w:rsidRPr="00764264">
              <w:rPr>
                <w:rFonts w:cstheme="minorHAnsi"/>
                <w:noProof/>
                <w:webHidden/>
                <w:sz w:val="20"/>
                <w:szCs w:val="20"/>
              </w:rPr>
              <w:tab/>
            </w:r>
            <w:r w:rsidR="00C25382" w:rsidRPr="00764264">
              <w:rPr>
                <w:rFonts w:cstheme="minorHAnsi"/>
                <w:noProof/>
                <w:webHidden/>
                <w:sz w:val="20"/>
                <w:szCs w:val="20"/>
              </w:rPr>
              <w:fldChar w:fldCharType="begin"/>
            </w:r>
            <w:r w:rsidR="00C25382" w:rsidRPr="00764264">
              <w:rPr>
                <w:rFonts w:cstheme="minorHAnsi"/>
                <w:noProof/>
                <w:webHidden/>
                <w:sz w:val="20"/>
                <w:szCs w:val="20"/>
              </w:rPr>
              <w:instrText xml:space="preserve"> PAGEREF _Toc89543860 \h </w:instrText>
            </w:r>
            <w:r w:rsidR="00C25382" w:rsidRPr="00764264">
              <w:rPr>
                <w:rFonts w:cstheme="minorHAnsi"/>
                <w:noProof/>
                <w:webHidden/>
                <w:sz w:val="20"/>
                <w:szCs w:val="20"/>
              </w:rPr>
            </w:r>
            <w:r w:rsidR="00C25382" w:rsidRPr="00764264">
              <w:rPr>
                <w:rFonts w:cstheme="minorHAnsi"/>
                <w:noProof/>
                <w:webHidden/>
                <w:sz w:val="20"/>
                <w:szCs w:val="20"/>
              </w:rPr>
              <w:fldChar w:fldCharType="separate"/>
            </w:r>
            <w:r w:rsidR="00C25382" w:rsidRPr="00764264">
              <w:rPr>
                <w:rFonts w:cstheme="minorHAnsi"/>
                <w:noProof/>
                <w:webHidden/>
                <w:sz w:val="20"/>
                <w:szCs w:val="20"/>
              </w:rPr>
              <w:t>19</w:t>
            </w:r>
            <w:r w:rsidR="00C25382" w:rsidRPr="00764264">
              <w:rPr>
                <w:rFonts w:cstheme="minorHAnsi"/>
                <w:noProof/>
                <w:webHidden/>
                <w:sz w:val="20"/>
                <w:szCs w:val="20"/>
              </w:rPr>
              <w:fldChar w:fldCharType="end"/>
            </w:r>
          </w:hyperlink>
        </w:p>
        <w:p w14:paraId="07773DCC" w14:textId="48A02A1B" w:rsidR="00C25382" w:rsidRPr="00764264" w:rsidRDefault="00D92643" w:rsidP="00505D1E">
          <w:pPr>
            <w:pStyle w:val="TM2"/>
            <w:rPr>
              <w:rFonts w:eastAsiaTheme="minorEastAsia" w:cstheme="minorHAnsi"/>
              <w:noProof/>
              <w:sz w:val="20"/>
              <w:szCs w:val="20"/>
              <w:lang w:eastAsia="fr-FR"/>
            </w:rPr>
          </w:pPr>
          <w:hyperlink w:anchor="_Toc89543861" w:history="1">
            <w:r w:rsidR="00C25382" w:rsidRPr="00764264">
              <w:rPr>
                <w:rStyle w:val="Lienhypertexte"/>
                <w:rFonts w:cstheme="minorHAnsi"/>
                <w:noProof/>
                <w:sz w:val="20"/>
                <w:szCs w:val="20"/>
              </w:rPr>
              <w:t>6.</w:t>
            </w:r>
            <w:r w:rsidR="00C25382" w:rsidRPr="00764264">
              <w:rPr>
                <w:rFonts w:eastAsiaTheme="minorEastAsia" w:cstheme="minorHAnsi"/>
                <w:noProof/>
                <w:sz w:val="20"/>
                <w:szCs w:val="20"/>
                <w:lang w:eastAsia="fr-FR"/>
              </w:rPr>
              <w:tab/>
            </w:r>
            <w:r w:rsidR="00C25382" w:rsidRPr="00764264">
              <w:rPr>
                <w:rStyle w:val="Lienhypertexte"/>
                <w:rFonts w:cstheme="minorHAnsi"/>
                <w:noProof/>
                <w:sz w:val="20"/>
                <w:szCs w:val="20"/>
              </w:rPr>
              <w:t>FIABILISATION DE L’IDENTIFICATION SECONDAIRE</w:t>
            </w:r>
            <w:r w:rsidR="00C25382" w:rsidRPr="00764264">
              <w:rPr>
                <w:rFonts w:cstheme="minorHAnsi"/>
                <w:noProof/>
                <w:webHidden/>
                <w:sz w:val="20"/>
                <w:szCs w:val="20"/>
              </w:rPr>
              <w:tab/>
            </w:r>
            <w:r w:rsidR="00C25382" w:rsidRPr="00764264">
              <w:rPr>
                <w:rFonts w:cstheme="minorHAnsi"/>
                <w:noProof/>
                <w:webHidden/>
                <w:sz w:val="20"/>
                <w:szCs w:val="20"/>
              </w:rPr>
              <w:fldChar w:fldCharType="begin"/>
            </w:r>
            <w:r w:rsidR="00C25382" w:rsidRPr="00764264">
              <w:rPr>
                <w:rFonts w:cstheme="minorHAnsi"/>
                <w:noProof/>
                <w:webHidden/>
                <w:sz w:val="20"/>
                <w:szCs w:val="20"/>
              </w:rPr>
              <w:instrText xml:space="preserve"> PAGEREF _Toc89543861 \h </w:instrText>
            </w:r>
            <w:r w:rsidR="00C25382" w:rsidRPr="00764264">
              <w:rPr>
                <w:rFonts w:cstheme="minorHAnsi"/>
                <w:noProof/>
                <w:webHidden/>
                <w:sz w:val="20"/>
                <w:szCs w:val="20"/>
              </w:rPr>
            </w:r>
            <w:r w:rsidR="00C25382" w:rsidRPr="00764264">
              <w:rPr>
                <w:rFonts w:cstheme="minorHAnsi"/>
                <w:noProof/>
                <w:webHidden/>
                <w:sz w:val="20"/>
                <w:szCs w:val="20"/>
              </w:rPr>
              <w:fldChar w:fldCharType="separate"/>
            </w:r>
            <w:r w:rsidR="00C25382" w:rsidRPr="00764264">
              <w:rPr>
                <w:rFonts w:cstheme="minorHAnsi"/>
                <w:noProof/>
                <w:webHidden/>
                <w:sz w:val="20"/>
                <w:szCs w:val="20"/>
              </w:rPr>
              <w:t>21</w:t>
            </w:r>
            <w:r w:rsidR="00C25382" w:rsidRPr="00764264">
              <w:rPr>
                <w:rFonts w:cstheme="minorHAnsi"/>
                <w:noProof/>
                <w:webHidden/>
                <w:sz w:val="20"/>
                <w:szCs w:val="20"/>
              </w:rPr>
              <w:fldChar w:fldCharType="end"/>
            </w:r>
          </w:hyperlink>
        </w:p>
        <w:p w14:paraId="048A7CD3" w14:textId="1BA96386" w:rsidR="00C25382" w:rsidRPr="00764264" w:rsidRDefault="00D92643" w:rsidP="00505D1E">
          <w:pPr>
            <w:pStyle w:val="TM3"/>
            <w:rPr>
              <w:rFonts w:eastAsiaTheme="minorEastAsia" w:cstheme="minorHAnsi"/>
              <w:noProof/>
              <w:sz w:val="20"/>
              <w:szCs w:val="20"/>
              <w:lang w:eastAsia="fr-FR"/>
            </w:rPr>
          </w:pPr>
          <w:hyperlink w:anchor="_Toc89543862" w:history="1">
            <w:r w:rsidR="00C25382" w:rsidRPr="00764264">
              <w:rPr>
                <w:rStyle w:val="Lienhypertexte"/>
                <w:rFonts w:cstheme="minorHAnsi"/>
                <w:noProof/>
                <w:sz w:val="20"/>
                <w:szCs w:val="20"/>
              </w:rPr>
              <w:t>1.</w:t>
            </w:r>
            <w:r w:rsidR="00C25382" w:rsidRPr="00764264">
              <w:rPr>
                <w:rFonts w:eastAsiaTheme="minorEastAsia" w:cstheme="minorHAnsi"/>
                <w:noProof/>
                <w:sz w:val="20"/>
                <w:szCs w:val="20"/>
                <w:lang w:eastAsia="fr-FR"/>
              </w:rPr>
              <w:tab/>
            </w:r>
            <w:r w:rsidR="00C25382" w:rsidRPr="00764264">
              <w:rPr>
                <w:rStyle w:val="Lienhypertexte"/>
                <w:rFonts w:cstheme="minorHAnsi"/>
                <w:noProof/>
                <w:sz w:val="20"/>
                <w:szCs w:val="20"/>
              </w:rPr>
              <w:t>Le bracelet d'identification</w:t>
            </w:r>
            <w:r w:rsidR="00C25382" w:rsidRPr="00764264">
              <w:rPr>
                <w:rFonts w:cstheme="minorHAnsi"/>
                <w:noProof/>
                <w:webHidden/>
                <w:sz w:val="20"/>
                <w:szCs w:val="20"/>
              </w:rPr>
              <w:tab/>
            </w:r>
            <w:r w:rsidR="00C25382" w:rsidRPr="00764264">
              <w:rPr>
                <w:rFonts w:cstheme="minorHAnsi"/>
                <w:noProof/>
                <w:webHidden/>
                <w:sz w:val="20"/>
                <w:szCs w:val="20"/>
              </w:rPr>
              <w:fldChar w:fldCharType="begin"/>
            </w:r>
            <w:r w:rsidR="00C25382" w:rsidRPr="00764264">
              <w:rPr>
                <w:rFonts w:cstheme="minorHAnsi"/>
                <w:noProof/>
                <w:webHidden/>
                <w:sz w:val="20"/>
                <w:szCs w:val="20"/>
              </w:rPr>
              <w:instrText xml:space="preserve"> PAGEREF _Toc89543862 \h </w:instrText>
            </w:r>
            <w:r w:rsidR="00C25382" w:rsidRPr="00764264">
              <w:rPr>
                <w:rFonts w:cstheme="minorHAnsi"/>
                <w:noProof/>
                <w:webHidden/>
                <w:sz w:val="20"/>
                <w:szCs w:val="20"/>
              </w:rPr>
            </w:r>
            <w:r w:rsidR="00C25382" w:rsidRPr="00764264">
              <w:rPr>
                <w:rFonts w:cstheme="minorHAnsi"/>
                <w:noProof/>
                <w:webHidden/>
                <w:sz w:val="20"/>
                <w:szCs w:val="20"/>
              </w:rPr>
              <w:fldChar w:fldCharType="separate"/>
            </w:r>
            <w:r w:rsidR="00C25382" w:rsidRPr="00764264">
              <w:rPr>
                <w:rFonts w:cstheme="minorHAnsi"/>
                <w:noProof/>
                <w:webHidden/>
                <w:sz w:val="20"/>
                <w:szCs w:val="20"/>
              </w:rPr>
              <w:t>21</w:t>
            </w:r>
            <w:r w:rsidR="00C25382" w:rsidRPr="00764264">
              <w:rPr>
                <w:rFonts w:cstheme="minorHAnsi"/>
                <w:noProof/>
                <w:webHidden/>
                <w:sz w:val="20"/>
                <w:szCs w:val="20"/>
              </w:rPr>
              <w:fldChar w:fldCharType="end"/>
            </w:r>
          </w:hyperlink>
        </w:p>
        <w:p w14:paraId="4FE36997" w14:textId="619833A9" w:rsidR="00C25382" w:rsidRPr="00764264" w:rsidRDefault="00D92643" w:rsidP="00505D1E">
          <w:pPr>
            <w:pStyle w:val="TM3"/>
            <w:rPr>
              <w:rFonts w:eastAsiaTheme="minorEastAsia" w:cstheme="minorHAnsi"/>
              <w:noProof/>
              <w:sz w:val="20"/>
              <w:szCs w:val="20"/>
              <w:lang w:eastAsia="fr-FR"/>
            </w:rPr>
          </w:pPr>
          <w:hyperlink w:anchor="_Toc89543863" w:history="1">
            <w:r w:rsidR="00C25382" w:rsidRPr="00764264">
              <w:rPr>
                <w:rStyle w:val="Lienhypertexte"/>
                <w:rFonts w:cstheme="minorHAnsi"/>
                <w:noProof/>
                <w:sz w:val="20"/>
                <w:szCs w:val="20"/>
              </w:rPr>
              <w:t>2.</w:t>
            </w:r>
            <w:r w:rsidR="00C25382" w:rsidRPr="00764264">
              <w:rPr>
                <w:rFonts w:eastAsiaTheme="minorEastAsia" w:cstheme="minorHAnsi"/>
                <w:noProof/>
                <w:sz w:val="20"/>
                <w:szCs w:val="20"/>
                <w:lang w:eastAsia="fr-FR"/>
              </w:rPr>
              <w:tab/>
            </w:r>
            <w:r w:rsidR="00C25382" w:rsidRPr="00764264">
              <w:rPr>
                <w:rStyle w:val="Lienhypertexte"/>
                <w:rFonts w:cstheme="minorHAnsi"/>
                <w:noProof/>
                <w:sz w:val="20"/>
                <w:szCs w:val="20"/>
              </w:rPr>
              <w:t>La photographie d’identification</w:t>
            </w:r>
            <w:r w:rsidR="00C25382" w:rsidRPr="00764264">
              <w:rPr>
                <w:rFonts w:cstheme="minorHAnsi"/>
                <w:noProof/>
                <w:webHidden/>
                <w:sz w:val="20"/>
                <w:szCs w:val="20"/>
              </w:rPr>
              <w:tab/>
            </w:r>
            <w:r w:rsidR="00C25382" w:rsidRPr="00764264">
              <w:rPr>
                <w:rFonts w:cstheme="minorHAnsi"/>
                <w:noProof/>
                <w:webHidden/>
                <w:sz w:val="20"/>
                <w:szCs w:val="20"/>
              </w:rPr>
              <w:fldChar w:fldCharType="begin"/>
            </w:r>
            <w:r w:rsidR="00C25382" w:rsidRPr="00764264">
              <w:rPr>
                <w:rFonts w:cstheme="minorHAnsi"/>
                <w:noProof/>
                <w:webHidden/>
                <w:sz w:val="20"/>
                <w:szCs w:val="20"/>
              </w:rPr>
              <w:instrText xml:space="preserve"> PAGEREF _Toc89543863 \h </w:instrText>
            </w:r>
            <w:r w:rsidR="00C25382" w:rsidRPr="00764264">
              <w:rPr>
                <w:rFonts w:cstheme="minorHAnsi"/>
                <w:noProof/>
                <w:webHidden/>
                <w:sz w:val="20"/>
                <w:szCs w:val="20"/>
              </w:rPr>
            </w:r>
            <w:r w:rsidR="00C25382" w:rsidRPr="00764264">
              <w:rPr>
                <w:rFonts w:cstheme="minorHAnsi"/>
                <w:noProof/>
                <w:webHidden/>
                <w:sz w:val="20"/>
                <w:szCs w:val="20"/>
              </w:rPr>
              <w:fldChar w:fldCharType="separate"/>
            </w:r>
            <w:r w:rsidR="00C25382" w:rsidRPr="00764264">
              <w:rPr>
                <w:rFonts w:cstheme="minorHAnsi"/>
                <w:noProof/>
                <w:webHidden/>
                <w:sz w:val="20"/>
                <w:szCs w:val="20"/>
              </w:rPr>
              <w:t>21</w:t>
            </w:r>
            <w:r w:rsidR="00C25382" w:rsidRPr="00764264">
              <w:rPr>
                <w:rFonts w:cstheme="minorHAnsi"/>
                <w:noProof/>
                <w:webHidden/>
                <w:sz w:val="20"/>
                <w:szCs w:val="20"/>
              </w:rPr>
              <w:fldChar w:fldCharType="end"/>
            </w:r>
          </w:hyperlink>
        </w:p>
        <w:p w14:paraId="6256B5DF" w14:textId="478E4729" w:rsidR="00C25382" w:rsidRPr="00764264" w:rsidRDefault="00D92643" w:rsidP="00505D1E">
          <w:pPr>
            <w:pStyle w:val="TM3"/>
            <w:rPr>
              <w:rFonts w:eastAsiaTheme="minorEastAsia" w:cstheme="minorHAnsi"/>
              <w:noProof/>
              <w:sz w:val="20"/>
              <w:szCs w:val="20"/>
              <w:lang w:eastAsia="fr-FR"/>
            </w:rPr>
          </w:pPr>
          <w:hyperlink w:anchor="_Toc89543864" w:history="1">
            <w:r w:rsidR="00C25382" w:rsidRPr="00764264">
              <w:rPr>
                <w:rStyle w:val="Lienhypertexte"/>
                <w:rFonts w:cstheme="minorHAnsi"/>
                <w:noProof/>
                <w:sz w:val="20"/>
                <w:szCs w:val="20"/>
              </w:rPr>
              <w:t>3.</w:t>
            </w:r>
            <w:r w:rsidR="00C25382" w:rsidRPr="00764264">
              <w:rPr>
                <w:rFonts w:eastAsiaTheme="minorEastAsia" w:cstheme="minorHAnsi"/>
                <w:noProof/>
                <w:sz w:val="20"/>
                <w:szCs w:val="20"/>
                <w:lang w:eastAsia="fr-FR"/>
              </w:rPr>
              <w:tab/>
            </w:r>
            <w:r w:rsidR="00C25382" w:rsidRPr="00764264">
              <w:rPr>
                <w:rStyle w:val="Lienhypertexte"/>
                <w:rFonts w:cstheme="minorHAnsi"/>
                <w:noProof/>
                <w:sz w:val="20"/>
                <w:szCs w:val="20"/>
              </w:rPr>
              <w:t>Identification de l’usager lors d’un geste ou acte technique</w:t>
            </w:r>
            <w:r w:rsidR="00C25382" w:rsidRPr="00764264">
              <w:rPr>
                <w:rFonts w:cstheme="minorHAnsi"/>
                <w:noProof/>
                <w:webHidden/>
                <w:sz w:val="20"/>
                <w:szCs w:val="20"/>
              </w:rPr>
              <w:tab/>
            </w:r>
            <w:r w:rsidR="00C25382" w:rsidRPr="00764264">
              <w:rPr>
                <w:rFonts w:cstheme="minorHAnsi"/>
                <w:noProof/>
                <w:webHidden/>
                <w:sz w:val="20"/>
                <w:szCs w:val="20"/>
              </w:rPr>
              <w:fldChar w:fldCharType="begin"/>
            </w:r>
            <w:r w:rsidR="00C25382" w:rsidRPr="00764264">
              <w:rPr>
                <w:rFonts w:cstheme="minorHAnsi"/>
                <w:noProof/>
                <w:webHidden/>
                <w:sz w:val="20"/>
                <w:szCs w:val="20"/>
              </w:rPr>
              <w:instrText xml:space="preserve"> PAGEREF _Toc89543864 \h </w:instrText>
            </w:r>
            <w:r w:rsidR="00C25382" w:rsidRPr="00764264">
              <w:rPr>
                <w:rFonts w:cstheme="minorHAnsi"/>
                <w:noProof/>
                <w:webHidden/>
                <w:sz w:val="20"/>
                <w:szCs w:val="20"/>
              </w:rPr>
            </w:r>
            <w:r w:rsidR="00C25382" w:rsidRPr="00764264">
              <w:rPr>
                <w:rFonts w:cstheme="minorHAnsi"/>
                <w:noProof/>
                <w:webHidden/>
                <w:sz w:val="20"/>
                <w:szCs w:val="20"/>
              </w:rPr>
              <w:fldChar w:fldCharType="separate"/>
            </w:r>
            <w:r w:rsidR="00C25382" w:rsidRPr="00764264">
              <w:rPr>
                <w:rFonts w:cstheme="minorHAnsi"/>
                <w:noProof/>
                <w:webHidden/>
                <w:sz w:val="20"/>
                <w:szCs w:val="20"/>
              </w:rPr>
              <w:t>22</w:t>
            </w:r>
            <w:r w:rsidR="00C25382" w:rsidRPr="00764264">
              <w:rPr>
                <w:rFonts w:cstheme="minorHAnsi"/>
                <w:noProof/>
                <w:webHidden/>
                <w:sz w:val="20"/>
                <w:szCs w:val="20"/>
              </w:rPr>
              <w:fldChar w:fldCharType="end"/>
            </w:r>
          </w:hyperlink>
        </w:p>
        <w:p w14:paraId="338C1B0E" w14:textId="5E0864A5" w:rsidR="00C25382" w:rsidRPr="00764264" w:rsidRDefault="00D92643" w:rsidP="00505D1E">
          <w:pPr>
            <w:pStyle w:val="TM3"/>
            <w:rPr>
              <w:rFonts w:eastAsiaTheme="minorEastAsia" w:cstheme="minorHAnsi"/>
              <w:noProof/>
              <w:sz w:val="20"/>
              <w:szCs w:val="20"/>
              <w:lang w:eastAsia="fr-FR"/>
            </w:rPr>
          </w:pPr>
          <w:hyperlink w:anchor="_Toc89543865" w:history="1">
            <w:r w:rsidR="00C25382" w:rsidRPr="00764264">
              <w:rPr>
                <w:rStyle w:val="Lienhypertexte"/>
                <w:rFonts w:cstheme="minorHAnsi"/>
                <w:noProof/>
                <w:sz w:val="20"/>
                <w:szCs w:val="20"/>
              </w:rPr>
              <w:t>4.</w:t>
            </w:r>
            <w:r w:rsidR="00C25382" w:rsidRPr="00764264">
              <w:rPr>
                <w:rFonts w:eastAsiaTheme="minorEastAsia" w:cstheme="minorHAnsi"/>
                <w:noProof/>
                <w:sz w:val="20"/>
                <w:szCs w:val="20"/>
                <w:lang w:eastAsia="fr-FR"/>
              </w:rPr>
              <w:tab/>
            </w:r>
            <w:r w:rsidR="00C25382" w:rsidRPr="00764264">
              <w:rPr>
                <w:rStyle w:val="Lienhypertexte"/>
                <w:rFonts w:cstheme="minorHAnsi"/>
                <w:noProof/>
                <w:sz w:val="20"/>
                <w:szCs w:val="20"/>
              </w:rPr>
              <w:t>Identification des documents du dossier patient</w:t>
            </w:r>
            <w:r w:rsidR="00C25382" w:rsidRPr="00764264">
              <w:rPr>
                <w:rFonts w:cstheme="minorHAnsi"/>
                <w:noProof/>
                <w:webHidden/>
                <w:sz w:val="20"/>
                <w:szCs w:val="20"/>
              </w:rPr>
              <w:tab/>
            </w:r>
            <w:r w:rsidR="00C25382" w:rsidRPr="00764264">
              <w:rPr>
                <w:rFonts w:cstheme="minorHAnsi"/>
                <w:noProof/>
                <w:webHidden/>
                <w:sz w:val="20"/>
                <w:szCs w:val="20"/>
              </w:rPr>
              <w:fldChar w:fldCharType="begin"/>
            </w:r>
            <w:r w:rsidR="00C25382" w:rsidRPr="00764264">
              <w:rPr>
                <w:rFonts w:cstheme="minorHAnsi"/>
                <w:noProof/>
                <w:webHidden/>
                <w:sz w:val="20"/>
                <w:szCs w:val="20"/>
              </w:rPr>
              <w:instrText xml:space="preserve"> PAGEREF _Toc89543865 \h </w:instrText>
            </w:r>
            <w:r w:rsidR="00C25382" w:rsidRPr="00764264">
              <w:rPr>
                <w:rFonts w:cstheme="minorHAnsi"/>
                <w:noProof/>
                <w:webHidden/>
                <w:sz w:val="20"/>
                <w:szCs w:val="20"/>
              </w:rPr>
            </w:r>
            <w:r w:rsidR="00C25382" w:rsidRPr="00764264">
              <w:rPr>
                <w:rFonts w:cstheme="minorHAnsi"/>
                <w:noProof/>
                <w:webHidden/>
                <w:sz w:val="20"/>
                <w:szCs w:val="20"/>
              </w:rPr>
              <w:fldChar w:fldCharType="separate"/>
            </w:r>
            <w:r w:rsidR="00C25382" w:rsidRPr="00764264">
              <w:rPr>
                <w:rFonts w:cstheme="minorHAnsi"/>
                <w:noProof/>
                <w:webHidden/>
                <w:sz w:val="20"/>
                <w:szCs w:val="20"/>
              </w:rPr>
              <w:t>23</w:t>
            </w:r>
            <w:r w:rsidR="00C25382" w:rsidRPr="00764264">
              <w:rPr>
                <w:rFonts w:cstheme="minorHAnsi"/>
                <w:noProof/>
                <w:webHidden/>
                <w:sz w:val="20"/>
                <w:szCs w:val="20"/>
              </w:rPr>
              <w:fldChar w:fldCharType="end"/>
            </w:r>
          </w:hyperlink>
        </w:p>
        <w:p w14:paraId="20F6C945" w14:textId="3A527249" w:rsidR="00C25382" w:rsidRPr="00764264" w:rsidRDefault="00D92643" w:rsidP="00505D1E">
          <w:pPr>
            <w:pStyle w:val="TM2"/>
            <w:rPr>
              <w:rFonts w:eastAsiaTheme="minorEastAsia" w:cstheme="minorHAnsi"/>
              <w:noProof/>
              <w:sz w:val="20"/>
              <w:szCs w:val="20"/>
              <w:lang w:eastAsia="fr-FR"/>
            </w:rPr>
          </w:pPr>
          <w:hyperlink w:anchor="_Toc89543866" w:history="1">
            <w:r w:rsidR="00C25382" w:rsidRPr="00764264">
              <w:rPr>
                <w:rStyle w:val="Lienhypertexte"/>
                <w:rFonts w:cstheme="minorHAnsi"/>
                <w:noProof/>
                <w:sz w:val="20"/>
                <w:szCs w:val="20"/>
              </w:rPr>
              <w:t>7.</w:t>
            </w:r>
            <w:r w:rsidR="00C25382" w:rsidRPr="00764264">
              <w:rPr>
                <w:rFonts w:eastAsiaTheme="minorEastAsia" w:cstheme="minorHAnsi"/>
                <w:noProof/>
                <w:sz w:val="20"/>
                <w:szCs w:val="20"/>
                <w:lang w:eastAsia="fr-FR"/>
              </w:rPr>
              <w:tab/>
            </w:r>
            <w:r w:rsidR="00C25382" w:rsidRPr="00764264">
              <w:rPr>
                <w:rStyle w:val="Lienhypertexte"/>
                <w:rFonts w:cstheme="minorHAnsi"/>
                <w:noProof/>
                <w:sz w:val="20"/>
                <w:szCs w:val="20"/>
              </w:rPr>
              <w:t>LA GESTION DOCUMENTAIRE</w:t>
            </w:r>
            <w:r w:rsidR="00C25382" w:rsidRPr="00764264">
              <w:rPr>
                <w:rFonts w:cstheme="minorHAnsi"/>
                <w:noProof/>
                <w:webHidden/>
                <w:sz w:val="20"/>
                <w:szCs w:val="20"/>
              </w:rPr>
              <w:tab/>
            </w:r>
            <w:r w:rsidR="00C25382" w:rsidRPr="00764264">
              <w:rPr>
                <w:rFonts w:cstheme="minorHAnsi"/>
                <w:noProof/>
                <w:webHidden/>
                <w:sz w:val="20"/>
                <w:szCs w:val="20"/>
              </w:rPr>
              <w:fldChar w:fldCharType="begin"/>
            </w:r>
            <w:r w:rsidR="00C25382" w:rsidRPr="00764264">
              <w:rPr>
                <w:rFonts w:cstheme="minorHAnsi"/>
                <w:noProof/>
                <w:webHidden/>
                <w:sz w:val="20"/>
                <w:szCs w:val="20"/>
              </w:rPr>
              <w:instrText xml:space="preserve"> PAGEREF _Toc89543866 \h </w:instrText>
            </w:r>
            <w:r w:rsidR="00C25382" w:rsidRPr="00764264">
              <w:rPr>
                <w:rFonts w:cstheme="minorHAnsi"/>
                <w:noProof/>
                <w:webHidden/>
                <w:sz w:val="20"/>
                <w:szCs w:val="20"/>
              </w:rPr>
            </w:r>
            <w:r w:rsidR="00C25382" w:rsidRPr="00764264">
              <w:rPr>
                <w:rFonts w:cstheme="minorHAnsi"/>
                <w:noProof/>
                <w:webHidden/>
                <w:sz w:val="20"/>
                <w:szCs w:val="20"/>
              </w:rPr>
              <w:fldChar w:fldCharType="separate"/>
            </w:r>
            <w:r w:rsidR="00C25382" w:rsidRPr="00764264">
              <w:rPr>
                <w:rFonts w:cstheme="minorHAnsi"/>
                <w:noProof/>
                <w:webHidden/>
                <w:sz w:val="20"/>
                <w:szCs w:val="20"/>
              </w:rPr>
              <w:t>23</w:t>
            </w:r>
            <w:r w:rsidR="00C25382" w:rsidRPr="00764264">
              <w:rPr>
                <w:rFonts w:cstheme="minorHAnsi"/>
                <w:noProof/>
                <w:webHidden/>
                <w:sz w:val="20"/>
                <w:szCs w:val="20"/>
              </w:rPr>
              <w:fldChar w:fldCharType="end"/>
            </w:r>
          </w:hyperlink>
        </w:p>
        <w:p w14:paraId="36942619" w14:textId="180B529F" w:rsidR="00C25382" w:rsidRPr="00764264" w:rsidRDefault="00D92643" w:rsidP="00505D1E">
          <w:pPr>
            <w:pStyle w:val="TM3"/>
            <w:rPr>
              <w:rFonts w:eastAsiaTheme="minorEastAsia" w:cstheme="minorHAnsi"/>
              <w:noProof/>
              <w:sz w:val="20"/>
              <w:szCs w:val="20"/>
              <w:lang w:eastAsia="fr-FR"/>
            </w:rPr>
          </w:pPr>
          <w:hyperlink w:anchor="_Toc89543867" w:history="1">
            <w:r w:rsidR="00C25382" w:rsidRPr="00764264">
              <w:rPr>
                <w:rStyle w:val="Lienhypertexte"/>
                <w:rFonts w:cstheme="minorHAnsi"/>
                <w:noProof/>
                <w:sz w:val="20"/>
                <w:szCs w:val="20"/>
              </w:rPr>
              <w:t>1.</w:t>
            </w:r>
            <w:r w:rsidR="00C25382" w:rsidRPr="00764264">
              <w:rPr>
                <w:rFonts w:eastAsiaTheme="minorEastAsia" w:cstheme="minorHAnsi"/>
                <w:noProof/>
                <w:sz w:val="20"/>
                <w:szCs w:val="20"/>
                <w:lang w:eastAsia="fr-FR"/>
              </w:rPr>
              <w:tab/>
            </w:r>
            <w:r w:rsidR="00C25382" w:rsidRPr="00764264">
              <w:rPr>
                <w:rStyle w:val="Lienhypertexte"/>
                <w:rFonts w:cstheme="minorHAnsi"/>
                <w:noProof/>
                <w:sz w:val="20"/>
                <w:szCs w:val="20"/>
              </w:rPr>
              <w:t>Procédures</w:t>
            </w:r>
            <w:r w:rsidR="00C25382" w:rsidRPr="00764264">
              <w:rPr>
                <w:rFonts w:cstheme="minorHAnsi"/>
                <w:noProof/>
                <w:webHidden/>
                <w:sz w:val="20"/>
                <w:szCs w:val="20"/>
              </w:rPr>
              <w:tab/>
            </w:r>
            <w:r w:rsidR="00C25382" w:rsidRPr="00764264">
              <w:rPr>
                <w:rFonts w:cstheme="minorHAnsi"/>
                <w:noProof/>
                <w:webHidden/>
                <w:sz w:val="20"/>
                <w:szCs w:val="20"/>
              </w:rPr>
              <w:fldChar w:fldCharType="begin"/>
            </w:r>
            <w:r w:rsidR="00C25382" w:rsidRPr="00764264">
              <w:rPr>
                <w:rFonts w:cstheme="minorHAnsi"/>
                <w:noProof/>
                <w:webHidden/>
                <w:sz w:val="20"/>
                <w:szCs w:val="20"/>
              </w:rPr>
              <w:instrText xml:space="preserve"> PAGEREF _Toc89543867 \h </w:instrText>
            </w:r>
            <w:r w:rsidR="00C25382" w:rsidRPr="00764264">
              <w:rPr>
                <w:rFonts w:cstheme="minorHAnsi"/>
                <w:noProof/>
                <w:webHidden/>
                <w:sz w:val="20"/>
                <w:szCs w:val="20"/>
              </w:rPr>
            </w:r>
            <w:r w:rsidR="00C25382" w:rsidRPr="00764264">
              <w:rPr>
                <w:rFonts w:cstheme="minorHAnsi"/>
                <w:noProof/>
                <w:webHidden/>
                <w:sz w:val="20"/>
                <w:szCs w:val="20"/>
              </w:rPr>
              <w:fldChar w:fldCharType="separate"/>
            </w:r>
            <w:r w:rsidR="00C25382" w:rsidRPr="00764264">
              <w:rPr>
                <w:rFonts w:cstheme="minorHAnsi"/>
                <w:noProof/>
                <w:webHidden/>
                <w:sz w:val="20"/>
                <w:szCs w:val="20"/>
              </w:rPr>
              <w:t>23</w:t>
            </w:r>
            <w:r w:rsidR="00C25382" w:rsidRPr="00764264">
              <w:rPr>
                <w:rFonts w:cstheme="minorHAnsi"/>
                <w:noProof/>
                <w:webHidden/>
                <w:sz w:val="20"/>
                <w:szCs w:val="20"/>
              </w:rPr>
              <w:fldChar w:fldCharType="end"/>
            </w:r>
          </w:hyperlink>
        </w:p>
        <w:p w14:paraId="6C86523D" w14:textId="17D8D440" w:rsidR="00C25382" w:rsidRPr="00764264" w:rsidRDefault="00D92643" w:rsidP="00505D1E">
          <w:pPr>
            <w:pStyle w:val="TM3"/>
            <w:rPr>
              <w:rFonts w:eastAsiaTheme="minorEastAsia" w:cstheme="minorHAnsi"/>
              <w:noProof/>
              <w:sz w:val="20"/>
              <w:szCs w:val="20"/>
              <w:lang w:eastAsia="fr-FR"/>
            </w:rPr>
          </w:pPr>
          <w:hyperlink w:anchor="_Toc89543868" w:history="1">
            <w:r w:rsidR="00C25382" w:rsidRPr="00764264">
              <w:rPr>
                <w:rStyle w:val="Lienhypertexte"/>
                <w:rFonts w:cstheme="minorHAnsi"/>
                <w:noProof/>
                <w:sz w:val="20"/>
                <w:szCs w:val="20"/>
              </w:rPr>
              <w:t>2.</w:t>
            </w:r>
            <w:r w:rsidR="00C25382" w:rsidRPr="00764264">
              <w:rPr>
                <w:rFonts w:eastAsiaTheme="minorEastAsia" w:cstheme="minorHAnsi"/>
                <w:noProof/>
                <w:sz w:val="20"/>
                <w:szCs w:val="20"/>
                <w:lang w:eastAsia="fr-FR"/>
              </w:rPr>
              <w:tab/>
            </w:r>
            <w:r w:rsidR="00C25382" w:rsidRPr="00764264">
              <w:rPr>
                <w:rStyle w:val="Lienhypertexte"/>
                <w:rFonts w:cstheme="minorHAnsi"/>
                <w:noProof/>
                <w:sz w:val="20"/>
                <w:szCs w:val="20"/>
              </w:rPr>
              <w:t>Modes opératoires</w:t>
            </w:r>
            <w:r w:rsidR="00C25382" w:rsidRPr="00764264">
              <w:rPr>
                <w:rFonts w:cstheme="minorHAnsi"/>
                <w:noProof/>
                <w:webHidden/>
                <w:sz w:val="20"/>
                <w:szCs w:val="20"/>
              </w:rPr>
              <w:tab/>
            </w:r>
            <w:r w:rsidR="00C25382" w:rsidRPr="00764264">
              <w:rPr>
                <w:rFonts w:cstheme="minorHAnsi"/>
                <w:noProof/>
                <w:webHidden/>
                <w:sz w:val="20"/>
                <w:szCs w:val="20"/>
              </w:rPr>
              <w:fldChar w:fldCharType="begin"/>
            </w:r>
            <w:r w:rsidR="00C25382" w:rsidRPr="00764264">
              <w:rPr>
                <w:rFonts w:cstheme="minorHAnsi"/>
                <w:noProof/>
                <w:webHidden/>
                <w:sz w:val="20"/>
                <w:szCs w:val="20"/>
              </w:rPr>
              <w:instrText xml:space="preserve"> PAGEREF _Toc89543868 \h </w:instrText>
            </w:r>
            <w:r w:rsidR="00C25382" w:rsidRPr="00764264">
              <w:rPr>
                <w:rFonts w:cstheme="minorHAnsi"/>
                <w:noProof/>
                <w:webHidden/>
                <w:sz w:val="20"/>
                <w:szCs w:val="20"/>
              </w:rPr>
            </w:r>
            <w:r w:rsidR="00C25382" w:rsidRPr="00764264">
              <w:rPr>
                <w:rFonts w:cstheme="minorHAnsi"/>
                <w:noProof/>
                <w:webHidden/>
                <w:sz w:val="20"/>
                <w:szCs w:val="20"/>
              </w:rPr>
              <w:fldChar w:fldCharType="separate"/>
            </w:r>
            <w:r w:rsidR="00C25382" w:rsidRPr="00764264">
              <w:rPr>
                <w:rFonts w:cstheme="minorHAnsi"/>
                <w:noProof/>
                <w:webHidden/>
                <w:sz w:val="20"/>
                <w:szCs w:val="20"/>
              </w:rPr>
              <w:t>24</w:t>
            </w:r>
            <w:r w:rsidR="00C25382" w:rsidRPr="00764264">
              <w:rPr>
                <w:rFonts w:cstheme="minorHAnsi"/>
                <w:noProof/>
                <w:webHidden/>
                <w:sz w:val="20"/>
                <w:szCs w:val="20"/>
              </w:rPr>
              <w:fldChar w:fldCharType="end"/>
            </w:r>
          </w:hyperlink>
        </w:p>
        <w:p w14:paraId="780DE119" w14:textId="06FD1D96" w:rsidR="00C25382" w:rsidRPr="00764264" w:rsidRDefault="00D92643" w:rsidP="00505D1E">
          <w:pPr>
            <w:pStyle w:val="TM3"/>
            <w:rPr>
              <w:rFonts w:eastAsiaTheme="minorEastAsia" w:cstheme="minorHAnsi"/>
              <w:noProof/>
              <w:sz w:val="20"/>
              <w:szCs w:val="20"/>
              <w:lang w:eastAsia="fr-FR"/>
            </w:rPr>
          </w:pPr>
          <w:hyperlink w:anchor="_Toc89543869" w:history="1">
            <w:r w:rsidR="00C25382" w:rsidRPr="00764264">
              <w:rPr>
                <w:rStyle w:val="Lienhypertexte"/>
                <w:rFonts w:cstheme="minorHAnsi"/>
                <w:noProof/>
                <w:sz w:val="20"/>
                <w:szCs w:val="20"/>
              </w:rPr>
              <w:t>3.</w:t>
            </w:r>
            <w:r w:rsidR="00C25382" w:rsidRPr="00764264">
              <w:rPr>
                <w:rFonts w:eastAsiaTheme="minorEastAsia" w:cstheme="minorHAnsi"/>
                <w:noProof/>
                <w:sz w:val="20"/>
                <w:szCs w:val="20"/>
                <w:lang w:eastAsia="fr-FR"/>
              </w:rPr>
              <w:tab/>
            </w:r>
            <w:r w:rsidR="00C25382" w:rsidRPr="00764264">
              <w:rPr>
                <w:rStyle w:val="Lienhypertexte"/>
                <w:rFonts w:cstheme="minorHAnsi"/>
                <w:noProof/>
                <w:sz w:val="20"/>
                <w:szCs w:val="20"/>
              </w:rPr>
              <w:t>Enregistrements</w:t>
            </w:r>
            <w:r w:rsidR="00C25382" w:rsidRPr="00764264">
              <w:rPr>
                <w:rFonts w:cstheme="minorHAnsi"/>
                <w:noProof/>
                <w:webHidden/>
                <w:sz w:val="20"/>
                <w:szCs w:val="20"/>
              </w:rPr>
              <w:tab/>
            </w:r>
            <w:r w:rsidR="00C25382" w:rsidRPr="00764264">
              <w:rPr>
                <w:rFonts w:cstheme="minorHAnsi"/>
                <w:noProof/>
                <w:webHidden/>
                <w:sz w:val="20"/>
                <w:szCs w:val="20"/>
              </w:rPr>
              <w:fldChar w:fldCharType="begin"/>
            </w:r>
            <w:r w:rsidR="00C25382" w:rsidRPr="00764264">
              <w:rPr>
                <w:rFonts w:cstheme="minorHAnsi"/>
                <w:noProof/>
                <w:webHidden/>
                <w:sz w:val="20"/>
                <w:szCs w:val="20"/>
              </w:rPr>
              <w:instrText xml:space="preserve"> PAGEREF _Toc89543869 \h </w:instrText>
            </w:r>
            <w:r w:rsidR="00C25382" w:rsidRPr="00764264">
              <w:rPr>
                <w:rFonts w:cstheme="minorHAnsi"/>
                <w:noProof/>
                <w:webHidden/>
                <w:sz w:val="20"/>
                <w:szCs w:val="20"/>
              </w:rPr>
            </w:r>
            <w:r w:rsidR="00C25382" w:rsidRPr="00764264">
              <w:rPr>
                <w:rFonts w:cstheme="minorHAnsi"/>
                <w:noProof/>
                <w:webHidden/>
                <w:sz w:val="20"/>
                <w:szCs w:val="20"/>
              </w:rPr>
              <w:fldChar w:fldCharType="separate"/>
            </w:r>
            <w:r w:rsidR="00C25382" w:rsidRPr="00764264">
              <w:rPr>
                <w:rFonts w:cstheme="minorHAnsi"/>
                <w:noProof/>
                <w:webHidden/>
                <w:sz w:val="20"/>
                <w:szCs w:val="20"/>
              </w:rPr>
              <w:t>24</w:t>
            </w:r>
            <w:r w:rsidR="00C25382" w:rsidRPr="00764264">
              <w:rPr>
                <w:rFonts w:cstheme="minorHAnsi"/>
                <w:noProof/>
                <w:webHidden/>
                <w:sz w:val="20"/>
                <w:szCs w:val="20"/>
              </w:rPr>
              <w:fldChar w:fldCharType="end"/>
            </w:r>
          </w:hyperlink>
        </w:p>
        <w:p w14:paraId="47816E7F" w14:textId="68D87220" w:rsidR="00C25382" w:rsidRPr="00764264" w:rsidRDefault="00D92643" w:rsidP="00505D1E">
          <w:pPr>
            <w:pStyle w:val="TM2"/>
            <w:rPr>
              <w:rFonts w:eastAsiaTheme="minorEastAsia" w:cstheme="minorHAnsi"/>
              <w:noProof/>
              <w:sz w:val="20"/>
              <w:szCs w:val="20"/>
              <w:lang w:eastAsia="fr-FR"/>
            </w:rPr>
          </w:pPr>
          <w:hyperlink w:anchor="_Toc89543870" w:history="1">
            <w:r w:rsidR="00C25382" w:rsidRPr="00764264">
              <w:rPr>
                <w:rStyle w:val="Lienhypertexte"/>
                <w:rFonts w:cstheme="minorHAnsi"/>
                <w:noProof/>
                <w:sz w:val="20"/>
                <w:szCs w:val="20"/>
              </w:rPr>
              <w:t>8.</w:t>
            </w:r>
            <w:r w:rsidR="00C25382" w:rsidRPr="00764264">
              <w:rPr>
                <w:rFonts w:eastAsiaTheme="minorEastAsia" w:cstheme="minorHAnsi"/>
                <w:noProof/>
                <w:sz w:val="20"/>
                <w:szCs w:val="20"/>
                <w:lang w:eastAsia="fr-FR"/>
              </w:rPr>
              <w:tab/>
            </w:r>
            <w:r w:rsidR="00C25382" w:rsidRPr="00764264">
              <w:rPr>
                <w:rStyle w:val="Lienhypertexte"/>
                <w:rFonts w:cstheme="minorHAnsi"/>
                <w:noProof/>
                <w:sz w:val="20"/>
                <w:szCs w:val="20"/>
              </w:rPr>
              <w:t>PILOTAGE</w:t>
            </w:r>
            <w:r w:rsidR="00C25382" w:rsidRPr="00764264">
              <w:rPr>
                <w:rFonts w:cstheme="minorHAnsi"/>
                <w:noProof/>
                <w:webHidden/>
                <w:sz w:val="20"/>
                <w:szCs w:val="20"/>
              </w:rPr>
              <w:tab/>
            </w:r>
            <w:r w:rsidR="00C25382" w:rsidRPr="00764264">
              <w:rPr>
                <w:rFonts w:cstheme="minorHAnsi"/>
                <w:noProof/>
                <w:webHidden/>
                <w:sz w:val="20"/>
                <w:szCs w:val="20"/>
              </w:rPr>
              <w:fldChar w:fldCharType="begin"/>
            </w:r>
            <w:r w:rsidR="00C25382" w:rsidRPr="00764264">
              <w:rPr>
                <w:rFonts w:cstheme="minorHAnsi"/>
                <w:noProof/>
                <w:webHidden/>
                <w:sz w:val="20"/>
                <w:szCs w:val="20"/>
              </w:rPr>
              <w:instrText xml:space="preserve"> PAGEREF _Toc89543870 \h </w:instrText>
            </w:r>
            <w:r w:rsidR="00C25382" w:rsidRPr="00764264">
              <w:rPr>
                <w:rFonts w:cstheme="minorHAnsi"/>
                <w:noProof/>
                <w:webHidden/>
                <w:sz w:val="20"/>
                <w:szCs w:val="20"/>
              </w:rPr>
            </w:r>
            <w:r w:rsidR="00C25382" w:rsidRPr="00764264">
              <w:rPr>
                <w:rFonts w:cstheme="minorHAnsi"/>
                <w:noProof/>
                <w:webHidden/>
                <w:sz w:val="20"/>
                <w:szCs w:val="20"/>
              </w:rPr>
              <w:fldChar w:fldCharType="separate"/>
            </w:r>
            <w:r w:rsidR="00C25382" w:rsidRPr="00764264">
              <w:rPr>
                <w:rFonts w:cstheme="minorHAnsi"/>
                <w:noProof/>
                <w:webHidden/>
                <w:sz w:val="20"/>
                <w:szCs w:val="20"/>
              </w:rPr>
              <w:t>25</w:t>
            </w:r>
            <w:r w:rsidR="00C25382" w:rsidRPr="00764264">
              <w:rPr>
                <w:rFonts w:cstheme="minorHAnsi"/>
                <w:noProof/>
                <w:webHidden/>
                <w:sz w:val="20"/>
                <w:szCs w:val="20"/>
              </w:rPr>
              <w:fldChar w:fldCharType="end"/>
            </w:r>
          </w:hyperlink>
        </w:p>
        <w:p w14:paraId="4B78E610" w14:textId="53CD6C5E" w:rsidR="00C25382" w:rsidRPr="00764264" w:rsidRDefault="00D92643" w:rsidP="00505D1E">
          <w:pPr>
            <w:pStyle w:val="TM3"/>
            <w:rPr>
              <w:rFonts w:eastAsiaTheme="minorEastAsia" w:cstheme="minorHAnsi"/>
              <w:noProof/>
              <w:sz w:val="20"/>
              <w:szCs w:val="20"/>
              <w:lang w:eastAsia="fr-FR"/>
            </w:rPr>
          </w:pPr>
          <w:hyperlink w:anchor="_Toc89543871" w:history="1">
            <w:r w:rsidR="00C25382" w:rsidRPr="00764264">
              <w:rPr>
                <w:rStyle w:val="Lienhypertexte"/>
                <w:rFonts w:cstheme="minorHAnsi"/>
                <w:noProof/>
                <w:sz w:val="20"/>
                <w:szCs w:val="20"/>
              </w:rPr>
              <w:t>1.</w:t>
            </w:r>
            <w:r w:rsidR="00C25382" w:rsidRPr="00764264">
              <w:rPr>
                <w:rFonts w:eastAsiaTheme="minorEastAsia" w:cstheme="minorHAnsi"/>
                <w:noProof/>
                <w:sz w:val="20"/>
                <w:szCs w:val="20"/>
                <w:lang w:eastAsia="fr-FR"/>
              </w:rPr>
              <w:tab/>
            </w:r>
            <w:r w:rsidR="00C25382" w:rsidRPr="00764264">
              <w:rPr>
                <w:rStyle w:val="Lienhypertexte"/>
                <w:rFonts w:cstheme="minorHAnsi"/>
                <w:noProof/>
                <w:sz w:val="20"/>
                <w:szCs w:val="20"/>
              </w:rPr>
              <w:t>Indicateurs d’identification primaire</w:t>
            </w:r>
            <w:r w:rsidR="00C25382" w:rsidRPr="00764264">
              <w:rPr>
                <w:rFonts w:cstheme="minorHAnsi"/>
                <w:noProof/>
                <w:webHidden/>
                <w:sz w:val="20"/>
                <w:szCs w:val="20"/>
              </w:rPr>
              <w:tab/>
            </w:r>
            <w:r w:rsidR="00C25382" w:rsidRPr="00764264">
              <w:rPr>
                <w:rFonts w:cstheme="minorHAnsi"/>
                <w:noProof/>
                <w:webHidden/>
                <w:sz w:val="20"/>
                <w:szCs w:val="20"/>
              </w:rPr>
              <w:fldChar w:fldCharType="begin"/>
            </w:r>
            <w:r w:rsidR="00C25382" w:rsidRPr="00764264">
              <w:rPr>
                <w:rFonts w:cstheme="minorHAnsi"/>
                <w:noProof/>
                <w:webHidden/>
                <w:sz w:val="20"/>
                <w:szCs w:val="20"/>
              </w:rPr>
              <w:instrText xml:space="preserve"> PAGEREF _Toc89543871 \h </w:instrText>
            </w:r>
            <w:r w:rsidR="00C25382" w:rsidRPr="00764264">
              <w:rPr>
                <w:rFonts w:cstheme="minorHAnsi"/>
                <w:noProof/>
                <w:webHidden/>
                <w:sz w:val="20"/>
                <w:szCs w:val="20"/>
              </w:rPr>
            </w:r>
            <w:r w:rsidR="00C25382" w:rsidRPr="00764264">
              <w:rPr>
                <w:rFonts w:cstheme="minorHAnsi"/>
                <w:noProof/>
                <w:webHidden/>
                <w:sz w:val="20"/>
                <w:szCs w:val="20"/>
              </w:rPr>
              <w:fldChar w:fldCharType="separate"/>
            </w:r>
            <w:r w:rsidR="00C25382" w:rsidRPr="00764264">
              <w:rPr>
                <w:rFonts w:cstheme="minorHAnsi"/>
                <w:noProof/>
                <w:webHidden/>
                <w:sz w:val="20"/>
                <w:szCs w:val="20"/>
              </w:rPr>
              <w:t>25</w:t>
            </w:r>
            <w:r w:rsidR="00C25382" w:rsidRPr="00764264">
              <w:rPr>
                <w:rFonts w:cstheme="minorHAnsi"/>
                <w:noProof/>
                <w:webHidden/>
                <w:sz w:val="20"/>
                <w:szCs w:val="20"/>
              </w:rPr>
              <w:fldChar w:fldCharType="end"/>
            </w:r>
          </w:hyperlink>
        </w:p>
        <w:p w14:paraId="781ECB2D" w14:textId="1BE1274F" w:rsidR="00C25382" w:rsidRPr="00764264" w:rsidRDefault="00D92643" w:rsidP="00505D1E">
          <w:pPr>
            <w:pStyle w:val="TM3"/>
            <w:rPr>
              <w:rFonts w:eastAsiaTheme="minorEastAsia" w:cstheme="minorHAnsi"/>
              <w:noProof/>
              <w:sz w:val="20"/>
              <w:szCs w:val="20"/>
              <w:lang w:eastAsia="fr-FR"/>
            </w:rPr>
          </w:pPr>
          <w:hyperlink w:anchor="_Toc89543872" w:history="1">
            <w:r w:rsidR="00C25382" w:rsidRPr="00764264">
              <w:rPr>
                <w:rStyle w:val="Lienhypertexte"/>
                <w:rFonts w:cstheme="minorHAnsi"/>
                <w:noProof/>
                <w:sz w:val="20"/>
                <w:szCs w:val="20"/>
              </w:rPr>
              <w:t>2.</w:t>
            </w:r>
            <w:r w:rsidR="00C25382" w:rsidRPr="00764264">
              <w:rPr>
                <w:rFonts w:eastAsiaTheme="minorEastAsia" w:cstheme="minorHAnsi"/>
                <w:noProof/>
                <w:sz w:val="20"/>
                <w:szCs w:val="20"/>
                <w:lang w:eastAsia="fr-FR"/>
              </w:rPr>
              <w:tab/>
            </w:r>
            <w:r w:rsidR="00C25382" w:rsidRPr="00764264">
              <w:rPr>
                <w:rStyle w:val="Lienhypertexte"/>
                <w:rFonts w:cstheme="minorHAnsi"/>
                <w:noProof/>
                <w:sz w:val="20"/>
                <w:szCs w:val="20"/>
              </w:rPr>
              <w:t>Indicateurs d’identification secondaire</w:t>
            </w:r>
            <w:r w:rsidR="00C25382" w:rsidRPr="00764264">
              <w:rPr>
                <w:rFonts w:cstheme="minorHAnsi"/>
                <w:noProof/>
                <w:webHidden/>
                <w:sz w:val="20"/>
                <w:szCs w:val="20"/>
              </w:rPr>
              <w:tab/>
            </w:r>
            <w:r w:rsidR="00C25382" w:rsidRPr="00764264">
              <w:rPr>
                <w:rFonts w:cstheme="minorHAnsi"/>
                <w:noProof/>
                <w:webHidden/>
                <w:sz w:val="20"/>
                <w:szCs w:val="20"/>
              </w:rPr>
              <w:fldChar w:fldCharType="begin"/>
            </w:r>
            <w:r w:rsidR="00C25382" w:rsidRPr="00764264">
              <w:rPr>
                <w:rFonts w:cstheme="minorHAnsi"/>
                <w:noProof/>
                <w:webHidden/>
                <w:sz w:val="20"/>
                <w:szCs w:val="20"/>
              </w:rPr>
              <w:instrText xml:space="preserve"> PAGEREF _Toc89543872 \h </w:instrText>
            </w:r>
            <w:r w:rsidR="00C25382" w:rsidRPr="00764264">
              <w:rPr>
                <w:rFonts w:cstheme="minorHAnsi"/>
                <w:noProof/>
                <w:webHidden/>
                <w:sz w:val="20"/>
                <w:szCs w:val="20"/>
              </w:rPr>
            </w:r>
            <w:r w:rsidR="00C25382" w:rsidRPr="00764264">
              <w:rPr>
                <w:rFonts w:cstheme="minorHAnsi"/>
                <w:noProof/>
                <w:webHidden/>
                <w:sz w:val="20"/>
                <w:szCs w:val="20"/>
              </w:rPr>
              <w:fldChar w:fldCharType="separate"/>
            </w:r>
            <w:r w:rsidR="00C25382" w:rsidRPr="00764264">
              <w:rPr>
                <w:rFonts w:cstheme="minorHAnsi"/>
                <w:noProof/>
                <w:webHidden/>
                <w:sz w:val="20"/>
                <w:szCs w:val="20"/>
              </w:rPr>
              <w:t>25</w:t>
            </w:r>
            <w:r w:rsidR="00C25382" w:rsidRPr="00764264">
              <w:rPr>
                <w:rFonts w:cstheme="minorHAnsi"/>
                <w:noProof/>
                <w:webHidden/>
                <w:sz w:val="20"/>
                <w:szCs w:val="20"/>
              </w:rPr>
              <w:fldChar w:fldCharType="end"/>
            </w:r>
          </w:hyperlink>
        </w:p>
        <w:p w14:paraId="5065759B" w14:textId="4BEC91BD" w:rsidR="00C25382" w:rsidRPr="00764264" w:rsidRDefault="00D92643" w:rsidP="00505D1E">
          <w:pPr>
            <w:pStyle w:val="TM3"/>
            <w:rPr>
              <w:rFonts w:eastAsiaTheme="minorEastAsia" w:cstheme="minorHAnsi"/>
              <w:noProof/>
              <w:sz w:val="20"/>
              <w:szCs w:val="20"/>
              <w:lang w:eastAsia="fr-FR"/>
            </w:rPr>
          </w:pPr>
          <w:hyperlink w:anchor="_Toc89543873" w:history="1">
            <w:r w:rsidR="00C25382" w:rsidRPr="00764264">
              <w:rPr>
                <w:rStyle w:val="Lienhypertexte"/>
                <w:rFonts w:cstheme="minorHAnsi"/>
                <w:noProof/>
                <w:sz w:val="20"/>
                <w:szCs w:val="20"/>
              </w:rPr>
              <w:t>3.</w:t>
            </w:r>
            <w:r w:rsidR="00C25382" w:rsidRPr="00764264">
              <w:rPr>
                <w:rFonts w:eastAsiaTheme="minorEastAsia" w:cstheme="minorHAnsi"/>
                <w:noProof/>
                <w:sz w:val="20"/>
                <w:szCs w:val="20"/>
                <w:lang w:eastAsia="fr-FR"/>
              </w:rPr>
              <w:tab/>
            </w:r>
            <w:r w:rsidR="00C25382" w:rsidRPr="00764264">
              <w:rPr>
                <w:rStyle w:val="Lienhypertexte"/>
                <w:rFonts w:cstheme="minorHAnsi"/>
                <w:noProof/>
                <w:sz w:val="20"/>
                <w:szCs w:val="20"/>
              </w:rPr>
              <w:t>Formation du personnel</w:t>
            </w:r>
            <w:r w:rsidR="00C25382" w:rsidRPr="00764264">
              <w:rPr>
                <w:rFonts w:cstheme="minorHAnsi"/>
                <w:noProof/>
                <w:webHidden/>
                <w:sz w:val="20"/>
                <w:szCs w:val="20"/>
              </w:rPr>
              <w:tab/>
            </w:r>
            <w:r w:rsidR="00C25382" w:rsidRPr="00764264">
              <w:rPr>
                <w:rFonts w:cstheme="minorHAnsi"/>
                <w:noProof/>
                <w:webHidden/>
                <w:sz w:val="20"/>
                <w:szCs w:val="20"/>
              </w:rPr>
              <w:fldChar w:fldCharType="begin"/>
            </w:r>
            <w:r w:rsidR="00C25382" w:rsidRPr="00764264">
              <w:rPr>
                <w:rFonts w:cstheme="minorHAnsi"/>
                <w:noProof/>
                <w:webHidden/>
                <w:sz w:val="20"/>
                <w:szCs w:val="20"/>
              </w:rPr>
              <w:instrText xml:space="preserve"> PAGEREF _Toc89543873 \h </w:instrText>
            </w:r>
            <w:r w:rsidR="00C25382" w:rsidRPr="00764264">
              <w:rPr>
                <w:rFonts w:cstheme="minorHAnsi"/>
                <w:noProof/>
                <w:webHidden/>
                <w:sz w:val="20"/>
                <w:szCs w:val="20"/>
              </w:rPr>
            </w:r>
            <w:r w:rsidR="00C25382" w:rsidRPr="00764264">
              <w:rPr>
                <w:rFonts w:cstheme="minorHAnsi"/>
                <w:noProof/>
                <w:webHidden/>
                <w:sz w:val="20"/>
                <w:szCs w:val="20"/>
              </w:rPr>
              <w:fldChar w:fldCharType="separate"/>
            </w:r>
            <w:r w:rsidR="00C25382" w:rsidRPr="00764264">
              <w:rPr>
                <w:rFonts w:cstheme="minorHAnsi"/>
                <w:noProof/>
                <w:webHidden/>
                <w:sz w:val="20"/>
                <w:szCs w:val="20"/>
              </w:rPr>
              <w:t>26</w:t>
            </w:r>
            <w:r w:rsidR="00C25382" w:rsidRPr="00764264">
              <w:rPr>
                <w:rFonts w:cstheme="minorHAnsi"/>
                <w:noProof/>
                <w:webHidden/>
                <w:sz w:val="20"/>
                <w:szCs w:val="20"/>
              </w:rPr>
              <w:fldChar w:fldCharType="end"/>
            </w:r>
          </w:hyperlink>
        </w:p>
        <w:p w14:paraId="5F5DA9AD" w14:textId="346813AB" w:rsidR="00C25382" w:rsidRPr="00764264" w:rsidRDefault="00D92643" w:rsidP="00505D1E">
          <w:pPr>
            <w:pStyle w:val="TM3"/>
            <w:rPr>
              <w:rFonts w:eastAsiaTheme="minorEastAsia" w:cstheme="minorHAnsi"/>
              <w:noProof/>
              <w:sz w:val="20"/>
              <w:szCs w:val="20"/>
              <w:lang w:eastAsia="fr-FR"/>
            </w:rPr>
          </w:pPr>
          <w:hyperlink w:anchor="_Toc89543874" w:history="1">
            <w:r w:rsidR="00C25382" w:rsidRPr="00764264">
              <w:rPr>
                <w:rStyle w:val="Lienhypertexte"/>
                <w:rFonts w:cstheme="minorHAnsi"/>
                <w:noProof/>
                <w:sz w:val="20"/>
                <w:szCs w:val="20"/>
              </w:rPr>
              <w:t>4.</w:t>
            </w:r>
            <w:r w:rsidR="00C25382" w:rsidRPr="00764264">
              <w:rPr>
                <w:rFonts w:eastAsiaTheme="minorEastAsia" w:cstheme="minorHAnsi"/>
                <w:noProof/>
                <w:sz w:val="20"/>
                <w:szCs w:val="20"/>
                <w:lang w:eastAsia="fr-FR"/>
              </w:rPr>
              <w:tab/>
            </w:r>
            <w:r w:rsidR="00C25382" w:rsidRPr="00764264">
              <w:rPr>
                <w:rStyle w:val="Lienhypertexte"/>
                <w:rFonts w:cstheme="minorHAnsi"/>
                <w:noProof/>
                <w:sz w:val="20"/>
                <w:szCs w:val="20"/>
              </w:rPr>
              <w:t>Évaluation et amélioration des pratiques professionnelles</w:t>
            </w:r>
            <w:r w:rsidR="00C25382" w:rsidRPr="00764264">
              <w:rPr>
                <w:rFonts w:cstheme="minorHAnsi"/>
                <w:noProof/>
                <w:webHidden/>
                <w:sz w:val="20"/>
                <w:szCs w:val="20"/>
              </w:rPr>
              <w:tab/>
            </w:r>
            <w:r w:rsidR="00C25382" w:rsidRPr="00764264">
              <w:rPr>
                <w:rFonts w:cstheme="minorHAnsi"/>
                <w:noProof/>
                <w:webHidden/>
                <w:sz w:val="20"/>
                <w:szCs w:val="20"/>
              </w:rPr>
              <w:fldChar w:fldCharType="begin"/>
            </w:r>
            <w:r w:rsidR="00C25382" w:rsidRPr="00764264">
              <w:rPr>
                <w:rFonts w:cstheme="minorHAnsi"/>
                <w:noProof/>
                <w:webHidden/>
                <w:sz w:val="20"/>
                <w:szCs w:val="20"/>
              </w:rPr>
              <w:instrText xml:space="preserve"> PAGEREF _Toc89543874 \h </w:instrText>
            </w:r>
            <w:r w:rsidR="00C25382" w:rsidRPr="00764264">
              <w:rPr>
                <w:rFonts w:cstheme="minorHAnsi"/>
                <w:noProof/>
                <w:webHidden/>
                <w:sz w:val="20"/>
                <w:szCs w:val="20"/>
              </w:rPr>
            </w:r>
            <w:r w:rsidR="00C25382" w:rsidRPr="00764264">
              <w:rPr>
                <w:rFonts w:cstheme="minorHAnsi"/>
                <w:noProof/>
                <w:webHidden/>
                <w:sz w:val="20"/>
                <w:szCs w:val="20"/>
              </w:rPr>
              <w:fldChar w:fldCharType="separate"/>
            </w:r>
            <w:r w:rsidR="00C25382" w:rsidRPr="00764264">
              <w:rPr>
                <w:rFonts w:cstheme="minorHAnsi"/>
                <w:noProof/>
                <w:webHidden/>
                <w:sz w:val="20"/>
                <w:szCs w:val="20"/>
              </w:rPr>
              <w:t>26</w:t>
            </w:r>
            <w:r w:rsidR="00C25382" w:rsidRPr="00764264">
              <w:rPr>
                <w:rFonts w:cstheme="minorHAnsi"/>
                <w:noProof/>
                <w:webHidden/>
                <w:sz w:val="20"/>
                <w:szCs w:val="20"/>
              </w:rPr>
              <w:fldChar w:fldCharType="end"/>
            </w:r>
          </w:hyperlink>
        </w:p>
        <w:p w14:paraId="2743410B" w14:textId="0E7CE9F3" w:rsidR="00C25382" w:rsidRPr="00764264" w:rsidRDefault="00D92643" w:rsidP="00505D1E">
          <w:pPr>
            <w:pStyle w:val="TM2"/>
            <w:rPr>
              <w:rFonts w:eastAsiaTheme="minorEastAsia" w:cstheme="minorHAnsi"/>
              <w:noProof/>
              <w:sz w:val="20"/>
              <w:szCs w:val="20"/>
              <w:lang w:eastAsia="fr-FR"/>
            </w:rPr>
          </w:pPr>
          <w:hyperlink w:anchor="_Toc89543875" w:history="1">
            <w:r w:rsidR="00C25382" w:rsidRPr="00764264">
              <w:rPr>
                <w:rStyle w:val="Lienhypertexte"/>
                <w:rFonts w:cstheme="minorHAnsi"/>
                <w:noProof/>
                <w:sz w:val="20"/>
                <w:szCs w:val="20"/>
              </w:rPr>
              <w:t>9.</w:t>
            </w:r>
            <w:r w:rsidR="00C25382" w:rsidRPr="00764264">
              <w:rPr>
                <w:rFonts w:eastAsiaTheme="minorEastAsia" w:cstheme="minorHAnsi"/>
                <w:noProof/>
                <w:sz w:val="20"/>
                <w:szCs w:val="20"/>
                <w:lang w:eastAsia="fr-FR"/>
              </w:rPr>
              <w:tab/>
            </w:r>
            <w:r w:rsidR="00C25382" w:rsidRPr="00764264">
              <w:rPr>
                <w:rStyle w:val="Lienhypertexte"/>
                <w:rFonts w:cstheme="minorHAnsi"/>
                <w:noProof/>
                <w:sz w:val="20"/>
                <w:szCs w:val="20"/>
              </w:rPr>
              <w:t>LA GESTION DES RISQUES</w:t>
            </w:r>
            <w:r w:rsidR="00C25382" w:rsidRPr="00764264">
              <w:rPr>
                <w:rFonts w:cstheme="minorHAnsi"/>
                <w:noProof/>
                <w:webHidden/>
                <w:sz w:val="20"/>
                <w:szCs w:val="20"/>
              </w:rPr>
              <w:tab/>
            </w:r>
            <w:r w:rsidR="00C25382" w:rsidRPr="00764264">
              <w:rPr>
                <w:rFonts w:cstheme="minorHAnsi"/>
                <w:noProof/>
                <w:webHidden/>
                <w:sz w:val="20"/>
                <w:szCs w:val="20"/>
              </w:rPr>
              <w:fldChar w:fldCharType="begin"/>
            </w:r>
            <w:r w:rsidR="00C25382" w:rsidRPr="00764264">
              <w:rPr>
                <w:rFonts w:cstheme="minorHAnsi"/>
                <w:noProof/>
                <w:webHidden/>
                <w:sz w:val="20"/>
                <w:szCs w:val="20"/>
              </w:rPr>
              <w:instrText xml:space="preserve"> PAGEREF _Toc89543875 \h </w:instrText>
            </w:r>
            <w:r w:rsidR="00C25382" w:rsidRPr="00764264">
              <w:rPr>
                <w:rFonts w:cstheme="minorHAnsi"/>
                <w:noProof/>
                <w:webHidden/>
                <w:sz w:val="20"/>
                <w:szCs w:val="20"/>
              </w:rPr>
            </w:r>
            <w:r w:rsidR="00C25382" w:rsidRPr="00764264">
              <w:rPr>
                <w:rFonts w:cstheme="minorHAnsi"/>
                <w:noProof/>
                <w:webHidden/>
                <w:sz w:val="20"/>
                <w:szCs w:val="20"/>
              </w:rPr>
              <w:fldChar w:fldCharType="separate"/>
            </w:r>
            <w:r w:rsidR="00C25382" w:rsidRPr="00764264">
              <w:rPr>
                <w:rFonts w:cstheme="minorHAnsi"/>
                <w:noProof/>
                <w:webHidden/>
                <w:sz w:val="20"/>
                <w:szCs w:val="20"/>
              </w:rPr>
              <w:t>27</w:t>
            </w:r>
            <w:r w:rsidR="00C25382" w:rsidRPr="00764264">
              <w:rPr>
                <w:rFonts w:cstheme="minorHAnsi"/>
                <w:noProof/>
                <w:webHidden/>
                <w:sz w:val="20"/>
                <w:szCs w:val="20"/>
              </w:rPr>
              <w:fldChar w:fldCharType="end"/>
            </w:r>
          </w:hyperlink>
        </w:p>
        <w:p w14:paraId="5A230BC0" w14:textId="76FD6BCF" w:rsidR="00C25382" w:rsidRPr="00764264" w:rsidRDefault="00D92643" w:rsidP="00505D1E">
          <w:pPr>
            <w:pStyle w:val="TM3"/>
            <w:rPr>
              <w:rFonts w:eastAsiaTheme="minorEastAsia" w:cstheme="minorHAnsi"/>
              <w:noProof/>
              <w:sz w:val="20"/>
              <w:szCs w:val="20"/>
              <w:lang w:eastAsia="fr-FR"/>
            </w:rPr>
          </w:pPr>
          <w:hyperlink w:anchor="_Toc89543876" w:history="1">
            <w:r w:rsidR="00C25382" w:rsidRPr="00764264">
              <w:rPr>
                <w:rStyle w:val="Lienhypertexte"/>
                <w:rFonts w:cstheme="minorHAnsi"/>
                <w:noProof/>
                <w:sz w:val="20"/>
                <w:szCs w:val="20"/>
              </w:rPr>
              <w:t>1.</w:t>
            </w:r>
            <w:r w:rsidR="00C25382" w:rsidRPr="00764264">
              <w:rPr>
                <w:rFonts w:eastAsiaTheme="minorEastAsia" w:cstheme="minorHAnsi"/>
                <w:noProof/>
                <w:sz w:val="20"/>
                <w:szCs w:val="20"/>
                <w:lang w:eastAsia="fr-FR"/>
              </w:rPr>
              <w:tab/>
            </w:r>
            <w:r w:rsidR="00C25382" w:rsidRPr="00764264">
              <w:rPr>
                <w:rStyle w:val="Lienhypertexte"/>
                <w:rFonts w:cstheme="minorHAnsi"/>
                <w:noProof/>
                <w:sz w:val="20"/>
                <w:szCs w:val="20"/>
              </w:rPr>
              <w:t>La gestion des risques a priori</w:t>
            </w:r>
            <w:r w:rsidR="00C25382" w:rsidRPr="00764264">
              <w:rPr>
                <w:rFonts w:cstheme="minorHAnsi"/>
                <w:noProof/>
                <w:webHidden/>
                <w:sz w:val="20"/>
                <w:szCs w:val="20"/>
              </w:rPr>
              <w:tab/>
            </w:r>
            <w:r w:rsidR="00C25382" w:rsidRPr="00764264">
              <w:rPr>
                <w:rFonts w:cstheme="minorHAnsi"/>
                <w:noProof/>
                <w:webHidden/>
                <w:sz w:val="20"/>
                <w:szCs w:val="20"/>
              </w:rPr>
              <w:fldChar w:fldCharType="begin"/>
            </w:r>
            <w:r w:rsidR="00C25382" w:rsidRPr="00764264">
              <w:rPr>
                <w:rFonts w:cstheme="minorHAnsi"/>
                <w:noProof/>
                <w:webHidden/>
                <w:sz w:val="20"/>
                <w:szCs w:val="20"/>
              </w:rPr>
              <w:instrText xml:space="preserve"> PAGEREF _Toc89543876 \h </w:instrText>
            </w:r>
            <w:r w:rsidR="00C25382" w:rsidRPr="00764264">
              <w:rPr>
                <w:rFonts w:cstheme="minorHAnsi"/>
                <w:noProof/>
                <w:webHidden/>
                <w:sz w:val="20"/>
                <w:szCs w:val="20"/>
              </w:rPr>
            </w:r>
            <w:r w:rsidR="00C25382" w:rsidRPr="00764264">
              <w:rPr>
                <w:rFonts w:cstheme="minorHAnsi"/>
                <w:noProof/>
                <w:webHidden/>
                <w:sz w:val="20"/>
                <w:szCs w:val="20"/>
              </w:rPr>
              <w:fldChar w:fldCharType="separate"/>
            </w:r>
            <w:r w:rsidR="00C25382" w:rsidRPr="00764264">
              <w:rPr>
                <w:rFonts w:cstheme="minorHAnsi"/>
                <w:noProof/>
                <w:webHidden/>
                <w:sz w:val="20"/>
                <w:szCs w:val="20"/>
              </w:rPr>
              <w:t>27</w:t>
            </w:r>
            <w:r w:rsidR="00C25382" w:rsidRPr="00764264">
              <w:rPr>
                <w:rFonts w:cstheme="minorHAnsi"/>
                <w:noProof/>
                <w:webHidden/>
                <w:sz w:val="20"/>
                <w:szCs w:val="20"/>
              </w:rPr>
              <w:fldChar w:fldCharType="end"/>
            </w:r>
          </w:hyperlink>
        </w:p>
        <w:p w14:paraId="0D86ACE7" w14:textId="73CD0087" w:rsidR="00C25382" w:rsidRPr="00764264" w:rsidRDefault="00D92643" w:rsidP="00505D1E">
          <w:pPr>
            <w:pStyle w:val="TM3"/>
            <w:rPr>
              <w:rFonts w:eastAsiaTheme="minorEastAsia" w:cstheme="minorHAnsi"/>
              <w:noProof/>
              <w:sz w:val="20"/>
              <w:szCs w:val="20"/>
              <w:lang w:eastAsia="fr-FR"/>
            </w:rPr>
          </w:pPr>
          <w:hyperlink w:anchor="_Toc89543877" w:history="1">
            <w:r w:rsidR="00C25382" w:rsidRPr="00764264">
              <w:rPr>
                <w:rStyle w:val="Lienhypertexte"/>
                <w:rFonts w:cstheme="minorHAnsi"/>
                <w:noProof/>
                <w:sz w:val="20"/>
                <w:szCs w:val="20"/>
              </w:rPr>
              <w:t>2.</w:t>
            </w:r>
            <w:r w:rsidR="00C25382" w:rsidRPr="00764264">
              <w:rPr>
                <w:rFonts w:eastAsiaTheme="minorEastAsia" w:cstheme="minorHAnsi"/>
                <w:noProof/>
                <w:sz w:val="20"/>
                <w:szCs w:val="20"/>
                <w:lang w:eastAsia="fr-FR"/>
              </w:rPr>
              <w:tab/>
            </w:r>
            <w:r w:rsidR="00C25382" w:rsidRPr="00764264">
              <w:rPr>
                <w:rStyle w:val="Lienhypertexte"/>
                <w:rFonts w:cstheme="minorHAnsi"/>
                <w:noProof/>
                <w:sz w:val="20"/>
                <w:szCs w:val="20"/>
              </w:rPr>
              <w:t>La gestion des risques a posteriori</w:t>
            </w:r>
            <w:r w:rsidR="00C25382" w:rsidRPr="00764264">
              <w:rPr>
                <w:rFonts w:cstheme="minorHAnsi"/>
                <w:noProof/>
                <w:webHidden/>
                <w:sz w:val="20"/>
                <w:szCs w:val="20"/>
              </w:rPr>
              <w:tab/>
            </w:r>
            <w:r w:rsidR="00C25382" w:rsidRPr="00764264">
              <w:rPr>
                <w:rFonts w:cstheme="minorHAnsi"/>
                <w:noProof/>
                <w:webHidden/>
                <w:sz w:val="20"/>
                <w:szCs w:val="20"/>
              </w:rPr>
              <w:fldChar w:fldCharType="begin"/>
            </w:r>
            <w:r w:rsidR="00C25382" w:rsidRPr="00764264">
              <w:rPr>
                <w:rFonts w:cstheme="minorHAnsi"/>
                <w:noProof/>
                <w:webHidden/>
                <w:sz w:val="20"/>
                <w:szCs w:val="20"/>
              </w:rPr>
              <w:instrText xml:space="preserve"> PAGEREF _Toc89543877 \h </w:instrText>
            </w:r>
            <w:r w:rsidR="00C25382" w:rsidRPr="00764264">
              <w:rPr>
                <w:rFonts w:cstheme="minorHAnsi"/>
                <w:noProof/>
                <w:webHidden/>
                <w:sz w:val="20"/>
                <w:szCs w:val="20"/>
              </w:rPr>
            </w:r>
            <w:r w:rsidR="00C25382" w:rsidRPr="00764264">
              <w:rPr>
                <w:rFonts w:cstheme="minorHAnsi"/>
                <w:noProof/>
                <w:webHidden/>
                <w:sz w:val="20"/>
                <w:szCs w:val="20"/>
              </w:rPr>
              <w:fldChar w:fldCharType="separate"/>
            </w:r>
            <w:r w:rsidR="00C25382" w:rsidRPr="00764264">
              <w:rPr>
                <w:rFonts w:cstheme="minorHAnsi"/>
                <w:noProof/>
                <w:webHidden/>
                <w:sz w:val="20"/>
                <w:szCs w:val="20"/>
              </w:rPr>
              <w:t>30</w:t>
            </w:r>
            <w:r w:rsidR="00C25382" w:rsidRPr="00764264">
              <w:rPr>
                <w:rFonts w:cstheme="minorHAnsi"/>
                <w:noProof/>
                <w:webHidden/>
                <w:sz w:val="20"/>
                <w:szCs w:val="20"/>
              </w:rPr>
              <w:fldChar w:fldCharType="end"/>
            </w:r>
          </w:hyperlink>
        </w:p>
        <w:p w14:paraId="02A3DFD5" w14:textId="7B2A0E5A" w:rsidR="00C25382" w:rsidRPr="00764264" w:rsidRDefault="00D92643" w:rsidP="00505D1E">
          <w:pPr>
            <w:pStyle w:val="TM2"/>
            <w:rPr>
              <w:rFonts w:eastAsiaTheme="minorEastAsia" w:cstheme="minorHAnsi"/>
              <w:noProof/>
              <w:sz w:val="20"/>
              <w:szCs w:val="20"/>
              <w:lang w:eastAsia="fr-FR"/>
            </w:rPr>
          </w:pPr>
          <w:hyperlink w:anchor="_Toc89543878" w:history="1">
            <w:r w:rsidR="00C25382" w:rsidRPr="00764264">
              <w:rPr>
                <w:rStyle w:val="Lienhypertexte"/>
                <w:rFonts w:cstheme="minorHAnsi"/>
                <w:noProof/>
                <w:sz w:val="20"/>
                <w:szCs w:val="20"/>
              </w:rPr>
              <w:t>10.</w:t>
            </w:r>
            <w:r w:rsidR="00C25382" w:rsidRPr="00764264">
              <w:rPr>
                <w:rFonts w:eastAsiaTheme="minorEastAsia" w:cstheme="minorHAnsi"/>
                <w:noProof/>
                <w:sz w:val="20"/>
                <w:szCs w:val="20"/>
                <w:lang w:eastAsia="fr-FR"/>
              </w:rPr>
              <w:tab/>
            </w:r>
            <w:r w:rsidR="00C25382" w:rsidRPr="00764264">
              <w:rPr>
                <w:rStyle w:val="Lienhypertexte"/>
                <w:rFonts w:cstheme="minorHAnsi"/>
                <w:noProof/>
                <w:sz w:val="20"/>
                <w:szCs w:val="20"/>
              </w:rPr>
              <w:t>LA FORMATION ET LA SENSIBILISATION DES ACTEURS</w:t>
            </w:r>
            <w:r w:rsidR="00C25382" w:rsidRPr="00764264">
              <w:rPr>
                <w:rFonts w:cstheme="minorHAnsi"/>
                <w:noProof/>
                <w:webHidden/>
                <w:sz w:val="20"/>
                <w:szCs w:val="20"/>
              </w:rPr>
              <w:tab/>
            </w:r>
            <w:r w:rsidR="00C25382" w:rsidRPr="00764264">
              <w:rPr>
                <w:rFonts w:cstheme="minorHAnsi"/>
                <w:noProof/>
                <w:webHidden/>
                <w:sz w:val="20"/>
                <w:szCs w:val="20"/>
              </w:rPr>
              <w:fldChar w:fldCharType="begin"/>
            </w:r>
            <w:r w:rsidR="00C25382" w:rsidRPr="00764264">
              <w:rPr>
                <w:rFonts w:cstheme="minorHAnsi"/>
                <w:noProof/>
                <w:webHidden/>
                <w:sz w:val="20"/>
                <w:szCs w:val="20"/>
              </w:rPr>
              <w:instrText xml:space="preserve"> PAGEREF _Toc89543878 \h </w:instrText>
            </w:r>
            <w:r w:rsidR="00C25382" w:rsidRPr="00764264">
              <w:rPr>
                <w:rFonts w:cstheme="minorHAnsi"/>
                <w:noProof/>
                <w:webHidden/>
                <w:sz w:val="20"/>
                <w:szCs w:val="20"/>
              </w:rPr>
            </w:r>
            <w:r w:rsidR="00C25382" w:rsidRPr="00764264">
              <w:rPr>
                <w:rFonts w:cstheme="minorHAnsi"/>
                <w:noProof/>
                <w:webHidden/>
                <w:sz w:val="20"/>
                <w:szCs w:val="20"/>
              </w:rPr>
              <w:fldChar w:fldCharType="separate"/>
            </w:r>
            <w:r w:rsidR="00C25382" w:rsidRPr="00764264">
              <w:rPr>
                <w:rFonts w:cstheme="minorHAnsi"/>
                <w:noProof/>
                <w:webHidden/>
                <w:sz w:val="20"/>
                <w:szCs w:val="20"/>
              </w:rPr>
              <w:t>31</w:t>
            </w:r>
            <w:r w:rsidR="00C25382" w:rsidRPr="00764264">
              <w:rPr>
                <w:rFonts w:cstheme="minorHAnsi"/>
                <w:noProof/>
                <w:webHidden/>
                <w:sz w:val="20"/>
                <w:szCs w:val="20"/>
              </w:rPr>
              <w:fldChar w:fldCharType="end"/>
            </w:r>
          </w:hyperlink>
        </w:p>
        <w:p w14:paraId="63CE8D8C" w14:textId="4452F287" w:rsidR="00C25382" w:rsidRPr="00764264" w:rsidRDefault="00D92643" w:rsidP="00505D1E">
          <w:pPr>
            <w:pStyle w:val="TM3"/>
            <w:rPr>
              <w:rFonts w:eastAsiaTheme="minorEastAsia" w:cstheme="minorHAnsi"/>
              <w:noProof/>
              <w:sz w:val="20"/>
              <w:szCs w:val="20"/>
              <w:lang w:eastAsia="fr-FR"/>
            </w:rPr>
          </w:pPr>
          <w:hyperlink w:anchor="_Toc89543879" w:history="1">
            <w:r w:rsidR="00C25382" w:rsidRPr="00764264">
              <w:rPr>
                <w:rStyle w:val="Lienhypertexte"/>
                <w:rFonts w:cstheme="minorHAnsi"/>
                <w:noProof/>
                <w:sz w:val="20"/>
                <w:szCs w:val="20"/>
              </w:rPr>
              <w:t>3.</w:t>
            </w:r>
            <w:r w:rsidR="00C25382" w:rsidRPr="00764264">
              <w:rPr>
                <w:rFonts w:eastAsiaTheme="minorEastAsia" w:cstheme="minorHAnsi"/>
                <w:noProof/>
                <w:sz w:val="20"/>
                <w:szCs w:val="20"/>
                <w:lang w:eastAsia="fr-FR"/>
              </w:rPr>
              <w:tab/>
            </w:r>
            <w:r w:rsidR="00C25382" w:rsidRPr="00764264">
              <w:rPr>
                <w:rStyle w:val="Lienhypertexte"/>
                <w:rFonts w:cstheme="minorHAnsi"/>
                <w:noProof/>
                <w:sz w:val="20"/>
                <w:szCs w:val="20"/>
              </w:rPr>
              <w:t>Action de sensibilisation et de communication auprès des professionnels</w:t>
            </w:r>
            <w:r w:rsidR="00C25382" w:rsidRPr="00764264">
              <w:rPr>
                <w:rFonts w:cstheme="minorHAnsi"/>
                <w:noProof/>
                <w:webHidden/>
                <w:sz w:val="20"/>
                <w:szCs w:val="20"/>
              </w:rPr>
              <w:tab/>
            </w:r>
            <w:r w:rsidR="00C25382" w:rsidRPr="00764264">
              <w:rPr>
                <w:rFonts w:cstheme="minorHAnsi"/>
                <w:noProof/>
                <w:webHidden/>
                <w:sz w:val="20"/>
                <w:szCs w:val="20"/>
              </w:rPr>
              <w:fldChar w:fldCharType="begin"/>
            </w:r>
            <w:r w:rsidR="00C25382" w:rsidRPr="00764264">
              <w:rPr>
                <w:rFonts w:cstheme="minorHAnsi"/>
                <w:noProof/>
                <w:webHidden/>
                <w:sz w:val="20"/>
                <w:szCs w:val="20"/>
              </w:rPr>
              <w:instrText xml:space="preserve"> PAGEREF _Toc89543879 \h </w:instrText>
            </w:r>
            <w:r w:rsidR="00C25382" w:rsidRPr="00764264">
              <w:rPr>
                <w:rFonts w:cstheme="minorHAnsi"/>
                <w:noProof/>
                <w:webHidden/>
                <w:sz w:val="20"/>
                <w:szCs w:val="20"/>
              </w:rPr>
            </w:r>
            <w:r w:rsidR="00C25382" w:rsidRPr="00764264">
              <w:rPr>
                <w:rFonts w:cstheme="minorHAnsi"/>
                <w:noProof/>
                <w:webHidden/>
                <w:sz w:val="20"/>
                <w:szCs w:val="20"/>
              </w:rPr>
              <w:fldChar w:fldCharType="separate"/>
            </w:r>
            <w:r w:rsidR="00C25382" w:rsidRPr="00764264">
              <w:rPr>
                <w:rFonts w:cstheme="minorHAnsi"/>
                <w:noProof/>
                <w:webHidden/>
                <w:sz w:val="20"/>
                <w:szCs w:val="20"/>
              </w:rPr>
              <w:t>32</w:t>
            </w:r>
            <w:r w:rsidR="00C25382" w:rsidRPr="00764264">
              <w:rPr>
                <w:rFonts w:cstheme="minorHAnsi"/>
                <w:noProof/>
                <w:webHidden/>
                <w:sz w:val="20"/>
                <w:szCs w:val="20"/>
              </w:rPr>
              <w:fldChar w:fldCharType="end"/>
            </w:r>
          </w:hyperlink>
        </w:p>
        <w:p w14:paraId="06192349" w14:textId="5D38C81F" w:rsidR="00C25382" w:rsidRPr="00764264" w:rsidRDefault="00D92643" w:rsidP="00505D1E">
          <w:pPr>
            <w:pStyle w:val="TM2"/>
            <w:rPr>
              <w:rFonts w:eastAsiaTheme="minorEastAsia" w:cstheme="minorHAnsi"/>
              <w:noProof/>
              <w:sz w:val="20"/>
              <w:szCs w:val="20"/>
              <w:lang w:eastAsia="fr-FR"/>
            </w:rPr>
          </w:pPr>
          <w:hyperlink w:anchor="_Toc89543880" w:history="1">
            <w:r w:rsidR="00C25382" w:rsidRPr="00764264">
              <w:rPr>
                <w:rStyle w:val="Lienhypertexte"/>
                <w:rFonts w:cstheme="minorHAnsi"/>
                <w:noProof/>
                <w:sz w:val="20"/>
                <w:szCs w:val="20"/>
              </w:rPr>
              <w:t>11.</w:t>
            </w:r>
            <w:r w:rsidR="00C25382" w:rsidRPr="00764264">
              <w:rPr>
                <w:rFonts w:eastAsiaTheme="minorEastAsia" w:cstheme="minorHAnsi"/>
                <w:noProof/>
                <w:sz w:val="20"/>
                <w:szCs w:val="20"/>
                <w:lang w:eastAsia="fr-FR"/>
              </w:rPr>
              <w:tab/>
            </w:r>
            <w:r w:rsidR="00C25382" w:rsidRPr="00764264">
              <w:rPr>
                <w:rStyle w:val="Lienhypertexte"/>
                <w:rFonts w:cstheme="minorHAnsi"/>
                <w:noProof/>
                <w:sz w:val="20"/>
                <w:szCs w:val="20"/>
              </w:rPr>
              <w:t>RESPECT DES DROITS DE L’USAGER, INFORMATION SENSIBILISATION</w:t>
            </w:r>
            <w:r w:rsidR="00C25382" w:rsidRPr="00764264">
              <w:rPr>
                <w:rFonts w:cstheme="minorHAnsi"/>
                <w:noProof/>
                <w:webHidden/>
                <w:sz w:val="20"/>
                <w:szCs w:val="20"/>
              </w:rPr>
              <w:tab/>
            </w:r>
            <w:r w:rsidR="00C25382" w:rsidRPr="00764264">
              <w:rPr>
                <w:rFonts w:cstheme="minorHAnsi"/>
                <w:noProof/>
                <w:webHidden/>
                <w:sz w:val="20"/>
                <w:szCs w:val="20"/>
              </w:rPr>
              <w:fldChar w:fldCharType="begin"/>
            </w:r>
            <w:r w:rsidR="00C25382" w:rsidRPr="00764264">
              <w:rPr>
                <w:rFonts w:cstheme="minorHAnsi"/>
                <w:noProof/>
                <w:webHidden/>
                <w:sz w:val="20"/>
                <w:szCs w:val="20"/>
              </w:rPr>
              <w:instrText xml:space="preserve"> PAGEREF _Toc89543880 \h </w:instrText>
            </w:r>
            <w:r w:rsidR="00C25382" w:rsidRPr="00764264">
              <w:rPr>
                <w:rFonts w:cstheme="minorHAnsi"/>
                <w:noProof/>
                <w:webHidden/>
                <w:sz w:val="20"/>
                <w:szCs w:val="20"/>
              </w:rPr>
            </w:r>
            <w:r w:rsidR="00C25382" w:rsidRPr="00764264">
              <w:rPr>
                <w:rFonts w:cstheme="minorHAnsi"/>
                <w:noProof/>
                <w:webHidden/>
                <w:sz w:val="20"/>
                <w:szCs w:val="20"/>
              </w:rPr>
              <w:fldChar w:fldCharType="separate"/>
            </w:r>
            <w:r w:rsidR="00C25382" w:rsidRPr="00764264">
              <w:rPr>
                <w:rFonts w:cstheme="minorHAnsi"/>
                <w:noProof/>
                <w:webHidden/>
                <w:sz w:val="20"/>
                <w:szCs w:val="20"/>
              </w:rPr>
              <w:t>32</w:t>
            </w:r>
            <w:r w:rsidR="00C25382" w:rsidRPr="00764264">
              <w:rPr>
                <w:rFonts w:cstheme="minorHAnsi"/>
                <w:noProof/>
                <w:webHidden/>
                <w:sz w:val="20"/>
                <w:szCs w:val="20"/>
              </w:rPr>
              <w:fldChar w:fldCharType="end"/>
            </w:r>
          </w:hyperlink>
        </w:p>
        <w:p w14:paraId="0D6B4F76" w14:textId="55FC78D4" w:rsidR="00C25382" w:rsidRPr="00764264" w:rsidRDefault="00D92643" w:rsidP="00505D1E">
          <w:pPr>
            <w:pStyle w:val="TM3"/>
            <w:rPr>
              <w:rFonts w:eastAsiaTheme="minorEastAsia" w:cstheme="minorHAnsi"/>
              <w:noProof/>
              <w:sz w:val="20"/>
              <w:szCs w:val="20"/>
              <w:lang w:eastAsia="fr-FR"/>
            </w:rPr>
          </w:pPr>
          <w:hyperlink w:anchor="_Toc89543881" w:history="1">
            <w:r w:rsidR="00C25382" w:rsidRPr="00764264">
              <w:rPr>
                <w:rStyle w:val="Lienhypertexte"/>
                <w:rFonts w:cstheme="minorHAnsi"/>
                <w:noProof/>
                <w:sz w:val="20"/>
                <w:szCs w:val="20"/>
              </w:rPr>
              <w:t>1.</w:t>
            </w:r>
            <w:r w:rsidR="00C25382" w:rsidRPr="00764264">
              <w:rPr>
                <w:rFonts w:eastAsiaTheme="minorEastAsia" w:cstheme="minorHAnsi"/>
                <w:noProof/>
                <w:sz w:val="20"/>
                <w:szCs w:val="20"/>
                <w:lang w:eastAsia="fr-FR"/>
              </w:rPr>
              <w:tab/>
            </w:r>
            <w:r w:rsidR="00C25382" w:rsidRPr="00764264">
              <w:rPr>
                <w:rStyle w:val="Lienhypertexte"/>
                <w:rFonts w:cstheme="minorHAnsi"/>
                <w:noProof/>
                <w:sz w:val="20"/>
                <w:szCs w:val="20"/>
              </w:rPr>
              <w:t>Respect du RGPD</w:t>
            </w:r>
            <w:r w:rsidR="00C25382" w:rsidRPr="00764264">
              <w:rPr>
                <w:rFonts w:cstheme="minorHAnsi"/>
                <w:noProof/>
                <w:webHidden/>
                <w:sz w:val="20"/>
                <w:szCs w:val="20"/>
              </w:rPr>
              <w:tab/>
            </w:r>
            <w:r w:rsidR="00C25382" w:rsidRPr="00764264">
              <w:rPr>
                <w:rFonts w:cstheme="minorHAnsi"/>
                <w:noProof/>
                <w:webHidden/>
                <w:sz w:val="20"/>
                <w:szCs w:val="20"/>
              </w:rPr>
              <w:fldChar w:fldCharType="begin"/>
            </w:r>
            <w:r w:rsidR="00C25382" w:rsidRPr="00764264">
              <w:rPr>
                <w:rFonts w:cstheme="minorHAnsi"/>
                <w:noProof/>
                <w:webHidden/>
                <w:sz w:val="20"/>
                <w:szCs w:val="20"/>
              </w:rPr>
              <w:instrText xml:space="preserve"> PAGEREF _Toc89543881 \h </w:instrText>
            </w:r>
            <w:r w:rsidR="00C25382" w:rsidRPr="00764264">
              <w:rPr>
                <w:rFonts w:cstheme="minorHAnsi"/>
                <w:noProof/>
                <w:webHidden/>
                <w:sz w:val="20"/>
                <w:szCs w:val="20"/>
              </w:rPr>
            </w:r>
            <w:r w:rsidR="00C25382" w:rsidRPr="00764264">
              <w:rPr>
                <w:rFonts w:cstheme="minorHAnsi"/>
                <w:noProof/>
                <w:webHidden/>
                <w:sz w:val="20"/>
                <w:szCs w:val="20"/>
              </w:rPr>
              <w:fldChar w:fldCharType="separate"/>
            </w:r>
            <w:r w:rsidR="00C25382" w:rsidRPr="00764264">
              <w:rPr>
                <w:rFonts w:cstheme="minorHAnsi"/>
                <w:noProof/>
                <w:webHidden/>
                <w:sz w:val="20"/>
                <w:szCs w:val="20"/>
              </w:rPr>
              <w:t>32</w:t>
            </w:r>
            <w:r w:rsidR="00C25382" w:rsidRPr="00764264">
              <w:rPr>
                <w:rFonts w:cstheme="minorHAnsi"/>
                <w:noProof/>
                <w:webHidden/>
                <w:sz w:val="20"/>
                <w:szCs w:val="20"/>
              </w:rPr>
              <w:fldChar w:fldCharType="end"/>
            </w:r>
          </w:hyperlink>
        </w:p>
        <w:p w14:paraId="68D40E39" w14:textId="2E2C00E1" w:rsidR="00C25382" w:rsidRPr="00764264" w:rsidRDefault="00D92643" w:rsidP="00505D1E">
          <w:pPr>
            <w:pStyle w:val="TM3"/>
            <w:rPr>
              <w:rFonts w:eastAsiaTheme="minorEastAsia" w:cstheme="minorHAnsi"/>
              <w:noProof/>
              <w:sz w:val="20"/>
              <w:szCs w:val="20"/>
              <w:lang w:eastAsia="fr-FR"/>
            </w:rPr>
          </w:pPr>
          <w:hyperlink w:anchor="_Toc89543882" w:history="1">
            <w:r w:rsidR="00C25382" w:rsidRPr="00764264">
              <w:rPr>
                <w:rStyle w:val="Lienhypertexte"/>
                <w:rFonts w:cstheme="minorHAnsi"/>
                <w:noProof/>
                <w:sz w:val="20"/>
                <w:szCs w:val="20"/>
              </w:rPr>
              <w:t>2.</w:t>
            </w:r>
            <w:r w:rsidR="00C25382" w:rsidRPr="00764264">
              <w:rPr>
                <w:rFonts w:eastAsiaTheme="minorEastAsia" w:cstheme="minorHAnsi"/>
                <w:noProof/>
                <w:sz w:val="20"/>
                <w:szCs w:val="20"/>
                <w:lang w:eastAsia="fr-FR"/>
              </w:rPr>
              <w:tab/>
            </w:r>
            <w:r w:rsidR="00C25382" w:rsidRPr="00764264">
              <w:rPr>
                <w:rStyle w:val="Lienhypertexte"/>
                <w:rFonts w:cstheme="minorHAnsi"/>
                <w:noProof/>
                <w:sz w:val="20"/>
                <w:szCs w:val="20"/>
              </w:rPr>
              <w:t>Information et sensibilisation des usagers</w:t>
            </w:r>
            <w:r w:rsidR="00C25382" w:rsidRPr="00764264">
              <w:rPr>
                <w:rFonts w:cstheme="minorHAnsi"/>
                <w:noProof/>
                <w:webHidden/>
                <w:sz w:val="20"/>
                <w:szCs w:val="20"/>
              </w:rPr>
              <w:tab/>
            </w:r>
            <w:r w:rsidR="00C25382" w:rsidRPr="00764264">
              <w:rPr>
                <w:rFonts w:cstheme="minorHAnsi"/>
                <w:noProof/>
                <w:webHidden/>
                <w:sz w:val="20"/>
                <w:szCs w:val="20"/>
              </w:rPr>
              <w:fldChar w:fldCharType="begin"/>
            </w:r>
            <w:r w:rsidR="00C25382" w:rsidRPr="00764264">
              <w:rPr>
                <w:rFonts w:cstheme="minorHAnsi"/>
                <w:noProof/>
                <w:webHidden/>
                <w:sz w:val="20"/>
                <w:szCs w:val="20"/>
              </w:rPr>
              <w:instrText xml:space="preserve"> PAGEREF _Toc89543882 \h </w:instrText>
            </w:r>
            <w:r w:rsidR="00C25382" w:rsidRPr="00764264">
              <w:rPr>
                <w:rFonts w:cstheme="minorHAnsi"/>
                <w:noProof/>
                <w:webHidden/>
                <w:sz w:val="20"/>
                <w:szCs w:val="20"/>
              </w:rPr>
            </w:r>
            <w:r w:rsidR="00C25382" w:rsidRPr="00764264">
              <w:rPr>
                <w:rFonts w:cstheme="minorHAnsi"/>
                <w:noProof/>
                <w:webHidden/>
                <w:sz w:val="20"/>
                <w:szCs w:val="20"/>
              </w:rPr>
              <w:fldChar w:fldCharType="separate"/>
            </w:r>
            <w:r w:rsidR="00C25382" w:rsidRPr="00764264">
              <w:rPr>
                <w:rFonts w:cstheme="minorHAnsi"/>
                <w:noProof/>
                <w:webHidden/>
                <w:sz w:val="20"/>
                <w:szCs w:val="20"/>
              </w:rPr>
              <w:t>33</w:t>
            </w:r>
            <w:r w:rsidR="00C25382" w:rsidRPr="00764264">
              <w:rPr>
                <w:rFonts w:cstheme="minorHAnsi"/>
                <w:noProof/>
                <w:webHidden/>
                <w:sz w:val="20"/>
                <w:szCs w:val="20"/>
              </w:rPr>
              <w:fldChar w:fldCharType="end"/>
            </w:r>
          </w:hyperlink>
        </w:p>
        <w:p w14:paraId="2A328EEE" w14:textId="4281C0FD" w:rsidR="00C25382" w:rsidRPr="00764264" w:rsidRDefault="00D92643" w:rsidP="00505D1E">
          <w:pPr>
            <w:pStyle w:val="TM2"/>
            <w:rPr>
              <w:rFonts w:eastAsiaTheme="minorEastAsia" w:cstheme="minorHAnsi"/>
              <w:noProof/>
              <w:sz w:val="20"/>
              <w:szCs w:val="20"/>
              <w:lang w:eastAsia="fr-FR"/>
            </w:rPr>
          </w:pPr>
          <w:hyperlink w:anchor="_Toc89543883" w:history="1">
            <w:r w:rsidR="00C25382" w:rsidRPr="00764264">
              <w:rPr>
                <w:rStyle w:val="Lienhypertexte"/>
                <w:rFonts w:cstheme="minorHAnsi"/>
                <w:noProof/>
                <w:sz w:val="20"/>
                <w:szCs w:val="20"/>
              </w:rPr>
              <w:t>12.</w:t>
            </w:r>
            <w:r w:rsidR="00C25382" w:rsidRPr="00764264">
              <w:rPr>
                <w:rFonts w:eastAsiaTheme="minorEastAsia" w:cstheme="minorHAnsi"/>
                <w:noProof/>
                <w:sz w:val="20"/>
                <w:szCs w:val="20"/>
                <w:lang w:eastAsia="fr-FR"/>
              </w:rPr>
              <w:tab/>
            </w:r>
            <w:r w:rsidR="00C25382" w:rsidRPr="00764264">
              <w:rPr>
                <w:rStyle w:val="Lienhypertexte"/>
                <w:rFonts w:cstheme="minorHAnsi"/>
                <w:noProof/>
                <w:sz w:val="20"/>
                <w:szCs w:val="20"/>
              </w:rPr>
              <w:t>ACTUALISATION DE LA CHARTE ET DE LA POLITIQUE D’IDENTITOVIGILANCE</w:t>
            </w:r>
            <w:r w:rsidR="00C25382" w:rsidRPr="00764264">
              <w:rPr>
                <w:rFonts w:cstheme="minorHAnsi"/>
                <w:noProof/>
                <w:webHidden/>
                <w:sz w:val="20"/>
                <w:szCs w:val="20"/>
              </w:rPr>
              <w:tab/>
            </w:r>
            <w:r w:rsidR="00C25382" w:rsidRPr="00764264">
              <w:rPr>
                <w:rFonts w:cstheme="minorHAnsi"/>
                <w:noProof/>
                <w:webHidden/>
                <w:sz w:val="20"/>
                <w:szCs w:val="20"/>
              </w:rPr>
              <w:fldChar w:fldCharType="begin"/>
            </w:r>
            <w:r w:rsidR="00C25382" w:rsidRPr="00764264">
              <w:rPr>
                <w:rFonts w:cstheme="minorHAnsi"/>
                <w:noProof/>
                <w:webHidden/>
                <w:sz w:val="20"/>
                <w:szCs w:val="20"/>
              </w:rPr>
              <w:instrText xml:space="preserve"> PAGEREF _Toc89543883 \h </w:instrText>
            </w:r>
            <w:r w:rsidR="00C25382" w:rsidRPr="00764264">
              <w:rPr>
                <w:rFonts w:cstheme="minorHAnsi"/>
                <w:noProof/>
                <w:webHidden/>
                <w:sz w:val="20"/>
                <w:szCs w:val="20"/>
              </w:rPr>
            </w:r>
            <w:r w:rsidR="00C25382" w:rsidRPr="00764264">
              <w:rPr>
                <w:rFonts w:cstheme="minorHAnsi"/>
                <w:noProof/>
                <w:webHidden/>
                <w:sz w:val="20"/>
                <w:szCs w:val="20"/>
              </w:rPr>
              <w:fldChar w:fldCharType="separate"/>
            </w:r>
            <w:r w:rsidR="00C25382" w:rsidRPr="00764264">
              <w:rPr>
                <w:rFonts w:cstheme="minorHAnsi"/>
                <w:noProof/>
                <w:webHidden/>
                <w:sz w:val="20"/>
                <w:szCs w:val="20"/>
              </w:rPr>
              <w:t>33</w:t>
            </w:r>
            <w:r w:rsidR="00C25382" w:rsidRPr="00764264">
              <w:rPr>
                <w:rFonts w:cstheme="minorHAnsi"/>
                <w:noProof/>
                <w:webHidden/>
                <w:sz w:val="20"/>
                <w:szCs w:val="20"/>
              </w:rPr>
              <w:fldChar w:fldCharType="end"/>
            </w:r>
          </w:hyperlink>
        </w:p>
        <w:p w14:paraId="70A1FB5A" w14:textId="5CF166BE" w:rsidR="00C25382" w:rsidRPr="00764264" w:rsidRDefault="00D92643" w:rsidP="00505D1E">
          <w:pPr>
            <w:pStyle w:val="TM2"/>
            <w:rPr>
              <w:rFonts w:eastAsiaTheme="minorEastAsia" w:cstheme="minorHAnsi"/>
              <w:noProof/>
              <w:sz w:val="20"/>
              <w:szCs w:val="20"/>
              <w:lang w:eastAsia="fr-FR"/>
            </w:rPr>
          </w:pPr>
          <w:hyperlink w:anchor="_Toc89543884" w:history="1">
            <w:r w:rsidR="00C25382" w:rsidRPr="00764264">
              <w:rPr>
                <w:rStyle w:val="Lienhypertexte"/>
                <w:rFonts w:cstheme="minorHAnsi"/>
                <w:noProof/>
                <w:sz w:val="20"/>
                <w:szCs w:val="20"/>
              </w:rPr>
              <w:t>13.</w:t>
            </w:r>
            <w:r w:rsidR="00C25382" w:rsidRPr="00764264">
              <w:rPr>
                <w:rFonts w:eastAsiaTheme="minorEastAsia" w:cstheme="minorHAnsi"/>
                <w:noProof/>
                <w:sz w:val="20"/>
                <w:szCs w:val="20"/>
                <w:lang w:eastAsia="fr-FR"/>
              </w:rPr>
              <w:tab/>
            </w:r>
            <w:r w:rsidR="00C25382" w:rsidRPr="00764264">
              <w:rPr>
                <w:rStyle w:val="Lienhypertexte"/>
                <w:rFonts w:cstheme="minorHAnsi"/>
                <w:noProof/>
                <w:sz w:val="20"/>
                <w:szCs w:val="20"/>
              </w:rPr>
              <w:t>REFERENCES BIBLIOGRAPHIQUES</w:t>
            </w:r>
            <w:r w:rsidR="00C25382" w:rsidRPr="00764264">
              <w:rPr>
                <w:rFonts w:cstheme="minorHAnsi"/>
                <w:noProof/>
                <w:webHidden/>
                <w:sz w:val="20"/>
                <w:szCs w:val="20"/>
              </w:rPr>
              <w:tab/>
            </w:r>
            <w:r w:rsidR="00C25382" w:rsidRPr="00764264">
              <w:rPr>
                <w:rFonts w:cstheme="minorHAnsi"/>
                <w:noProof/>
                <w:webHidden/>
                <w:sz w:val="20"/>
                <w:szCs w:val="20"/>
              </w:rPr>
              <w:fldChar w:fldCharType="begin"/>
            </w:r>
            <w:r w:rsidR="00C25382" w:rsidRPr="00764264">
              <w:rPr>
                <w:rFonts w:cstheme="minorHAnsi"/>
                <w:noProof/>
                <w:webHidden/>
                <w:sz w:val="20"/>
                <w:szCs w:val="20"/>
              </w:rPr>
              <w:instrText xml:space="preserve"> PAGEREF _Toc89543884 \h </w:instrText>
            </w:r>
            <w:r w:rsidR="00C25382" w:rsidRPr="00764264">
              <w:rPr>
                <w:rFonts w:cstheme="minorHAnsi"/>
                <w:noProof/>
                <w:webHidden/>
                <w:sz w:val="20"/>
                <w:szCs w:val="20"/>
              </w:rPr>
            </w:r>
            <w:r w:rsidR="00C25382" w:rsidRPr="00764264">
              <w:rPr>
                <w:rFonts w:cstheme="minorHAnsi"/>
                <w:noProof/>
                <w:webHidden/>
                <w:sz w:val="20"/>
                <w:szCs w:val="20"/>
              </w:rPr>
              <w:fldChar w:fldCharType="separate"/>
            </w:r>
            <w:r w:rsidR="00C25382" w:rsidRPr="00764264">
              <w:rPr>
                <w:rFonts w:cstheme="minorHAnsi"/>
                <w:noProof/>
                <w:webHidden/>
                <w:sz w:val="20"/>
                <w:szCs w:val="20"/>
              </w:rPr>
              <w:t>33</w:t>
            </w:r>
            <w:r w:rsidR="00C25382" w:rsidRPr="00764264">
              <w:rPr>
                <w:rFonts w:cstheme="minorHAnsi"/>
                <w:noProof/>
                <w:webHidden/>
                <w:sz w:val="20"/>
                <w:szCs w:val="20"/>
              </w:rPr>
              <w:fldChar w:fldCharType="end"/>
            </w:r>
          </w:hyperlink>
        </w:p>
        <w:p w14:paraId="26705898" w14:textId="1134A30F" w:rsidR="009339A1" w:rsidRPr="000B05CB" w:rsidRDefault="009339A1">
          <w:pPr>
            <w:rPr>
              <w:rFonts w:cstheme="minorHAnsi"/>
              <w:sz w:val="20"/>
              <w:szCs w:val="20"/>
            </w:rPr>
          </w:pPr>
          <w:r w:rsidRPr="00764264">
            <w:rPr>
              <w:rFonts w:cstheme="minorHAnsi"/>
              <w:b/>
              <w:bCs/>
              <w:sz w:val="20"/>
              <w:szCs w:val="20"/>
            </w:rPr>
            <w:fldChar w:fldCharType="end"/>
          </w:r>
        </w:p>
      </w:sdtContent>
    </w:sdt>
    <w:p w14:paraId="29009404" w14:textId="77777777" w:rsidR="00794A9A" w:rsidRPr="000B05CB" w:rsidRDefault="00794A9A">
      <w:pPr>
        <w:rPr>
          <w:rFonts w:cstheme="minorHAnsi"/>
          <w:sz w:val="20"/>
          <w:szCs w:val="20"/>
        </w:rPr>
      </w:pPr>
    </w:p>
    <w:p w14:paraId="246D4874" w14:textId="79013350" w:rsidR="00411332" w:rsidRDefault="00411332" w:rsidP="00794A9A">
      <w:pPr>
        <w:rPr>
          <w:rFonts w:cstheme="minorHAnsi"/>
          <w:sz w:val="20"/>
          <w:szCs w:val="20"/>
        </w:rPr>
      </w:pPr>
      <w:r>
        <w:rPr>
          <w:rFonts w:cstheme="minorHAnsi"/>
          <w:sz w:val="20"/>
          <w:szCs w:val="20"/>
        </w:rPr>
        <w:br w:type="page"/>
      </w:r>
    </w:p>
    <w:p w14:paraId="4FF6A7A9" w14:textId="4AD6108C" w:rsidR="009A4EF1" w:rsidRPr="000F1A75" w:rsidRDefault="00766551" w:rsidP="002D578D">
      <w:pPr>
        <w:pStyle w:val="Titre1"/>
      </w:pPr>
      <w:bookmarkStart w:id="2" w:name="_Toc89543834"/>
      <w:r w:rsidRPr="00324C15">
        <w:lastRenderedPageBreak/>
        <w:t>INFORMATIONS</w:t>
      </w:r>
      <w:r w:rsidRPr="000F1A75">
        <w:t xml:space="preserve"> RELATIVES AU DOCUMENT MODELE</w:t>
      </w:r>
      <w:bookmarkEnd w:id="2"/>
    </w:p>
    <w:p w14:paraId="3AB79713" w14:textId="20448E0F" w:rsidR="00766551" w:rsidRPr="008D39DA" w:rsidRDefault="00766551" w:rsidP="008D39DA">
      <w:pPr>
        <w:spacing w:before="240"/>
        <w:jc w:val="center"/>
        <w:rPr>
          <w:b/>
          <w:bCs/>
          <w:color w:val="2D3557" w:themeColor="accent4" w:themeShade="BF"/>
          <w:sz w:val="24"/>
          <w:szCs w:val="24"/>
        </w:rPr>
      </w:pPr>
      <w:r w:rsidRPr="008D39DA">
        <w:rPr>
          <w:b/>
          <w:bCs/>
          <w:color w:val="2D3557" w:themeColor="accent4" w:themeShade="BF"/>
          <w:sz w:val="24"/>
          <w:szCs w:val="24"/>
        </w:rPr>
        <w:t>PREAMBULE</w:t>
      </w:r>
    </w:p>
    <w:p w14:paraId="7D1058A7" w14:textId="1145B82F" w:rsidR="009A4EF1" w:rsidRPr="0021226B" w:rsidRDefault="009A4EF1" w:rsidP="009A4EF1">
      <w:pPr>
        <w:tabs>
          <w:tab w:val="left" w:pos="1047"/>
        </w:tabs>
        <w:rPr>
          <w:sz w:val="20"/>
          <w:szCs w:val="20"/>
        </w:rPr>
      </w:pPr>
      <w:r w:rsidRPr="0021226B">
        <w:rPr>
          <w:sz w:val="20"/>
          <w:szCs w:val="20"/>
        </w:rPr>
        <w:t xml:space="preserve">Une charte est un document officiel destiné à établir des objectifs, des valeurs, des principes ou des règles partagées. </w:t>
      </w:r>
    </w:p>
    <w:p w14:paraId="64A67DA9" w14:textId="61CDC515" w:rsidR="009A4EF1" w:rsidRPr="0021226B" w:rsidRDefault="009A4EF1" w:rsidP="009A4EF1">
      <w:pPr>
        <w:tabs>
          <w:tab w:val="left" w:pos="1047"/>
        </w:tabs>
        <w:rPr>
          <w:sz w:val="20"/>
          <w:szCs w:val="20"/>
        </w:rPr>
      </w:pPr>
      <w:r w:rsidRPr="0021226B">
        <w:rPr>
          <w:sz w:val="20"/>
          <w:szCs w:val="20"/>
        </w:rPr>
        <w:t xml:space="preserve">Dans le monde de la santé, elle est utilisée pour définir des engagements pris par les signataires vis-à-vis des usagers (charte des droits et libertés de la personne accueillie…) ou des professionnels (charte pour le signalement des événements indésirables, charte informatique…). </w:t>
      </w:r>
    </w:p>
    <w:p w14:paraId="7490E515" w14:textId="5391B4D9" w:rsidR="009A4EF1" w:rsidRPr="0021226B" w:rsidRDefault="009A4EF1" w:rsidP="009A4EF1">
      <w:pPr>
        <w:tabs>
          <w:tab w:val="left" w:pos="1047"/>
        </w:tabs>
        <w:rPr>
          <w:sz w:val="20"/>
          <w:szCs w:val="20"/>
        </w:rPr>
      </w:pPr>
      <w:r w:rsidRPr="0021226B">
        <w:rPr>
          <w:sz w:val="20"/>
          <w:szCs w:val="20"/>
        </w:rPr>
        <w:t xml:space="preserve">La charte d’identitovigilance est un document qui a pour objet de formaliser la politique de chaque structure en matière d’identification des usagers pris en charge. Elle définit le périmètre et les conditions d’enregistrement, d’utilisation et de sécurisation des données d’identité ainsi que l’information des parties prenantes. Elle fait référence aux documents spécifiques qui développent les aspects techniques et opérationnels : procédures, protocoles, modes opératoires… </w:t>
      </w:r>
    </w:p>
    <w:p w14:paraId="58D814A9" w14:textId="210579EC" w:rsidR="009A4EF1" w:rsidRPr="0021226B" w:rsidRDefault="684CF847" w:rsidP="007F39D8">
      <w:pPr>
        <w:tabs>
          <w:tab w:val="left" w:pos="1047"/>
        </w:tabs>
        <w:rPr>
          <w:sz w:val="20"/>
          <w:szCs w:val="20"/>
        </w:rPr>
      </w:pPr>
      <w:r w:rsidRPr="0021226B">
        <w:rPr>
          <w:sz w:val="20"/>
          <w:szCs w:val="20"/>
        </w:rPr>
        <w:t xml:space="preserve">Afin d’accompagner les établissements et </w:t>
      </w:r>
      <w:r w:rsidR="38C5324D" w:rsidRPr="0021226B">
        <w:rPr>
          <w:sz w:val="20"/>
          <w:szCs w:val="20"/>
        </w:rPr>
        <w:t>services</w:t>
      </w:r>
      <w:r w:rsidRPr="0021226B">
        <w:rPr>
          <w:sz w:val="20"/>
          <w:szCs w:val="20"/>
        </w:rPr>
        <w:t xml:space="preserve"> médico-socia</w:t>
      </w:r>
      <w:r w:rsidR="38C5324D" w:rsidRPr="0021226B">
        <w:rPr>
          <w:sz w:val="20"/>
          <w:szCs w:val="20"/>
        </w:rPr>
        <w:t>ux</w:t>
      </w:r>
      <w:r w:rsidRPr="0021226B">
        <w:rPr>
          <w:sz w:val="20"/>
          <w:szCs w:val="20"/>
        </w:rPr>
        <w:t>, l’ANAP propose un modèle de document reprenant les éléments à retrouver de manière obligatoire dans la charte locale, selon les</w:t>
      </w:r>
      <w:r w:rsidR="07AE990D" w:rsidRPr="0021226B">
        <w:rPr>
          <w:sz w:val="20"/>
          <w:szCs w:val="20"/>
        </w:rPr>
        <w:t xml:space="preserve"> dispositions </w:t>
      </w:r>
      <w:r w:rsidR="0073168F" w:rsidRPr="0021226B">
        <w:rPr>
          <w:sz w:val="20"/>
          <w:szCs w:val="20"/>
        </w:rPr>
        <w:t>définies dans</w:t>
      </w:r>
      <w:r w:rsidRPr="0021226B">
        <w:rPr>
          <w:sz w:val="20"/>
          <w:szCs w:val="20"/>
        </w:rPr>
        <w:t xml:space="preserve"> le Référentiel </w:t>
      </w:r>
      <w:r w:rsidR="6F20D9B1" w:rsidRPr="0021226B">
        <w:rPr>
          <w:sz w:val="20"/>
          <w:szCs w:val="20"/>
        </w:rPr>
        <w:t>n</w:t>
      </w:r>
      <w:r w:rsidRPr="0021226B">
        <w:rPr>
          <w:sz w:val="20"/>
          <w:szCs w:val="20"/>
        </w:rPr>
        <w:t>ational d’</w:t>
      </w:r>
      <w:r w:rsidR="6F20D9B1" w:rsidRPr="0021226B">
        <w:rPr>
          <w:sz w:val="20"/>
          <w:szCs w:val="20"/>
        </w:rPr>
        <w:t>i</w:t>
      </w:r>
      <w:r w:rsidRPr="0021226B">
        <w:rPr>
          <w:sz w:val="20"/>
          <w:szCs w:val="20"/>
        </w:rPr>
        <w:t>dentito</w:t>
      </w:r>
      <w:r w:rsidR="6F20D9B1" w:rsidRPr="0021226B">
        <w:rPr>
          <w:sz w:val="20"/>
          <w:szCs w:val="20"/>
        </w:rPr>
        <w:t>v</w:t>
      </w:r>
      <w:r w:rsidRPr="0021226B">
        <w:rPr>
          <w:sz w:val="20"/>
          <w:szCs w:val="20"/>
        </w:rPr>
        <w:t xml:space="preserve">igilance (RNIV). Ce modèle de charte d’identitovigilance est à adapter par chaque </w:t>
      </w:r>
      <w:r w:rsidR="38C5324D" w:rsidRPr="0021226B">
        <w:rPr>
          <w:sz w:val="20"/>
          <w:szCs w:val="20"/>
        </w:rPr>
        <w:t>service</w:t>
      </w:r>
      <w:r w:rsidRPr="0021226B">
        <w:rPr>
          <w:sz w:val="20"/>
          <w:szCs w:val="20"/>
        </w:rPr>
        <w:t xml:space="preserve"> et </w:t>
      </w:r>
      <w:r w:rsidR="38C5324D" w:rsidRPr="0021226B">
        <w:rPr>
          <w:sz w:val="20"/>
          <w:szCs w:val="20"/>
        </w:rPr>
        <w:t>établissement</w:t>
      </w:r>
      <w:r w:rsidRPr="0021226B">
        <w:rPr>
          <w:sz w:val="20"/>
          <w:szCs w:val="20"/>
        </w:rPr>
        <w:t xml:space="preserve"> médico-social en fonction de ses spécificités organisationnelles et techniques.</w:t>
      </w:r>
    </w:p>
    <w:p w14:paraId="41542770" w14:textId="77777777" w:rsidR="008D39DA" w:rsidRDefault="008D39DA" w:rsidP="007F39D8">
      <w:pPr>
        <w:tabs>
          <w:tab w:val="left" w:pos="1047"/>
        </w:tabs>
      </w:pPr>
    </w:p>
    <w:p w14:paraId="0C6ED27A" w14:textId="005EAE1B" w:rsidR="009A4EF1" w:rsidRPr="008D39DA" w:rsidRDefault="009A4EF1" w:rsidP="008D39DA">
      <w:pPr>
        <w:spacing w:before="240"/>
        <w:jc w:val="center"/>
        <w:rPr>
          <w:b/>
          <w:bCs/>
          <w:color w:val="2D3557" w:themeColor="accent4" w:themeShade="BF"/>
          <w:sz w:val="24"/>
          <w:szCs w:val="24"/>
        </w:rPr>
      </w:pPr>
      <w:r w:rsidRPr="008D39DA">
        <w:rPr>
          <w:b/>
          <w:bCs/>
          <w:color w:val="2D3557" w:themeColor="accent4" w:themeShade="BF"/>
          <w:sz w:val="24"/>
          <w:szCs w:val="24"/>
        </w:rPr>
        <w:t xml:space="preserve">MODE D’EMPLOI DU DOCUMENT </w:t>
      </w:r>
    </w:p>
    <w:p w14:paraId="63AD9F50" w14:textId="5292E18F" w:rsidR="009A4EF1" w:rsidRPr="0021226B" w:rsidRDefault="009A4EF1" w:rsidP="009A4EF1">
      <w:pPr>
        <w:tabs>
          <w:tab w:val="left" w:pos="1066"/>
        </w:tabs>
        <w:rPr>
          <w:sz w:val="20"/>
          <w:szCs w:val="20"/>
        </w:rPr>
      </w:pPr>
      <w:r w:rsidRPr="0021226B">
        <w:rPr>
          <w:sz w:val="20"/>
          <w:szCs w:val="20"/>
        </w:rPr>
        <w:t xml:space="preserve">Les indications en </w:t>
      </w:r>
      <w:r w:rsidRPr="0021226B">
        <w:rPr>
          <w:i/>
          <w:iCs/>
          <w:color w:val="0070CD" w:themeColor="text2"/>
          <w:sz w:val="20"/>
          <w:szCs w:val="20"/>
        </w:rPr>
        <w:t>bleu italique</w:t>
      </w:r>
      <w:r w:rsidRPr="0021226B">
        <w:rPr>
          <w:color w:val="0070CD" w:themeColor="text2"/>
          <w:sz w:val="20"/>
          <w:szCs w:val="20"/>
        </w:rPr>
        <w:t xml:space="preserve"> </w:t>
      </w:r>
      <w:r w:rsidRPr="0021226B">
        <w:rPr>
          <w:sz w:val="20"/>
          <w:szCs w:val="20"/>
        </w:rPr>
        <w:t>sont destinées à apporter une aide à la rédaction, ou des conseils à l’établissement</w:t>
      </w:r>
      <w:r w:rsidR="3B211CB8" w:rsidRPr="0021226B">
        <w:rPr>
          <w:sz w:val="20"/>
          <w:szCs w:val="20"/>
        </w:rPr>
        <w:t xml:space="preserve"> ou service</w:t>
      </w:r>
      <w:r w:rsidR="00864B15" w:rsidRPr="0021226B">
        <w:rPr>
          <w:sz w:val="20"/>
          <w:szCs w:val="20"/>
        </w:rPr>
        <w:t xml:space="preserve">. Elles </w:t>
      </w:r>
      <w:r w:rsidRPr="0021226B">
        <w:rPr>
          <w:sz w:val="20"/>
          <w:szCs w:val="20"/>
        </w:rPr>
        <w:t>d</w:t>
      </w:r>
      <w:r w:rsidR="00864B15" w:rsidRPr="0021226B">
        <w:rPr>
          <w:sz w:val="20"/>
          <w:szCs w:val="20"/>
        </w:rPr>
        <w:t>evron</w:t>
      </w:r>
      <w:r w:rsidRPr="0021226B">
        <w:rPr>
          <w:sz w:val="20"/>
          <w:szCs w:val="20"/>
        </w:rPr>
        <w:t xml:space="preserve">t être supprimées </w:t>
      </w:r>
      <w:r w:rsidR="00864B15" w:rsidRPr="0021226B">
        <w:rPr>
          <w:sz w:val="20"/>
          <w:szCs w:val="20"/>
        </w:rPr>
        <w:t>après que</w:t>
      </w:r>
      <w:r w:rsidRPr="0021226B">
        <w:rPr>
          <w:sz w:val="20"/>
          <w:szCs w:val="20"/>
        </w:rPr>
        <w:t xml:space="preserve"> la charte de la structure</w:t>
      </w:r>
      <w:r w:rsidR="00864B15" w:rsidRPr="0021226B">
        <w:rPr>
          <w:sz w:val="20"/>
          <w:szCs w:val="20"/>
        </w:rPr>
        <w:t xml:space="preserve"> a été</w:t>
      </w:r>
      <w:r w:rsidRPr="0021226B">
        <w:rPr>
          <w:sz w:val="20"/>
          <w:szCs w:val="20"/>
        </w:rPr>
        <w:t xml:space="preserve"> rédigée. </w:t>
      </w:r>
    </w:p>
    <w:p w14:paraId="3A990BF2" w14:textId="157DD0F5" w:rsidR="009A4EF1" w:rsidRPr="0021226B" w:rsidRDefault="00453682" w:rsidP="009A4EF1">
      <w:pPr>
        <w:tabs>
          <w:tab w:val="left" w:pos="1066"/>
        </w:tabs>
        <w:rPr>
          <w:sz w:val="20"/>
          <w:szCs w:val="20"/>
        </w:rPr>
      </w:pPr>
      <w:r w:rsidRPr="0021226B">
        <w:rPr>
          <w:sz w:val="20"/>
          <w:szCs w:val="20"/>
        </w:rPr>
        <w:t>Le</w:t>
      </w:r>
      <w:r w:rsidR="009A4EF1" w:rsidRPr="0021226B">
        <w:rPr>
          <w:sz w:val="20"/>
          <w:szCs w:val="20"/>
        </w:rPr>
        <w:t xml:space="preserve"> </w:t>
      </w:r>
      <w:r w:rsidR="009A4EF1" w:rsidRPr="0021226B">
        <w:rPr>
          <w:i/>
          <w:iCs/>
          <w:color w:val="00B050"/>
          <w:sz w:val="20"/>
          <w:szCs w:val="20"/>
        </w:rPr>
        <w:t>vert italique</w:t>
      </w:r>
      <w:r w:rsidRPr="0021226B">
        <w:rPr>
          <w:sz w:val="20"/>
          <w:szCs w:val="20"/>
        </w:rPr>
        <w:t xml:space="preserve"> indique </w:t>
      </w:r>
      <w:r w:rsidR="00C002D5" w:rsidRPr="0021226B">
        <w:rPr>
          <w:sz w:val="20"/>
          <w:szCs w:val="20"/>
        </w:rPr>
        <w:t xml:space="preserve">les espaces où il est </w:t>
      </w:r>
      <w:r w:rsidR="007164A7" w:rsidRPr="0021226B">
        <w:rPr>
          <w:sz w:val="20"/>
          <w:szCs w:val="20"/>
        </w:rPr>
        <w:t>attendu</w:t>
      </w:r>
      <w:r w:rsidRPr="0021226B">
        <w:rPr>
          <w:sz w:val="20"/>
          <w:szCs w:val="20"/>
        </w:rPr>
        <w:t xml:space="preserve"> le nom de </w:t>
      </w:r>
      <w:r w:rsidR="007164A7" w:rsidRPr="0021226B">
        <w:rPr>
          <w:sz w:val="20"/>
          <w:szCs w:val="20"/>
        </w:rPr>
        <w:t xml:space="preserve">la structure ou </w:t>
      </w:r>
      <w:r w:rsidR="001A7835" w:rsidRPr="0021226B">
        <w:rPr>
          <w:sz w:val="20"/>
          <w:szCs w:val="20"/>
        </w:rPr>
        <w:t>des applications utilisées</w:t>
      </w:r>
      <w:r w:rsidR="009A4EF1" w:rsidRPr="0021226B">
        <w:rPr>
          <w:sz w:val="20"/>
          <w:szCs w:val="20"/>
        </w:rPr>
        <w:t>.</w:t>
      </w:r>
    </w:p>
    <w:p w14:paraId="437D79FC" w14:textId="65025935" w:rsidR="00B83D20" w:rsidRPr="0021226B" w:rsidRDefault="00B83D20" w:rsidP="009A4EF1">
      <w:pPr>
        <w:tabs>
          <w:tab w:val="left" w:pos="1066"/>
        </w:tabs>
        <w:rPr>
          <w:sz w:val="20"/>
          <w:szCs w:val="20"/>
        </w:rPr>
      </w:pPr>
      <w:r w:rsidRPr="0021226B">
        <w:rPr>
          <w:sz w:val="20"/>
          <w:szCs w:val="20"/>
        </w:rPr>
        <w:t xml:space="preserve">Les parties en </w:t>
      </w:r>
      <w:r w:rsidRPr="0021226B">
        <w:rPr>
          <w:i/>
          <w:iCs/>
          <w:color w:val="FF0000"/>
          <w:sz w:val="20"/>
          <w:szCs w:val="20"/>
        </w:rPr>
        <w:t>rouge italique</w:t>
      </w:r>
      <w:r w:rsidRPr="0021226B">
        <w:rPr>
          <w:color w:val="FF0000"/>
          <w:sz w:val="20"/>
          <w:szCs w:val="20"/>
        </w:rPr>
        <w:t xml:space="preserve"> </w:t>
      </w:r>
      <w:r w:rsidR="00E023A8" w:rsidRPr="0021226B">
        <w:rPr>
          <w:sz w:val="20"/>
          <w:szCs w:val="20"/>
        </w:rPr>
        <w:t>indiquent l</w:t>
      </w:r>
      <w:r w:rsidR="00632D6D" w:rsidRPr="0021226B">
        <w:rPr>
          <w:sz w:val="20"/>
          <w:szCs w:val="20"/>
        </w:rPr>
        <w:t xml:space="preserve">es </w:t>
      </w:r>
      <w:r w:rsidR="004A3E10" w:rsidRPr="0021226B">
        <w:rPr>
          <w:sz w:val="20"/>
          <w:szCs w:val="20"/>
        </w:rPr>
        <w:t xml:space="preserve">parties </w:t>
      </w:r>
      <w:r w:rsidR="00BD0EC2" w:rsidRPr="0021226B">
        <w:rPr>
          <w:sz w:val="20"/>
          <w:szCs w:val="20"/>
        </w:rPr>
        <w:t xml:space="preserve">dont le développement est </w:t>
      </w:r>
      <w:r w:rsidR="00953311" w:rsidRPr="0021226B">
        <w:rPr>
          <w:sz w:val="20"/>
          <w:szCs w:val="20"/>
        </w:rPr>
        <w:t xml:space="preserve">proposé </w:t>
      </w:r>
      <w:r w:rsidR="00BD0EC2" w:rsidRPr="0021226B">
        <w:rPr>
          <w:sz w:val="20"/>
          <w:szCs w:val="20"/>
        </w:rPr>
        <w:t xml:space="preserve">pour </w:t>
      </w:r>
      <w:r w:rsidRPr="0021226B">
        <w:rPr>
          <w:sz w:val="20"/>
          <w:szCs w:val="20"/>
        </w:rPr>
        <w:t>personnalis</w:t>
      </w:r>
      <w:r w:rsidR="00632D6D" w:rsidRPr="0021226B">
        <w:rPr>
          <w:sz w:val="20"/>
          <w:szCs w:val="20"/>
        </w:rPr>
        <w:t>er</w:t>
      </w:r>
      <w:r w:rsidRPr="0021226B">
        <w:rPr>
          <w:sz w:val="20"/>
          <w:szCs w:val="20"/>
        </w:rPr>
        <w:t xml:space="preserve"> </w:t>
      </w:r>
      <w:r w:rsidR="00953311" w:rsidRPr="0021226B">
        <w:rPr>
          <w:sz w:val="20"/>
          <w:szCs w:val="20"/>
        </w:rPr>
        <w:t xml:space="preserve">les éléments spécifiques à </w:t>
      </w:r>
      <w:r w:rsidRPr="0021226B">
        <w:rPr>
          <w:sz w:val="20"/>
          <w:szCs w:val="20"/>
        </w:rPr>
        <w:t>la structure.</w:t>
      </w:r>
    </w:p>
    <w:p w14:paraId="0319FECC" w14:textId="03E19720" w:rsidR="009A4EF1" w:rsidRPr="0021226B" w:rsidRDefault="009A4EF1" w:rsidP="009A4EF1">
      <w:pPr>
        <w:tabs>
          <w:tab w:val="left" w:pos="1066"/>
        </w:tabs>
        <w:rPr>
          <w:sz w:val="20"/>
          <w:szCs w:val="20"/>
        </w:rPr>
      </w:pPr>
      <w:r w:rsidRPr="0021226B">
        <w:rPr>
          <w:sz w:val="20"/>
          <w:szCs w:val="20"/>
        </w:rPr>
        <w:t xml:space="preserve">Il est conseillé aux structures de suivre le plan proposé afin de balayer l’ensemble de la thématique identitovigilance dans la charte.  </w:t>
      </w:r>
    </w:p>
    <w:p w14:paraId="006F5250" w14:textId="77777777" w:rsidR="00D65F19" w:rsidRDefault="00D65F19" w:rsidP="009A4EF1">
      <w:pPr>
        <w:tabs>
          <w:tab w:val="left" w:pos="1066"/>
        </w:tabs>
      </w:pPr>
    </w:p>
    <w:p w14:paraId="7EBAA3F1" w14:textId="77777777" w:rsidR="001A7835" w:rsidRDefault="001A7835">
      <w:pPr>
        <w:jc w:val="left"/>
        <w:rPr>
          <w:b/>
          <w:bCs/>
          <w:color w:val="FFFFFF" w:themeColor="background1"/>
        </w:rPr>
      </w:pPr>
      <w:r>
        <w:br w:type="page"/>
      </w:r>
    </w:p>
    <w:p w14:paraId="4C14596A" w14:textId="3F7ED958" w:rsidR="00900969" w:rsidRPr="002D578D" w:rsidRDefault="00900969" w:rsidP="002D578D">
      <w:pPr>
        <w:pStyle w:val="Titre1"/>
      </w:pPr>
      <w:bookmarkStart w:id="3" w:name="_Toc89543835"/>
      <w:r w:rsidRPr="002D578D">
        <w:lastRenderedPageBreak/>
        <w:t>CHARTE D’IDENTITOVIGILANCE</w:t>
      </w:r>
      <w:bookmarkEnd w:id="3"/>
    </w:p>
    <w:p w14:paraId="0510ED50" w14:textId="59415A2B" w:rsidR="009A4EF1" w:rsidRPr="0008426F" w:rsidRDefault="009A4EF1" w:rsidP="00A278F7">
      <w:pPr>
        <w:pStyle w:val="Titre2"/>
      </w:pPr>
      <w:bookmarkStart w:id="4" w:name="_Toc89543836"/>
      <w:r w:rsidRPr="0008426F">
        <w:t>INTRODUCTION</w:t>
      </w:r>
      <w:bookmarkEnd w:id="4"/>
    </w:p>
    <w:p w14:paraId="2AAD6AA8" w14:textId="77777777" w:rsidR="004D4D34" w:rsidRPr="0021226B" w:rsidRDefault="004D4D34" w:rsidP="004D4D34">
      <w:pPr>
        <w:rPr>
          <w:i/>
          <w:iCs/>
          <w:color w:val="0070C0"/>
          <w:sz w:val="20"/>
          <w:szCs w:val="20"/>
        </w:rPr>
      </w:pPr>
      <w:r w:rsidRPr="0021226B">
        <w:rPr>
          <w:i/>
          <w:iCs/>
          <w:color w:val="0070C0"/>
          <w:sz w:val="20"/>
          <w:szCs w:val="20"/>
        </w:rPr>
        <w:t xml:space="preserve">Objet du chapitre : décrire les objectifs de la charte d’identitovigilance. </w:t>
      </w:r>
    </w:p>
    <w:p w14:paraId="35918789" w14:textId="60C468B3" w:rsidR="00292E4F" w:rsidRPr="0021226B" w:rsidRDefault="004D4D34" w:rsidP="00292E4F">
      <w:pPr>
        <w:rPr>
          <w:i/>
          <w:iCs/>
          <w:color w:val="0070C0"/>
          <w:sz w:val="20"/>
          <w:szCs w:val="20"/>
        </w:rPr>
      </w:pPr>
      <w:r w:rsidRPr="0021226B">
        <w:rPr>
          <w:i/>
          <w:iCs/>
          <w:color w:val="0070C0"/>
          <w:sz w:val="20"/>
          <w:szCs w:val="20"/>
        </w:rPr>
        <w:t>Exemple de rédaction :</w:t>
      </w:r>
    </w:p>
    <w:p w14:paraId="234DB1B5" w14:textId="72243A9B" w:rsidR="00292E4F" w:rsidRPr="0021226B" w:rsidRDefault="00292E4F" w:rsidP="00FF4414">
      <w:pPr>
        <w:spacing w:after="0"/>
        <w:rPr>
          <w:sz w:val="20"/>
          <w:szCs w:val="20"/>
        </w:rPr>
      </w:pPr>
      <w:r w:rsidRPr="0021226B">
        <w:rPr>
          <w:sz w:val="20"/>
          <w:szCs w:val="20"/>
        </w:rPr>
        <w:t>L'identitovigilance est définie comme l'organisation et les moyens mis en œuvre pour fiabiliser et sécuriser l'identification de l’usager à toutes les étapes de sa prise en charge. Elle concerne</w:t>
      </w:r>
      <w:r w:rsidR="00FF4414" w:rsidRPr="0021226B">
        <w:rPr>
          <w:sz w:val="20"/>
          <w:szCs w:val="20"/>
        </w:rPr>
        <w:t> </w:t>
      </w:r>
      <w:r w:rsidRPr="0021226B">
        <w:rPr>
          <w:sz w:val="20"/>
          <w:szCs w:val="20"/>
        </w:rPr>
        <w:t xml:space="preserve">: </w:t>
      </w:r>
    </w:p>
    <w:p w14:paraId="76A73E33" w14:textId="3E2DF19F" w:rsidR="00292E4F" w:rsidRPr="0021226B" w:rsidRDefault="00292E4F" w:rsidP="007F7D94">
      <w:pPr>
        <w:pStyle w:val="Paragraphedeliste"/>
        <w:numPr>
          <w:ilvl w:val="0"/>
          <w:numId w:val="2"/>
        </w:numPr>
        <w:rPr>
          <w:sz w:val="20"/>
          <w:szCs w:val="20"/>
        </w:rPr>
      </w:pPr>
      <w:r w:rsidRPr="0021226B">
        <w:rPr>
          <w:sz w:val="20"/>
          <w:szCs w:val="20"/>
        </w:rPr>
        <w:t xml:space="preserve">l’élaboration de documents de bonnes pratiques relatifs à l’identification de l’usager ; </w:t>
      </w:r>
    </w:p>
    <w:p w14:paraId="62E2DE9D" w14:textId="7C3BC9ED" w:rsidR="00292E4F" w:rsidRPr="0021226B" w:rsidRDefault="00292E4F" w:rsidP="007F7D94">
      <w:pPr>
        <w:pStyle w:val="Paragraphedeliste"/>
        <w:numPr>
          <w:ilvl w:val="0"/>
          <w:numId w:val="2"/>
        </w:numPr>
        <w:rPr>
          <w:sz w:val="20"/>
          <w:szCs w:val="20"/>
        </w:rPr>
      </w:pPr>
      <w:r w:rsidRPr="0021226B">
        <w:rPr>
          <w:sz w:val="20"/>
          <w:szCs w:val="20"/>
        </w:rPr>
        <w:t xml:space="preserve">la formation et la sensibilisation des acteurs sur l’importance de la bonne identification des usagers à toutes les étapes de leur prise en charge ; </w:t>
      </w:r>
    </w:p>
    <w:p w14:paraId="3483059A" w14:textId="533BF103" w:rsidR="00292E4F" w:rsidRPr="0021226B" w:rsidRDefault="00292E4F" w:rsidP="007F7D94">
      <w:pPr>
        <w:pStyle w:val="Paragraphedeliste"/>
        <w:numPr>
          <w:ilvl w:val="0"/>
          <w:numId w:val="2"/>
        </w:numPr>
        <w:rPr>
          <w:sz w:val="20"/>
          <w:szCs w:val="20"/>
        </w:rPr>
      </w:pPr>
      <w:r w:rsidRPr="0021226B">
        <w:rPr>
          <w:sz w:val="20"/>
          <w:szCs w:val="20"/>
        </w:rPr>
        <w:t xml:space="preserve">l’évaluation des risques et l’analyse des événements indésirables liés à des erreurs d’identification ; </w:t>
      </w:r>
    </w:p>
    <w:p w14:paraId="7B3B4A9B" w14:textId="16CA2B0F" w:rsidR="00292E4F" w:rsidRPr="0021226B" w:rsidRDefault="00292E4F" w:rsidP="007F7D94">
      <w:pPr>
        <w:pStyle w:val="Paragraphedeliste"/>
        <w:numPr>
          <w:ilvl w:val="0"/>
          <w:numId w:val="2"/>
        </w:numPr>
        <w:rPr>
          <w:sz w:val="20"/>
          <w:szCs w:val="20"/>
        </w:rPr>
      </w:pPr>
      <w:r w:rsidRPr="0021226B">
        <w:rPr>
          <w:sz w:val="20"/>
          <w:szCs w:val="20"/>
        </w:rPr>
        <w:t xml:space="preserve">l’évaluation des pratiques et de la compréhension des enjeux par l’ensemble des acteurs concernés (professionnels, usagers, correspondants externes). </w:t>
      </w:r>
    </w:p>
    <w:p w14:paraId="2CAA0A88" w14:textId="77777777" w:rsidR="00292E4F" w:rsidRPr="0021226B" w:rsidRDefault="00292E4F" w:rsidP="00FF4414">
      <w:pPr>
        <w:spacing w:after="0"/>
        <w:rPr>
          <w:sz w:val="20"/>
          <w:szCs w:val="20"/>
        </w:rPr>
      </w:pPr>
      <w:r w:rsidRPr="0021226B">
        <w:rPr>
          <w:sz w:val="20"/>
          <w:szCs w:val="20"/>
        </w:rPr>
        <w:t xml:space="preserve">Elle s’applique à toutes les étapes de prise en charge de l’usager en termes : </w:t>
      </w:r>
    </w:p>
    <w:p w14:paraId="712E40D7" w14:textId="6CFA9A7A" w:rsidR="00292E4F" w:rsidRPr="0021226B" w:rsidRDefault="00292E4F" w:rsidP="007F7D94">
      <w:pPr>
        <w:pStyle w:val="Paragraphedeliste"/>
        <w:numPr>
          <w:ilvl w:val="0"/>
          <w:numId w:val="1"/>
        </w:numPr>
        <w:rPr>
          <w:sz w:val="20"/>
          <w:szCs w:val="20"/>
        </w:rPr>
      </w:pPr>
      <w:r w:rsidRPr="0021226B">
        <w:rPr>
          <w:sz w:val="20"/>
          <w:szCs w:val="20"/>
        </w:rPr>
        <w:t xml:space="preserve">d’identification primaire qui vise à attribuer une identité numérique unique à chaque usager dans le système d’information ; </w:t>
      </w:r>
    </w:p>
    <w:p w14:paraId="167A5B63" w14:textId="58C136F1" w:rsidR="00292E4F" w:rsidRPr="0021226B" w:rsidRDefault="00292E4F" w:rsidP="007F7D94">
      <w:pPr>
        <w:pStyle w:val="Paragraphedeliste"/>
        <w:numPr>
          <w:ilvl w:val="0"/>
          <w:numId w:val="1"/>
        </w:numPr>
        <w:rPr>
          <w:sz w:val="20"/>
          <w:szCs w:val="20"/>
        </w:rPr>
      </w:pPr>
      <w:r w:rsidRPr="0021226B">
        <w:rPr>
          <w:sz w:val="20"/>
          <w:szCs w:val="20"/>
        </w:rPr>
        <w:t>d’identification secondaire qui permet de garantir que le bon soin</w:t>
      </w:r>
      <w:r w:rsidR="00117C59" w:rsidRPr="0021226B">
        <w:rPr>
          <w:sz w:val="20"/>
          <w:szCs w:val="20"/>
        </w:rPr>
        <w:t xml:space="preserve"> ou accompagnement</w:t>
      </w:r>
      <w:r w:rsidRPr="0021226B">
        <w:rPr>
          <w:sz w:val="20"/>
          <w:szCs w:val="20"/>
        </w:rPr>
        <w:t xml:space="preserve"> est administré au bon </w:t>
      </w:r>
      <w:r w:rsidR="5922AFB3" w:rsidRPr="0021226B">
        <w:rPr>
          <w:sz w:val="20"/>
          <w:szCs w:val="20"/>
        </w:rPr>
        <w:t>usager</w:t>
      </w:r>
      <w:r w:rsidRPr="0021226B">
        <w:rPr>
          <w:sz w:val="20"/>
          <w:szCs w:val="20"/>
        </w:rPr>
        <w:t xml:space="preserve">. </w:t>
      </w:r>
    </w:p>
    <w:p w14:paraId="4E296867" w14:textId="66AD099F" w:rsidR="005449AA" w:rsidRPr="0021226B" w:rsidRDefault="00292E4F" w:rsidP="00292E4F">
      <w:pPr>
        <w:rPr>
          <w:sz w:val="20"/>
          <w:szCs w:val="20"/>
        </w:rPr>
      </w:pPr>
      <w:r w:rsidRPr="0021226B">
        <w:rPr>
          <w:sz w:val="20"/>
          <w:szCs w:val="20"/>
        </w:rPr>
        <w:t xml:space="preserve">La charte d’identitovigilance a pour objet de formaliser la politique conduite par </w:t>
      </w:r>
      <w:r w:rsidR="00907057" w:rsidRPr="0021226B">
        <w:rPr>
          <w:i/>
          <w:iCs/>
          <w:color w:val="00B050"/>
          <w:sz w:val="20"/>
          <w:szCs w:val="20"/>
        </w:rPr>
        <w:t>nom de la structure</w:t>
      </w:r>
      <w:r w:rsidRPr="0021226B">
        <w:rPr>
          <w:sz w:val="20"/>
          <w:szCs w:val="20"/>
        </w:rPr>
        <w:t xml:space="preserve"> pour bien identifier les usagers pris en charge afin de garantir leur sécurité tout au long de leur parcours. Elle définit l’organisation et les moyens mis en œuvre ainsi que les règles à respecter par l’ensemble des professionnels de l’établissement. Elle traite également des droits et devoirs des usagers qui sont également pleinement parties prenantes de leur propre sécurité. </w:t>
      </w:r>
    </w:p>
    <w:p w14:paraId="3BB30D3C" w14:textId="77777777" w:rsidR="00292E4F" w:rsidRPr="0021226B" w:rsidRDefault="00292E4F" w:rsidP="00907057">
      <w:pPr>
        <w:spacing w:after="0"/>
        <w:rPr>
          <w:sz w:val="20"/>
          <w:szCs w:val="20"/>
        </w:rPr>
      </w:pPr>
      <w:r w:rsidRPr="0021226B">
        <w:rPr>
          <w:sz w:val="20"/>
          <w:szCs w:val="20"/>
        </w:rPr>
        <w:t xml:space="preserve">Cette charte est révisée :  </w:t>
      </w:r>
    </w:p>
    <w:p w14:paraId="5F0F7C41" w14:textId="30F671B5" w:rsidR="00292E4F" w:rsidRPr="0021226B" w:rsidRDefault="00292E4F" w:rsidP="005449AA">
      <w:pPr>
        <w:pStyle w:val="Paragraphedeliste"/>
        <w:numPr>
          <w:ilvl w:val="0"/>
          <w:numId w:val="3"/>
        </w:numPr>
        <w:rPr>
          <w:sz w:val="20"/>
          <w:szCs w:val="20"/>
        </w:rPr>
      </w:pPr>
      <w:r w:rsidRPr="0021226B">
        <w:rPr>
          <w:sz w:val="20"/>
          <w:szCs w:val="20"/>
        </w:rPr>
        <w:t xml:space="preserve">tous les 3 ans ; </w:t>
      </w:r>
    </w:p>
    <w:p w14:paraId="701EB210" w14:textId="15AA7A04" w:rsidR="00292E4F" w:rsidRPr="0021226B" w:rsidRDefault="00292E4F" w:rsidP="005449AA">
      <w:pPr>
        <w:pStyle w:val="Paragraphedeliste"/>
        <w:numPr>
          <w:ilvl w:val="0"/>
          <w:numId w:val="3"/>
        </w:numPr>
        <w:rPr>
          <w:sz w:val="20"/>
          <w:szCs w:val="20"/>
        </w:rPr>
      </w:pPr>
      <w:r w:rsidRPr="0021226B">
        <w:rPr>
          <w:sz w:val="20"/>
          <w:szCs w:val="20"/>
        </w:rPr>
        <w:t xml:space="preserve">en cas d’évolution réglementaire ; </w:t>
      </w:r>
    </w:p>
    <w:p w14:paraId="6EE1ED03" w14:textId="3470DF0F" w:rsidR="009A4EF1" w:rsidRPr="0021226B" w:rsidRDefault="00292E4F" w:rsidP="005449AA">
      <w:pPr>
        <w:pStyle w:val="Paragraphedeliste"/>
        <w:numPr>
          <w:ilvl w:val="0"/>
          <w:numId w:val="3"/>
        </w:numPr>
        <w:rPr>
          <w:sz w:val="20"/>
          <w:szCs w:val="20"/>
        </w:rPr>
      </w:pPr>
      <w:r w:rsidRPr="0021226B">
        <w:rPr>
          <w:sz w:val="20"/>
          <w:szCs w:val="20"/>
        </w:rPr>
        <w:t xml:space="preserve">en cas d’évolution des </w:t>
      </w:r>
      <w:r w:rsidR="00546F78" w:rsidRPr="0021226B">
        <w:rPr>
          <w:sz w:val="20"/>
          <w:szCs w:val="20"/>
        </w:rPr>
        <w:t xml:space="preserve">outils, des </w:t>
      </w:r>
      <w:r w:rsidRPr="0021226B">
        <w:rPr>
          <w:sz w:val="20"/>
          <w:szCs w:val="20"/>
        </w:rPr>
        <w:t>pratiques, du contexte local, des organisations…</w:t>
      </w:r>
    </w:p>
    <w:p w14:paraId="33E6C609" w14:textId="35BFFACF" w:rsidR="007D1B5C" w:rsidRDefault="007D1B5C" w:rsidP="007D1B5C"/>
    <w:p w14:paraId="2105B05E" w14:textId="33B89FCB" w:rsidR="007D1B5C" w:rsidRPr="00292E4F" w:rsidRDefault="007D1B5C" w:rsidP="00A278F7">
      <w:pPr>
        <w:pStyle w:val="Titre2"/>
      </w:pPr>
      <w:bookmarkStart w:id="5" w:name="_Toc89543837"/>
      <w:r>
        <w:t xml:space="preserve">POLITIQUE </w:t>
      </w:r>
      <w:r w:rsidRPr="00A278F7">
        <w:t>D’IDENTITOVIGILANCE</w:t>
      </w:r>
      <w:bookmarkEnd w:id="5"/>
      <w:r>
        <w:t xml:space="preserve"> </w:t>
      </w:r>
    </w:p>
    <w:p w14:paraId="7FD526EC" w14:textId="5F9BEA63" w:rsidR="005E1F22" w:rsidRPr="0008426F" w:rsidRDefault="005E1F22" w:rsidP="00A278F7">
      <w:pPr>
        <w:pStyle w:val="Titre3"/>
      </w:pPr>
      <w:bookmarkStart w:id="6" w:name="_Toc89543838"/>
      <w:r w:rsidRPr="00A278F7">
        <w:t>Définition</w:t>
      </w:r>
      <w:r w:rsidRPr="0008426F">
        <w:t xml:space="preserve"> et </w:t>
      </w:r>
      <w:r w:rsidRPr="00C32637">
        <w:t>objectifs</w:t>
      </w:r>
      <w:bookmarkEnd w:id="6"/>
      <w:r w:rsidRPr="0008426F">
        <w:t xml:space="preserve"> </w:t>
      </w:r>
    </w:p>
    <w:p w14:paraId="3FF37CC2" w14:textId="3A39FEAA" w:rsidR="005E1F22" w:rsidRPr="0021226B" w:rsidRDefault="00A23ECA" w:rsidP="00A23ECA">
      <w:pPr>
        <w:rPr>
          <w:i/>
          <w:iCs/>
          <w:color w:val="0070C0"/>
          <w:sz w:val="20"/>
          <w:szCs w:val="20"/>
        </w:rPr>
      </w:pPr>
      <w:r w:rsidRPr="0021226B">
        <w:rPr>
          <w:i/>
          <w:iCs/>
          <w:color w:val="0070C0"/>
          <w:sz w:val="20"/>
          <w:szCs w:val="20"/>
        </w:rPr>
        <w:t xml:space="preserve">Objet du chapitre : définir l’identitovigilance et décrire les objectifs de la structure en termes de bonnes pratiques d’identification des </w:t>
      </w:r>
      <w:r w:rsidR="00971AF8" w:rsidRPr="0021226B">
        <w:rPr>
          <w:i/>
          <w:iCs/>
          <w:color w:val="0070C0"/>
          <w:sz w:val="20"/>
          <w:szCs w:val="20"/>
        </w:rPr>
        <w:t>résidents</w:t>
      </w:r>
      <w:r w:rsidRPr="0021226B">
        <w:rPr>
          <w:i/>
          <w:iCs/>
          <w:color w:val="0070C0"/>
          <w:sz w:val="20"/>
          <w:szCs w:val="20"/>
        </w:rPr>
        <w:t>/usagers</w:t>
      </w:r>
      <w:r w:rsidR="00971AF8" w:rsidRPr="0021226B">
        <w:rPr>
          <w:i/>
          <w:iCs/>
          <w:color w:val="0070C0"/>
          <w:sz w:val="20"/>
          <w:szCs w:val="20"/>
        </w:rPr>
        <w:t>/personnes accompagnées</w:t>
      </w:r>
      <w:r w:rsidRPr="0021226B">
        <w:rPr>
          <w:i/>
          <w:iCs/>
          <w:color w:val="0070C0"/>
          <w:sz w:val="20"/>
          <w:szCs w:val="20"/>
        </w:rPr>
        <w:t>.</w:t>
      </w:r>
    </w:p>
    <w:p w14:paraId="4F68240C" w14:textId="674951B8" w:rsidR="00A23ECA" w:rsidRPr="0021226B" w:rsidRDefault="00A23ECA" w:rsidP="00A23ECA">
      <w:pPr>
        <w:rPr>
          <w:i/>
          <w:iCs/>
          <w:color w:val="0070C0"/>
          <w:sz w:val="20"/>
          <w:szCs w:val="20"/>
        </w:rPr>
      </w:pPr>
      <w:r w:rsidRPr="0021226B">
        <w:rPr>
          <w:i/>
          <w:iCs/>
          <w:color w:val="0070C0"/>
          <w:sz w:val="20"/>
          <w:szCs w:val="20"/>
        </w:rPr>
        <w:t xml:space="preserve">Exemple de rédaction : </w:t>
      </w:r>
    </w:p>
    <w:p w14:paraId="061460AF" w14:textId="446DAA4B" w:rsidR="007C0DC2" w:rsidRPr="0021226B" w:rsidRDefault="007C0DC2" w:rsidP="007C0DC2">
      <w:pPr>
        <w:rPr>
          <w:sz w:val="20"/>
          <w:szCs w:val="20"/>
        </w:rPr>
      </w:pPr>
      <w:r w:rsidRPr="0021226B">
        <w:rPr>
          <w:sz w:val="20"/>
          <w:szCs w:val="20"/>
        </w:rPr>
        <w:t xml:space="preserve">La maîtrise de l’identification des usagers est un enjeu majeur pour garantir la qualité et la sécurité de leur prise en charge. L’identitovigilance représente l’ensemble des moyens organisationnels et techniques mis en œuvre pour disposer d’une identification unique, fiable et partagée de l’usager afin d’éviter les risques d’erreurs tout au long de son accompagnement. </w:t>
      </w:r>
    </w:p>
    <w:p w14:paraId="02D0F0EA" w14:textId="72E2E129" w:rsidR="00A23ECA" w:rsidRPr="0021226B" w:rsidRDefault="64586629" w:rsidP="007C0DC2">
      <w:pPr>
        <w:rPr>
          <w:sz w:val="20"/>
          <w:szCs w:val="20"/>
        </w:rPr>
      </w:pPr>
      <w:r w:rsidRPr="0021226B">
        <w:rPr>
          <w:sz w:val="20"/>
          <w:szCs w:val="20"/>
        </w:rPr>
        <w:t xml:space="preserve">Les règles définies par le </w:t>
      </w:r>
      <w:r w:rsidRPr="0021226B">
        <w:rPr>
          <w:i/>
          <w:iCs/>
          <w:sz w:val="20"/>
          <w:szCs w:val="20"/>
        </w:rPr>
        <w:t xml:space="preserve">Référentiel </w:t>
      </w:r>
      <w:r w:rsidR="7DD50C15" w:rsidRPr="0021226B">
        <w:rPr>
          <w:i/>
          <w:iCs/>
          <w:sz w:val="20"/>
          <w:szCs w:val="20"/>
        </w:rPr>
        <w:t>n</w:t>
      </w:r>
      <w:r w:rsidRPr="0021226B">
        <w:rPr>
          <w:i/>
          <w:iCs/>
          <w:sz w:val="20"/>
          <w:szCs w:val="20"/>
        </w:rPr>
        <w:t>ational d’identitovigilance</w:t>
      </w:r>
      <w:r w:rsidRPr="0021226B">
        <w:rPr>
          <w:sz w:val="20"/>
          <w:szCs w:val="20"/>
        </w:rPr>
        <w:t xml:space="preserve"> (RNIV) s’imposent à l’ensemble des </w:t>
      </w:r>
      <w:r w:rsidR="4F0AAC87" w:rsidRPr="0021226B">
        <w:rPr>
          <w:sz w:val="20"/>
          <w:szCs w:val="20"/>
        </w:rPr>
        <w:t>acteurs</w:t>
      </w:r>
      <w:r w:rsidRPr="0021226B">
        <w:rPr>
          <w:sz w:val="20"/>
          <w:szCs w:val="20"/>
        </w:rPr>
        <w:t xml:space="preserve">, qu’ils soient professionnels médicaux, paramédicaux, </w:t>
      </w:r>
      <w:r w:rsidR="27345A7C" w:rsidRPr="0021226B">
        <w:rPr>
          <w:sz w:val="20"/>
          <w:szCs w:val="20"/>
        </w:rPr>
        <w:t xml:space="preserve">éducatifs, </w:t>
      </w:r>
      <w:r w:rsidRPr="0021226B">
        <w:rPr>
          <w:sz w:val="20"/>
          <w:szCs w:val="20"/>
        </w:rPr>
        <w:t>administratifs, ou usagers.</w:t>
      </w:r>
      <w:r w:rsidR="00E76863" w:rsidRPr="0021226B">
        <w:rPr>
          <w:sz w:val="20"/>
          <w:szCs w:val="20"/>
        </w:rPr>
        <w:t xml:space="preserve"> Leur respect est </w:t>
      </w:r>
      <w:r w:rsidRPr="0021226B">
        <w:rPr>
          <w:sz w:val="20"/>
          <w:szCs w:val="20"/>
        </w:rPr>
        <w:t>un prérequis pour la sécurisation d</w:t>
      </w:r>
      <w:r w:rsidR="34BF4A58" w:rsidRPr="0021226B">
        <w:rPr>
          <w:sz w:val="20"/>
          <w:szCs w:val="20"/>
        </w:rPr>
        <w:t>e l’échange et du</w:t>
      </w:r>
      <w:r w:rsidRPr="0021226B">
        <w:rPr>
          <w:sz w:val="20"/>
          <w:szCs w:val="20"/>
        </w:rPr>
        <w:t xml:space="preserve"> partage d’informations de santé</w:t>
      </w:r>
      <w:r w:rsidR="27345A7C" w:rsidRPr="0021226B">
        <w:rPr>
          <w:sz w:val="20"/>
          <w:szCs w:val="20"/>
        </w:rPr>
        <w:t xml:space="preserve"> </w:t>
      </w:r>
      <w:r w:rsidR="27345A7C" w:rsidRPr="0021226B">
        <w:rPr>
          <w:sz w:val="20"/>
          <w:szCs w:val="20"/>
        </w:rPr>
        <w:lastRenderedPageBreak/>
        <w:t>et d</w:t>
      </w:r>
      <w:r w:rsidR="00B56E3C" w:rsidRPr="0021226B">
        <w:rPr>
          <w:sz w:val="20"/>
          <w:szCs w:val="20"/>
        </w:rPr>
        <w:t xml:space="preserve">es </w:t>
      </w:r>
      <w:r w:rsidR="27345A7C" w:rsidRPr="0021226B">
        <w:rPr>
          <w:sz w:val="20"/>
          <w:szCs w:val="20"/>
        </w:rPr>
        <w:t>accompagnement</w:t>
      </w:r>
      <w:r w:rsidR="00B56E3C" w:rsidRPr="0021226B">
        <w:rPr>
          <w:sz w:val="20"/>
          <w:szCs w:val="20"/>
        </w:rPr>
        <w:t>s</w:t>
      </w:r>
      <w:r w:rsidRPr="0021226B">
        <w:rPr>
          <w:sz w:val="20"/>
          <w:szCs w:val="20"/>
        </w:rPr>
        <w:t xml:space="preserve"> </w:t>
      </w:r>
      <w:r w:rsidR="2AA76C92" w:rsidRPr="0021226B">
        <w:rPr>
          <w:sz w:val="20"/>
          <w:szCs w:val="20"/>
        </w:rPr>
        <w:t>réalisés</w:t>
      </w:r>
      <w:r w:rsidRPr="0021226B">
        <w:rPr>
          <w:sz w:val="20"/>
          <w:szCs w:val="20"/>
        </w:rPr>
        <w:t xml:space="preserve"> au sein de la structure ou </w:t>
      </w:r>
      <w:r w:rsidR="2AA76C92" w:rsidRPr="0021226B">
        <w:rPr>
          <w:sz w:val="20"/>
          <w:szCs w:val="20"/>
        </w:rPr>
        <w:t xml:space="preserve">en relation avec les correspondants externes, </w:t>
      </w:r>
      <w:r w:rsidRPr="0021226B">
        <w:rPr>
          <w:sz w:val="20"/>
          <w:szCs w:val="20"/>
        </w:rPr>
        <w:t>dans le respect d</w:t>
      </w:r>
      <w:r w:rsidR="3845BB32" w:rsidRPr="0021226B">
        <w:rPr>
          <w:sz w:val="20"/>
          <w:szCs w:val="20"/>
        </w:rPr>
        <w:t>e la réglementation en vigueur</w:t>
      </w:r>
      <w:r w:rsidR="27345A7C" w:rsidRPr="0021226B">
        <w:rPr>
          <w:sz w:val="20"/>
          <w:szCs w:val="20"/>
        </w:rPr>
        <w:t xml:space="preserve">. </w:t>
      </w:r>
    </w:p>
    <w:p w14:paraId="5A30021E" w14:textId="3D9580B3" w:rsidR="001B1A0C" w:rsidRPr="0021226B" w:rsidRDefault="00507970" w:rsidP="00507970">
      <w:pPr>
        <w:rPr>
          <w:sz w:val="20"/>
          <w:szCs w:val="20"/>
        </w:rPr>
      </w:pPr>
      <w:r w:rsidRPr="0021226B">
        <w:rPr>
          <w:sz w:val="20"/>
          <w:szCs w:val="20"/>
        </w:rPr>
        <w:t xml:space="preserve">La politique d’identitovigilance est élaborée par </w:t>
      </w:r>
      <w:r w:rsidR="009875A0" w:rsidRPr="0021226B">
        <w:rPr>
          <w:sz w:val="20"/>
          <w:szCs w:val="20"/>
        </w:rPr>
        <w:t xml:space="preserve">une </w:t>
      </w:r>
      <w:r w:rsidR="0003541C" w:rsidRPr="0021226B">
        <w:rPr>
          <w:sz w:val="20"/>
          <w:szCs w:val="20"/>
        </w:rPr>
        <w:t>instance de pilotage</w:t>
      </w:r>
      <w:r w:rsidR="009875A0" w:rsidRPr="0021226B">
        <w:rPr>
          <w:sz w:val="20"/>
          <w:szCs w:val="20"/>
        </w:rPr>
        <w:t xml:space="preserve"> dédiée qui réunit des r</w:t>
      </w:r>
      <w:r w:rsidR="00C0288F" w:rsidRPr="0021226B">
        <w:rPr>
          <w:sz w:val="20"/>
          <w:szCs w:val="20"/>
        </w:rPr>
        <w:t>e</w:t>
      </w:r>
      <w:r w:rsidR="009875A0" w:rsidRPr="0021226B">
        <w:rPr>
          <w:sz w:val="20"/>
          <w:szCs w:val="20"/>
        </w:rPr>
        <w:t xml:space="preserve">présentant de la direction, du système d’information, de la </w:t>
      </w:r>
      <w:r w:rsidR="00C0288F" w:rsidRPr="0021226B">
        <w:rPr>
          <w:sz w:val="20"/>
          <w:szCs w:val="20"/>
        </w:rPr>
        <w:t>démarche qualité</w:t>
      </w:r>
      <w:r w:rsidRPr="0021226B">
        <w:rPr>
          <w:sz w:val="20"/>
          <w:szCs w:val="20"/>
        </w:rPr>
        <w:t xml:space="preserve"> </w:t>
      </w:r>
      <w:r w:rsidR="009875A0" w:rsidRPr="0021226B">
        <w:rPr>
          <w:sz w:val="20"/>
          <w:szCs w:val="20"/>
        </w:rPr>
        <w:t xml:space="preserve">et </w:t>
      </w:r>
      <w:r w:rsidR="009B708E" w:rsidRPr="0021226B">
        <w:rPr>
          <w:sz w:val="20"/>
          <w:szCs w:val="20"/>
        </w:rPr>
        <w:t>le réf</w:t>
      </w:r>
      <w:r w:rsidR="000E1904" w:rsidRPr="0021226B">
        <w:rPr>
          <w:sz w:val="20"/>
          <w:szCs w:val="20"/>
        </w:rPr>
        <w:t>é</w:t>
      </w:r>
      <w:r w:rsidR="009B708E" w:rsidRPr="0021226B">
        <w:rPr>
          <w:sz w:val="20"/>
          <w:szCs w:val="20"/>
        </w:rPr>
        <w:t>rent en identitovigilance de la structure</w:t>
      </w:r>
      <w:r w:rsidR="000E1904" w:rsidRPr="0021226B">
        <w:rPr>
          <w:sz w:val="20"/>
          <w:szCs w:val="20"/>
        </w:rPr>
        <w:t xml:space="preserve">. Elle </w:t>
      </w:r>
      <w:r w:rsidR="002A15FA" w:rsidRPr="0021226B">
        <w:rPr>
          <w:sz w:val="20"/>
          <w:szCs w:val="20"/>
        </w:rPr>
        <w:t xml:space="preserve">a </w:t>
      </w:r>
      <w:r w:rsidR="0012727B" w:rsidRPr="0021226B">
        <w:rPr>
          <w:sz w:val="20"/>
          <w:szCs w:val="20"/>
        </w:rPr>
        <w:t xml:space="preserve">fait l’objet d’une </w:t>
      </w:r>
      <w:r w:rsidR="002A15FA" w:rsidRPr="0021226B">
        <w:rPr>
          <w:sz w:val="20"/>
          <w:szCs w:val="20"/>
        </w:rPr>
        <w:t>concertation avec les représentant</w:t>
      </w:r>
      <w:r w:rsidR="0012727B" w:rsidRPr="0021226B">
        <w:rPr>
          <w:sz w:val="20"/>
          <w:szCs w:val="20"/>
        </w:rPr>
        <w:t>s</w:t>
      </w:r>
      <w:r w:rsidR="002A15FA" w:rsidRPr="0021226B">
        <w:rPr>
          <w:sz w:val="20"/>
          <w:szCs w:val="20"/>
        </w:rPr>
        <w:t xml:space="preserve"> </w:t>
      </w:r>
      <w:r w:rsidR="00A641F6" w:rsidRPr="0021226B">
        <w:rPr>
          <w:sz w:val="20"/>
          <w:szCs w:val="20"/>
        </w:rPr>
        <w:t>des</w:t>
      </w:r>
      <w:r w:rsidRPr="0021226B">
        <w:rPr>
          <w:sz w:val="20"/>
          <w:szCs w:val="20"/>
        </w:rPr>
        <w:t xml:space="preserve"> usagers</w:t>
      </w:r>
      <w:r w:rsidR="0012727B" w:rsidRPr="0021226B">
        <w:rPr>
          <w:sz w:val="20"/>
          <w:szCs w:val="20"/>
        </w:rPr>
        <w:t xml:space="preserve"> du Conseil de la vie sociale.</w:t>
      </w:r>
      <w:r w:rsidRPr="0021226B">
        <w:rPr>
          <w:sz w:val="20"/>
          <w:szCs w:val="20"/>
        </w:rPr>
        <w:t xml:space="preserve"> </w:t>
      </w:r>
    </w:p>
    <w:p w14:paraId="7585F298" w14:textId="6F99342B" w:rsidR="00D62ECC" w:rsidRPr="00C32637" w:rsidRDefault="00D62ECC" w:rsidP="00A278F7">
      <w:pPr>
        <w:pStyle w:val="Titre3"/>
      </w:pPr>
      <w:bookmarkStart w:id="7" w:name="_Toc89543839"/>
      <w:r w:rsidRPr="00C32637">
        <w:t>Engagement de la structure</w:t>
      </w:r>
      <w:bookmarkEnd w:id="7"/>
      <w:r w:rsidRPr="00C32637">
        <w:t xml:space="preserve"> </w:t>
      </w:r>
    </w:p>
    <w:p w14:paraId="13A40EC8" w14:textId="3762959D" w:rsidR="003C3066" w:rsidRPr="0021226B" w:rsidRDefault="003C3066" w:rsidP="003C3066">
      <w:pPr>
        <w:rPr>
          <w:sz w:val="20"/>
          <w:szCs w:val="20"/>
        </w:rPr>
      </w:pPr>
      <w:r w:rsidRPr="0021226B">
        <w:rPr>
          <w:i/>
          <w:iCs/>
          <w:color w:val="0070C0"/>
          <w:sz w:val="20"/>
          <w:szCs w:val="20"/>
        </w:rPr>
        <w:t xml:space="preserve">Objet du chapitre : préciser la politique mise en œuvre dans la structure en matière d’identitovigilance et rappeler son lien avec le Référentiel </w:t>
      </w:r>
      <w:r w:rsidR="009B5480" w:rsidRPr="0021226B">
        <w:rPr>
          <w:i/>
          <w:iCs/>
          <w:color w:val="0070C0"/>
          <w:sz w:val="20"/>
          <w:szCs w:val="20"/>
        </w:rPr>
        <w:t>N</w:t>
      </w:r>
      <w:r w:rsidRPr="0021226B">
        <w:rPr>
          <w:i/>
          <w:iCs/>
          <w:color w:val="0070C0"/>
          <w:sz w:val="20"/>
          <w:szCs w:val="20"/>
        </w:rPr>
        <w:t>ational d’</w:t>
      </w:r>
      <w:r w:rsidR="009B5480" w:rsidRPr="0021226B">
        <w:rPr>
          <w:i/>
          <w:iCs/>
          <w:color w:val="0070C0"/>
          <w:sz w:val="20"/>
          <w:szCs w:val="20"/>
        </w:rPr>
        <w:t>I</w:t>
      </w:r>
      <w:r w:rsidRPr="0021226B">
        <w:rPr>
          <w:i/>
          <w:iCs/>
          <w:color w:val="0070C0"/>
          <w:sz w:val="20"/>
          <w:szCs w:val="20"/>
        </w:rPr>
        <w:t>dentitovigilance</w:t>
      </w:r>
      <w:r w:rsidRPr="0021226B">
        <w:rPr>
          <w:sz w:val="20"/>
          <w:szCs w:val="20"/>
        </w:rPr>
        <w:t>.</w:t>
      </w:r>
    </w:p>
    <w:p w14:paraId="7125487A" w14:textId="77777777" w:rsidR="002F6407" w:rsidRPr="0021226B" w:rsidRDefault="002F6407" w:rsidP="002F6407">
      <w:pPr>
        <w:rPr>
          <w:i/>
          <w:iCs/>
          <w:color w:val="0070C0"/>
          <w:sz w:val="20"/>
          <w:szCs w:val="20"/>
        </w:rPr>
      </w:pPr>
      <w:r w:rsidRPr="0021226B">
        <w:rPr>
          <w:i/>
          <w:iCs/>
          <w:color w:val="0070C0"/>
          <w:sz w:val="20"/>
          <w:szCs w:val="20"/>
        </w:rPr>
        <w:t xml:space="preserve">Exemple de rédaction : </w:t>
      </w:r>
    </w:p>
    <w:p w14:paraId="5BF9B3E4" w14:textId="51887F43" w:rsidR="00BE5ABD" w:rsidRPr="0021226B" w:rsidRDefault="00BE5ABD" w:rsidP="00BE5ABD">
      <w:pPr>
        <w:rPr>
          <w:sz w:val="20"/>
          <w:szCs w:val="20"/>
        </w:rPr>
      </w:pPr>
      <w:r w:rsidRPr="0021226B">
        <w:rPr>
          <w:i/>
          <w:iCs/>
          <w:color w:val="00B050"/>
          <w:sz w:val="20"/>
          <w:szCs w:val="20"/>
        </w:rPr>
        <w:t xml:space="preserve">Nom de la structure </w:t>
      </w:r>
      <w:r w:rsidRPr="0021226B">
        <w:rPr>
          <w:sz w:val="20"/>
          <w:szCs w:val="20"/>
        </w:rPr>
        <w:t>accorde une importance particulière à la fiabilisation de l’identification de l’usager</w:t>
      </w:r>
      <w:r w:rsidR="0086653E" w:rsidRPr="0021226B">
        <w:rPr>
          <w:sz w:val="20"/>
          <w:szCs w:val="20"/>
        </w:rPr>
        <w:t xml:space="preserve"> qu’il</w:t>
      </w:r>
      <w:r w:rsidRPr="0021226B">
        <w:rPr>
          <w:sz w:val="20"/>
          <w:szCs w:val="20"/>
        </w:rPr>
        <w:t xml:space="preserve"> considère comme un acte de soin et d’accompagnement à part entière. </w:t>
      </w:r>
      <w:r w:rsidR="00531B84" w:rsidRPr="0021226B">
        <w:rPr>
          <w:sz w:val="20"/>
          <w:szCs w:val="20"/>
        </w:rPr>
        <w:t>Elle s’engage à mettre en place les moyens humains, techniques et organisationnels</w:t>
      </w:r>
      <w:r w:rsidR="00625EEE" w:rsidRPr="0021226B">
        <w:rPr>
          <w:sz w:val="20"/>
          <w:szCs w:val="20"/>
        </w:rPr>
        <w:t xml:space="preserve"> nécessaires afin de pérenniser les bonnes pratiques dans ce domaine.</w:t>
      </w:r>
    </w:p>
    <w:p w14:paraId="641F228A" w14:textId="34D1BB98" w:rsidR="0087261A" w:rsidRPr="0021226B" w:rsidRDefault="0087261A" w:rsidP="00A432A2">
      <w:pPr>
        <w:spacing w:after="0"/>
        <w:rPr>
          <w:sz w:val="20"/>
          <w:szCs w:val="20"/>
        </w:rPr>
      </w:pPr>
      <w:r w:rsidRPr="0021226B">
        <w:rPr>
          <w:sz w:val="20"/>
          <w:szCs w:val="20"/>
        </w:rPr>
        <w:t xml:space="preserve">La politique d’identitovigilance </w:t>
      </w:r>
      <w:r w:rsidR="002F6407" w:rsidRPr="0021226B">
        <w:rPr>
          <w:sz w:val="20"/>
          <w:szCs w:val="20"/>
        </w:rPr>
        <w:t xml:space="preserve">menée par la structure </w:t>
      </w:r>
      <w:r w:rsidR="00820FF0" w:rsidRPr="0021226B">
        <w:rPr>
          <w:sz w:val="20"/>
          <w:szCs w:val="20"/>
        </w:rPr>
        <w:t xml:space="preserve">poursuit les </w:t>
      </w:r>
      <w:r w:rsidRPr="0021226B">
        <w:rPr>
          <w:sz w:val="20"/>
          <w:szCs w:val="20"/>
        </w:rPr>
        <w:t>objectif</w:t>
      </w:r>
      <w:r w:rsidR="002F6407" w:rsidRPr="0021226B">
        <w:rPr>
          <w:sz w:val="20"/>
          <w:szCs w:val="20"/>
        </w:rPr>
        <w:t>s</w:t>
      </w:r>
      <w:r w:rsidR="00820FF0" w:rsidRPr="0021226B">
        <w:rPr>
          <w:sz w:val="20"/>
          <w:szCs w:val="20"/>
        </w:rPr>
        <w:t xml:space="preserve"> suivants</w:t>
      </w:r>
      <w:r w:rsidRPr="0021226B">
        <w:rPr>
          <w:sz w:val="20"/>
          <w:szCs w:val="20"/>
        </w:rPr>
        <w:t xml:space="preserve"> :  </w:t>
      </w:r>
    </w:p>
    <w:p w14:paraId="197CEEDD" w14:textId="1661F876" w:rsidR="0087261A" w:rsidRPr="0021226B" w:rsidRDefault="0087261A" w:rsidP="000D213A">
      <w:pPr>
        <w:pStyle w:val="Paragraphedeliste"/>
        <w:numPr>
          <w:ilvl w:val="0"/>
          <w:numId w:val="4"/>
        </w:numPr>
        <w:rPr>
          <w:sz w:val="20"/>
          <w:szCs w:val="20"/>
        </w:rPr>
      </w:pPr>
      <w:r w:rsidRPr="0021226B">
        <w:rPr>
          <w:sz w:val="20"/>
          <w:szCs w:val="20"/>
        </w:rPr>
        <w:t xml:space="preserve">améliorer la qualité et la sécurité des prises en charges et accompagnements ; </w:t>
      </w:r>
    </w:p>
    <w:p w14:paraId="109A7BBB" w14:textId="77777777" w:rsidR="00885FF9" w:rsidRPr="0021226B" w:rsidRDefault="00820FF0" w:rsidP="000D213A">
      <w:pPr>
        <w:pStyle w:val="Paragraphedeliste"/>
        <w:numPr>
          <w:ilvl w:val="0"/>
          <w:numId w:val="4"/>
        </w:numPr>
        <w:rPr>
          <w:sz w:val="20"/>
          <w:szCs w:val="20"/>
        </w:rPr>
      </w:pPr>
      <w:r w:rsidRPr="0021226B">
        <w:rPr>
          <w:sz w:val="20"/>
          <w:szCs w:val="20"/>
        </w:rPr>
        <w:t>renforcer la culture de sécurité des professionnels</w:t>
      </w:r>
      <w:r w:rsidR="00885FF9" w:rsidRPr="0021226B">
        <w:rPr>
          <w:sz w:val="20"/>
          <w:szCs w:val="20"/>
        </w:rPr>
        <w:t> ;</w:t>
      </w:r>
    </w:p>
    <w:p w14:paraId="68E448E2" w14:textId="0BE0262A" w:rsidR="0087261A" w:rsidRPr="0021226B" w:rsidRDefault="00885FF9" w:rsidP="000D213A">
      <w:pPr>
        <w:pStyle w:val="Paragraphedeliste"/>
        <w:numPr>
          <w:ilvl w:val="0"/>
          <w:numId w:val="4"/>
        </w:numPr>
        <w:rPr>
          <w:sz w:val="20"/>
          <w:szCs w:val="20"/>
        </w:rPr>
      </w:pPr>
      <w:r w:rsidRPr="0021226B">
        <w:rPr>
          <w:sz w:val="20"/>
          <w:szCs w:val="20"/>
        </w:rPr>
        <w:t>f</w:t>
      </w:r>
      <w:r w:rsidR="0087261A" w:rsidRPr="0021226B">
        <w:rPr>
          <w:sz w:val="20"/>
          <w:szCs w:val="20"/>
        </w:rPr>
        <w:t>avoriser le respect des bonnes pratiques d’identification des</w:t>
      </w:r>
      <w:r w:rsidR="00CD4BC4" w:rsidRPr="0021226B">
        <w:rPr>
          <w:sz w:val="20"/>
          <w:szCs w:val="20"/>
        </w:rPr>
        <w:t xml:space="preserve"> usagers</w:t>
      </w:r>
      <w:r w:rsidR="0087261A" w:rsidRPr="0021226B">
        <w:rPr>
          <w:sz w:val="20"/>
          <w:szCs w:val="20"/>
        </w:rPr>
        <w:t xml:space="preserve"> ; </w:t>
      </w:r>
    </w:p>
    <w:p w14:paraId="09A91058" w14:textId="5108923C" w:rsidR="0087261A" w:rsidRPr="0021226B" w:rsidRDefault="0087261A" w:rsidP="000D213A">
      <w:pPr>
        <w:pStyle w:val="Paragraphedeliste"/>
        <w:numPr>
          <w:ilvl w:val="0"/>
          <w:numId w:val="4"/>
        </w:numPr>
        <w:rPr>
          <w:sz w:val="20"/>
          <w:szCs w:val="20"/>
        </w:rPr>
      </w:pPr>
      <w:r w:rsidRPr="0021226B">
        <w:rPr>
          <w:sz w:val="20"/>
          <w:szCs w:val="20"/>
        </w:rPr>
        <w:t xml:space="preserve">déployer l’INS </w:t>
      </w:r>
      <w:r w:rsidR="00E75F4C" w:rsidRPr="0021226B">
        <w:rPr>
          <w:sz w:val="20"/>
          <w:szCs w:val="20"/>
        </w:rPr>
        <w:t xml:space="preserve">dans tous les </w:t>
      </w:r>
      <w:r w:rsidRPr="0021226B">
        <w:rPr>
          <w:sz w:val="20"/>
          <w:szCs w:val="20"/>
        </w:rPr>
        <w:t>usages</w:t>
      </w:r>
      <w:r w:rsidR="00E75F4C" w:rsidRPr="0021226B">
        <w:rPr>
          <w:sz w:val="20"/>
          <w:szCs w:val="20"/>
        </w:rPr>
        <w:t xml:space="preserve">, en conformité </w:t>
      </w:r>
      <w:r w:rsidRPr="0021226B">
        <w:rPr>
          <w:sz w:val="20"/>
          <w:szCs w:val="20"/>
        </w:rPr>
        <w:t>avec le</w:t>
      </w:r>
      <w:r w:rsidR="005928D1" w:rsidRPr="0021226B">
        <w:rPr>
          <w:sz w:val="20"/>
          <w:szCs w:val="20"/>
        </w:rPr>
        <w:t>s attendus</w:t>
      </w:r>
      <w:r w:rsidRPr="0021226B">
        <w:rPr>
          <w:sz w:val="20"/>
          <w:szCs w:val="20"/>
        </w:rPr>
        <w:t xml:space="preserve"> RNIV ;  </w:t>
      </w:r>
    </w:p>
    <w:p w14:paraId="35E4AD73" w14:textId="4AC83A59" w:rsidR="0087261A" w:rsidRPr="0021226B" w:rsidRDefault="0087261A" w:rsidP="000D213A">
      <w:pPr>
        <w:pStyle w:val="Paragraphedeliste"/>
        <w:numPr>
          <w:ilvl w:val="0"/>
          <w:numId w:val="4"/>
        </w:numPr>
        <w:rPr>
          <w:sz w:val="20"/>
          <w:szCs w:val="20"/>
        </w:rPr>
      </w:pPr>
      <w:r w:rsidRPr="0021226B">
        <w:rPr>
          <w:sz w:val="20"/>
          <w:szCs w:val="20"/>
        </w:rPr>
        <w:t xml:space="preserve">réduire le risque d’erreur </w:t>
      </w:r>
      <w:r w:rsidR="001A21D3" w:rsidRPr="0021226B">
        <w:rPr>
          <w:sz w:val="20"/>
          <w:szCs w:val="20"/>
        </w:rPr>
        <w:t>en termes d</w:t>
      </w:r>
      <w:r w:rsidRPr="0021226B">
        <w:rPr>
          <w:sz w:val="20"/>
          <w:szCs w:val="20"/>
        </w:rPr>
        <w:t>’identification de la personne prise en charge</w:t>
      </w:r>
      <w:r w:rsidR="001A21D3" w:rsidRPr="0021226B">
        <w:rPr>
          <w:sz w:val="20"/>
          <w:szCs w:val="20"/>
        </w:rPr>
        <w:t xml:space="preserve"> et de partage de l’INS</w:t>
      </w:r>
      <w:r w:rsidRPr="0021226B">
        <w:rPr>
          <w:sz w:val="20"/>
          <w:szCs w:val="20"/>
        </w:rPr>
        <w:t xml:space="preserve"> ; </w:t>
      </w:r>
    </w:p>
    <w:p w14:paraId="24ED8421" w14:textId="472D1E00" w:rsidR="0087261A" w:rsidRPr="0021226B" w:rsidRDefault="00984037" w:rsidP="000D213A">
      <w:pPr>
        <w:pStyle w:val="Paragraphedeliste"/>
        <w:numPr>
          <w:ilvl w:val="0"/>
          <w:numId w:val="4"/>
        </w:numPr>
        <w:rPr>
          <w:sz w:val="20"/>
          <w:szCs w:val="20"/>
        </w:rPr>
      </w:pPr>
      <w:r w:rsidRPr="0021226B">
        <w:rPr>
          <w:sz w:val="20"/>
          <w:szCs w:val="20"/>
        </w:rPr>
        <w:t>s’assurer</w:t>
      </w:r>
      <w:r w:rsidR="0087261A" w:rsidRPr="0021226B">
        <w:rPr>
          <w:sz w:val="20"/>
          <w:szCs w:val="20"/>
        </w:rPr>
        <w:t xml:space="preserve"> qu’une identité</w:t>
      </w:r>
      <w:r w:rsidR="00365FCC" w:rsidRPr="0021226B">
        <w:rPr>
          <w:sz w:val="20"/>
          <w:szCs w:val="20"/>
        </w:rPr>
        <w:t xml:space="preserve"> numérique</w:t>
      </w:r>
      <w:r w:rsidR="0087261A" w:rsidRPr="0021226B">
        <w:rPr>
          <w:sz w:val="20"/>
          <w:szCs w:val="20"/>
        </w:rPr>
        <w:t xml:space="preserve">, et une seule, correspond à chaque </w:t>
      </w:r>
      <w:r w:rsidRPr="0021226B">
        <w:rPr>
          <w:sz w:val="20"/>
          <w:szCs w:val="20"/>
        </w:rPr>
        <w:t>usager</w:t>
      </w:r>
      <w:r w:rsidR="0087261A" w:rsidRPr="0021226B">
        <w:rPr>
          <w:sz w:val="20"/>
          <w:szCs w:val="20"/>
        </w:rPr>
        <w:t xml:space="preserve"> pris en charge au sein de </w:t>
      </w:r>
      <w:r w:rsidR="00365FCC" w:rsidRPr="0021226B">
        <w:rPr>
          <w:sz w:val="20"/>
          <w:szCs w:val="20"/>
        </w:rPr>
        <w:t>la structure</w:t>
      </w:r>
      <w:r w:rsidRPr="0021226B">
        <w:rPr>
          <w:sz w:val="20"/>
          <w:szCs w:val="20"/>
        </w:rPr>
        <w:t xml:space="preserve"> afin</w:t>
      </w:r>
      <w:r w:rsidR="0087261A" w:rsidRPr="0021226B">
        <w:rPr>
          <w:sz w:val="20"/>
          <w:szCs w:val="20"/>
        </w:rPr>
        <w:t xml:space="preserve"> de </w:t>
      </w:r>
      <w:r w:rsidR="00A72AA6" w:rsidRPr="0021226B">
        <w:rPr>
          <w:sz w:val="20"/>
          <w:szCs w:val="20"/>
        </w:rPr>
        <w:t>garantir que</w:t>
      </w:r>
      <w:r w:rsidR="0087261A" w:rsidRPr="0021226B">
        <w:rPr>
          <w:sz w:val="20"/>
          <w:szCs w:val="20"/>
        </w:rPr>
        <w:t xml:space="preserve"> l’ensemble des informations </w:t>
      </w:r>
      <w:r w:rsidR="00A72AA6" w:rsidRPr="0021226B">
        <w:rPr>
          <w:sz w:val="20"/>
          <w:szCs w:val="20"/>
        </w:rPr>
        <w:t>qui le concernent sont accessibles</w:t>
      </w:r>
      <w:r w:rsidR="006A44D9" w:rsidRPr="0021226B">
        <w:rPr>
          <w:sz w:val="20"/>
          <w:szCs w:val="20"/>
        </w:rPr>
        <w:t> ;</w:t>
      </w:r>
      <w:r w:rsidR="0087261A" w:rsidRPr="0021226B">
        <w:rPr>
          <w:sz w:val="20"/>
          <w:szCs w:val="20"/>
        </w:rPr>
        <w:t xml:space="preserve"> </w:t>
      </w:r>
    </w:p>
    <w:p w14:paraId="693A5F3F" w14:textId="5EBCA224" w:rsidR="0087261A" w:rsidRPr="0021226B" w:rsidRDefault="0087261A" w:rsidP="000D213A">
      <w:pPr>
        <w:pStyle w:val="Paragraphedeliste"/>
        <w:numPr>
          <w:ilvl w:val="0"/>
          <w:numId w:val="4"/>
        </w:numPr>
        <w:rPr>
          <w:sz w:val="20"/>
          <w:szCs w:val="20"/>
        </w:rPr>
      </w:pPr>
      <w:r w:rsidRPr="0021226B">
        <w:rPr>
          <w:sz w:val="20"/>
          <w:szCs w:val="20"/>
        </w:rPr>
        <w:t>sécuriser les échanges d’informations personnelles de santé avec les correspondants extérieurs, dans le respect des droits de l’usager</w:t>
      </w:r>
      <w:r w:rsidR="00A743A7" w:rsidRPr="0021226B">
        <w:rPr>
          <w:sz w:val="20"/>
          <w:szCs w:val="20"/>
        </w:rPr>
        <w:t xml:space="preserve"> et des n</w:t>
      </w:r>
      <w:r w:rsidRPr="0021226B">
        <w:rPr>
          <w:sz w:val="20"/>
          <w:szCs w:val="20"/>
        </w:rPr>
        <w:t>ormes d’interopérabilité…</w:t>
      </w:r>
    </w:p>
    <w:p w14:paraId="7F64E506" w14:textId="77777777" w:rsidR="0087261A" w:rsidRPr="0021226B" w:rsidRDefault="0087261A" w:rsidP="0087261A">
      <w:pPr>
        <w:rPr>
          <w:sz w:val="20"/>
          <w:szCs w:val="20"/>
        </w:rPr>
      </w:pPr>
      <w:r w:rsidRPr="0021226B">
        <w:rPr>
          <w:sz w:val="20"/>
          <w:szCs w:val="20"/>
        </w:rPr>
        <w:t xml:space="preserve">Cette politique est définie en conformité avec les règles de bonnes pratiques établies par le RNIV (volet 3 spécifique aux structures non hospitalières).  </w:t>
      </w:r>
    </w:p>
    <w:p w14:paraId="7EEC6CAB" w14:textId="521AB110" w:rsidR="002E1AA5" w:rsidRDefault="00B7159C" w:rsidP="00A278F7">
      <w:pPr>
        <w:pStyle w:val="Titre3"/>
      </w:pPr>
      <w:bookmarkStart w:id="8" w:name="_Toc89543840"/>
      <w:r>
        <w:t>Le périmètre d’action de la politique</w:t>
      </w:r>
      <w:bookmarkEnd w:id="8"/>
      <w:r>
        <w:t xml:space="preserve"> </w:t>
      </w:r>
    </w:p>
    <w:p w14:paraId="5F9298F5" w14:textId="049E1CDA" w:rsidR="00B7159C" w:rsidRPr="00DC79BE" w:rsidRDefault="006E0501" w:rsidP="00A278F7">
      <w:pPr>
        <w:pStyle w:val="Titre4"/>
      </w:pPr>
      <w:r w:rsidRPr="00DC79BE">
        <w:t xml:space="preserve">Mode d’accompagnements </w:t>
      </w:r>
    </w:p>
    <w:p w14:paraId="391D0DDB" w14:textId="0641B7FC" w:rsidR="007E4A8D" w:rsidRPr="0021226B" w:rsidRDefault="007E4A8D" w:rsidP="007E4A8D">
      <w:pPr>
        <w:rPr>
          <w:sz w:val="20"/>
          <w:szCs w:val="20"/>
        </w:rPr>
      </w:pPr>
      <w:r w:rsidRPr="0021226B">
        <w:rPr>
          <w:sz w:val="20"/>
          <w:szCs w:val="20"/>
        </w:rPr>
        <w:t xml:space="preserve">La politique d’identification de l’usager s’applique à tous les modes de prise en charge </w:t>
      </w:r>
      <w:r w:rsidR="00E507CE" w:rsidRPr="0021226B">
        <w:rPr>
          <w:sz w:val="20"/>
          <w:szCs w:val="20"/>
        </w:rPr>
        <w:t xml:space="preserve">et d’accompagnements </w:t>
      </w:r>
      <w:r w:rsidRPr="0021226B">
        <w:rPr>
          <w:sz w:val="20"/>
          <w:szCs w:val="20"/>
        </w:rPr>
        <w:t xml:space="preserve">présents </w:t>
      </w:r>
      <w:r w:rsidR="00E507CE" w:rsidRPr="0021226B">
        <w:rPr>
          <w:sz w:val="20"/>
          <w:szCs w:val="20"/>
        </w:rPr>
        <w:t xml:space="preserve">et </w:t>
      </w:r>
      <w:r w:rsidRPr="0021226B">
        <w:rPr>
          <w:sz w:val="20"/>
          <w:szCs w:val="20"/>
        </w:rPr>
        <w:t xml:space="preserve">proposés par </w:t>
      </w:r>
      <w:r w:rsidRPr="0021226B">
        <w:rPr>
          <w:i/>
          <w:iCs/>
          <w:color w:val="00B050"/>
          <w:sz w:val="20"/>
          <w:szCs w:val="20"/>
        </w:rPr>
        <w:t>nom de la structure</w:t>
      </w:r>
      <w:r w:rsidRPr="0021226B">
        <w:rPr>
          <w:color w:val="00B050"/>
          <w:sz w:val="20"/>
          <w:szCs w:val="20"/>
        </w:rPr>
        <w:t xml:space="preserve"> </w:t>
      </w:r>
      <w:r w:rsidRPr="0021226B">
        <w:rPr>
          <w:sz w:val="20"/>
          <w:szCs w:val="20"/>
        </w:rPr>
        <w:t xml:space="preserve">:  </w:t>
      </w:r>
    </w:p>
    <w:p w14:paraId="2AA95EEE" w14:textId="3D5C48F7" w:rsidR="007E4A8D" w:rsidRPr="0021226B" w:rsidRDefault="007E4A8D" w:rsidP="003443C6">
      <w:pPr>
        <w:spacing w:after="0"/>
        <w:rPr>
          <w:i/>
          <w:iCs/>
          <w:color w:val="FF0000"/>
          <w:sz w:val="20"/>
          <w:szCs w:val="20"/>
        </w:rPr>
      </w:pPr>
      <w:r w:rsidRPr="0021226B">
        <w:rPr>
          <w:i/>
          <w:iCs/>
          <w:color w:val="FF0000"/>
          <w:sz w:val="20"/>
          <w:szCs w:val="20"/>
        </w:rPr>
        <w:t>Décrire ici les mod</w:t>
      </w:r>
      <w:r w:rsidR="00A432A2" w:rsidRPr="0021226B">
        <w:rPr>
          <w:i/>
          <w:iCs/>
          <w:color w:val="FF0000"/>
          <w:sz w:val="20"/>
          <w:szCs w:val="20"/>
        </w:rPr>
        <w:t>alités</w:t>
      </w:r>
      <w:r w:rsidRPr="0021226B">
        <w:rPr>
          <w:i/>
          <w:iCs/>
          <w:color w:val="FF0000"/>
          <w:sz w:val="20"/>
          <w:szCs w:val="20"/>
        </w:rPr>
        <w:t xml:space="preserve"> de prises en charge :  </w:t>
      </w:r>
    </w:p>
    <w:p w14:paraId="3EAB982B" w14:textId="25E90FEC" w:rsidR="007E4A8D" w:rsidRPr="0021226B" w:rsidRDefault="007E4A8D" w:rsidP="000D213A">
      <w:pPr>
        <w:pStyle w:val="Paragraphedeliste"/>
        <w:numPr>
          <w:ilvl w:val="0"/>
          <w:numId w:val="5"/>
        </w:numPr>
        <w:rPr>
          <w:i/>
          <w:iCs/>
          <w:color w:val="FF0000"/>
          <w:sz w:val="20"/>
          <w:szCs w:val="20"/>
        </w:rPr>
      </w:pPr>
      <w:r w:rsidRPr="0021226B">
        <w:rPr>
          <w:i/>
          <w:iCs/>
          <w:color w:val="FF0000"/>
          <w:sz w:val="20"/>
          <w:szCs w:val="20"/>
        </w:rPr>
        <w:t xml:space="preserve">accueil de jour ; </w:t>
      </w:r>
    </w:p>
    <w:p w14:paraId="3B22D5F9" w14:textId="6907609B" w:rsidR="00B3525E" w:rsidRPr="0021226B" w:rsidRDefault="522D0741" w:rsidP="00636056">
      <w:pPr>
        <w:pStyle w:val="Paragraphedeliste"/>
        <w:numPr>
          <w:ilvl w:val="0"/>
          <w:numId w:val="5"/>
        </w:numPr>
        <w:rPr>
          <w:i/>
          <w:iCs/>
          <w:color w:val="FF0000"/>
          <w:sz w:val="20"/>
          <w:szCs w:val="20"/>
        </w:rPr>
      </w:pPr>
      <w:r w:rsidRPr="0021226B">
        <w:rPr>
          <w:i/>
          <w:iCs/>
          <w:color w:val="FF0000"/>
          <w:sz w:val="20"/>
          <w:szCs w:val="20"/>
        </w:rPr>
        <w:t xml:space="preserve">accueil temporaire, </w:t>
      </w:r>
    </w:p>
    <w:p w14:paraId="5B1210B2" w14:textId="13526B97" w:rsidR="00B3525E" w:rsidRPr="0021226B" w:rsidRDefault="522D0741" w:rsidP="00636056">
      <w:pPr>
        <w:pStyle w:val="Paragraphedeliste"/>
        <w:numPr>
          <w:ilvl w:val="0"/>
          <w:numId w:val="5"/>
        </w:numPr>
        <w:rPr>
          <w:i/>
          <w:iCs/>
          <w:color w:val="FF0000"/>
          <w:sz w:val="20"/>
          <w:szCs w:val="20"/>
        </w:rPr>
      </w:pPr>
      <w:r w:rsidRPr="0021226B">
        <w:rPr>
          <w:i/>
          <w:iCs/>
          <w:color w:val="FF0000"/>
          <w:sz w:val="20"/>
          <w:szCs w:val="20"/>
        </w:rPr>
        <w:t xml:space="preserve">accueil </w:t>
      </w:r>
      <w:r w:rsidR="7DA5B9A4" w:rsidRPr="0021226B">
        <w:rPr>
          <w:i/>
          <w:iCs/>
          <w:color w:val="FF0000"/>
          <w:sz w:val="20"/>
          <w:szCs w:val="20"/>
        </w:rPr>
        <w:t>ou hébergement permanent…</w:t>
      </w:r>
    </w:p>
    <w:p w14:paraId="57F97CF1" w14:textId="2279F117" w:rsidR="007E4A8D" w:rsidRPr="0021226B" w:rsidRDefault="007E4A8D" w:rsidP="000D213A">
      <w:pPr>
        <w:pStyle w:val="Paragraphedeliste"/>
        <w:numPr>
          <w:ilvl w:val="0"/>
          <w:numId w:val="5"/>
        </w:numPr>
        <w:rPr>
          <w:i/>
          <w:iCs/>
          <w:color w:val="FF0000"/>
          <w:sz w:val="20"/>
          <w:szCs w:val="20"/>
        </w:rPr>
      </w:pPr>
      <w:r w:rsidRPr="0021226B">
        <w:rPr>
          <w:i/>
          <w:iCs/>
          <w:color w:val="FF0000"/>
          <w:sz w:val="20"/>
          <w:szCs w:val="20"/>
        </w:rPr>
        <w:t xml:space="preserve">semi-internat ; </w:t>
      </w:r>
    </w:p>
    <w:p w14:paraId="6FF561BF" w14:textId="03D4688F" w:rsidR="006E0501" w:rsidRPr="0021226B" w:rsidRDefault="007E4A8D" w:rsidP="000D213A">
      <w:pPr>
        <w:pStyle w:val="Paragraphedeliste"/>
        <w:numPr>
          <w:ilvl w:val="0"/>
          <w:numId w:val="5"/>
        </w:numPr>
        <w:rPr>
          <w:i/>
          <w:iCs/>
          <w:color w:val="FF0000"/>
          <w:sz w:val="20"/>
          <w:szCs w:val="20"/>
        </w:rPr>
      </w:pPr>
      <w:r w:rsidRPr="0021226B">
        <w:rPr>
          <w:i/>
          <w:iCs/>
          <w:color w:val="FF0000"/>
          <w:sz w:val="20"/>
          <w:szCs w:val="20"/>
        </w:rPr>
        <w:t>internat …</w:t>
      </w:r>
    </w:p>
    <w:p w14:paraId="06BBD712" w14:textId="0208B9E6" w:rsidR="007E4A8D" w:rsidRDefault="00931B2F" w:rsidP="00A278F7">
      <w:pPr>
        <w:pStyle w:val="Titre4"/>
      </w:pPr>
      <w:r>
        <w:t>Acteurs concernés</w:t>
      </w:r>
    </w:p>
    <w:p w14:paraId="67E21534" w14:textId="690E5B5F" w:rsidR="007A3769" w:rsidRPr="0021226B" w:rsidRDefault="007A3769" w:rsidP="007A3769">
      <w:pPr>
        <w:rPr>
          <w:sz w:val="20"/>
          <w:szCs w:val="20"/>
        </w:rPr>
      </w:pPr>
      <w:r w:rsidRPr="0021226B">
        <w:rPr>
          <w:sz w:val="20"/>
          <w:szCs w:val="20"/>
        </w:rPr>
        <w:t>L’usager est directement concerné par son identification et doit être</w:t>
      </w:r>
      <w:r w:rsidR="00E23B98" w:rsidRPr="0021226B">
        <w:rPr>
          <w:sz w:val="20"/>
          <w:szCs w:val="20"/>
        </w:rPr>
        <w:t>, chaque fois que possible,</w:t>
      </w:r>
      <w:r w:rsidRPr="0021226B">
        <w:rPr>
          <w:sz w:val="20"/>
          <w:szCs w:val="20"/>
        </w:rPr>
        <w:t xml:space="preserve"> acteur de </w:t>
      </w:r>
      <w:r w:rsidR="00E22D7A" w:rsidRPr="0021226B">
        <w:rPr>
          <w:sz w:val="20"/>
          <w:szCs w:val="20"/>
        </w:rPr>
        <w:t>sa sécurité dans ce domaine</w:t>
      </w:r>
      <w:r w:rsidRPr="0021226B">
        <w:rPr>
          <w:sz w:val="20"/>
          <w:szCs w:val="20"/>
        </w:rPr>
        <w:t xml:space="preserve">. </w:t>
      </w:r>
    </w:p>
    <w:p w14:paraId="04B9819E" w14:textId="1CB49385" w:rsidR="007A3769" w:rsidRPr="0021226B" w:rsidRDefault="007A3769" w:rsidP="007A3769">
      <w:pPr>
        <w:rPr>
          <w:sz w:val="20"/>
          <w:szCs w:val="20"/>
        </w:rPr>
      </w:pPr>
      <w:r w:rsidRPr="0021226B">
        <w:rPr>
          <w:sz w:val="20"/>
          <w:szCs w:val="20"/>
        </w:rPr>
        <w:t xml:space="preserve">Les professionnels concernés sont ceux qui prennent en charge directement l’usager et ceux qui interviennent sur tout ou partie des données médico-administratives de l’usager (identification primaire ou secondaire) : </w:t>
      </w:r>
    </w:p>
    <w:p w14:paraId="04FCAB0E" w14:textId="42E3E71D" w:rsidR="007A3769" w:rsidRPr="0021226B" w:rsidRDefault="007A3769" w:rsidP="00DC79BE">
      <w:pPr>
        <w:spacing w:after="0"/>
        <w:rPr>
          <w:i/>
          <w:iCs/>
          <w:color w:val="FF0000"/>
          <w:sz w:val="20"/>
          <w:szCs w:val="20"/>
        </w:rPr>
      </w:pPr>
      <w:r w:rsidRPr="0021226B">
        <w:rPr>
          <w:i/>
          <w:iCs/>
          <w:color w:val="FF0000"/>
          <w:sz w:val="20"/>
          <w:szCs w:val="20"/>
        </w:rPr>
        <w:lastRenderedPageBreak/>
        <w:t xml:space="preserve">Citer la liste des </w:t>
      </w:r>
      <w:r w:rsidR="00217851" w:rsidRPr="0021226B">
        <w:rPr>
          <w:i/>
          <w:iCs/>
          <w:color w:val="FF0000"/>
          <w:sz w:val="20"/>
          <w:szCs w:val="20"/>
        </w:rPr>
        <w:t xml:space="preserve">catégories </w:t>
      </w:r>
      <w:r w:rsidRPr="0021226B">
        <w:rPr>
          <w:i/>
          <w:iCs/>
          <w:color w:val="FF0000"/>
          <w:sz w:val="20"/>
          <w:szCs w:val="20"/>
        </w:rPr>
        <w:t>professionnel</w:t>
      </w:r>
      <w:r w:rsidR="00217851" w:rsidRPr="0021226B">
        <w:rPr>
          <w:i/>
          <w:iCs/>
          <w:color w:val="FF0000"/>
          <w:sz w:val="20"/>
          <w:szCs w:val="20"/>
        </w:rPr>
        <w:t>le</w:t>
      </w:r>
      <w:r w:rsidRPr="0021226B">
        <w:rPr>
          <w:i/>
          <w:iCs/>
          <w:color w:val="FF0000"/>
          <w:sz w:val="20"/>
          <w:szCs w:val="20"/>
        </w:rPr>
        <w:t>s participant à l’identification de l’usager</w:t>
      </w:r>
      <w:r w:rsidR="00BA5879" w:rsidRPr="0021226B">
        <w:rPr>
          <w:i/>
          <w:iCs/>
          <w:color w:val="FF0000"/>
          <w:sz w:val="20"/>
          <w:szCs w:val="20"/>
        </w:rPr>
        <w:t> :</w:t>
      </w:r>
    </w:p>
    <w:p w14:paraId="46FC8D77" w14:textId="3C261C7A" w:rsidR="007A3769" w:rsidRPr="0021226B" w:rsidRDefault="00387334" w:rsidP="000D213A">
      <w:pPr>
        <w:pStyle w:val="Paragraphedeliste"/>
        <w:numPr>
          <w:ilvl w:val="0"/>
          <w:numId w:val="6"/>
        </w:numPr>
        <w:rPr>
          <w:i/>
          <w:iCs/>
          <w:color w:val="FF0000"/>
          <w:sz w:val="20"/>
          <w:szCs w:val="20"/>
        </w:rPr>
      </w:pPr>
      <w:r w:rsidRPr="0021226B">
        <w:rPr>
          <w:i/>
          <w:iCs/>
          <w:color w:val="FF0000"/>
          <w:sz w:val="20"/>
          <w:szCs w:val="20"/>
        </w:rPr>
        <w:t>professionnels de santé</w:t>
      </w:r>
      <w:r w:rsidR="007A3769" w:rsidRPr="0021226B">
        <w:rPr>
          <w:i/>
          <w:iCs/>
          <w:color w:val="FF0000"/>
          <w:sz w:val="20"/>
          <w:szCs w:val="20"/>
        </w:rPr>
        <w:t xml:space="preserve"> (</w:t>
      </w:r>
      <w:r w:rsidRPr="0021226B">
        <w:rPr>
          <w:i/>
          <w:iCs/>
          <w:color w:val="FF0000"/>
          <w:sz w:val="20"/>
          <w:szCs w:val="20"/>
        </w:rPr>
        <w:t xml:space="preserve">médecins, infirmiers, </w:t>
      </w:r>
      <w:r w:rsidR="007A3769" w:rsidRPr="0021226B">
        <w:rPr>
          <w:i/>
          <w:iCs/>
          <w:color w:val="FF0000"/>
          <w:sz w:val="20"/>
          <w:szCs w:val="20"/>
        </w:rPr>
        <w:t>aide-soignant</w:t>
      </w:r>
      <w:r w:rsidRPr="0021226B">
        <w:rPr>
          <w:i/>
          <w:iCs/>
          <w:color w:val="FF0000"/>
          <w:sz w:val="20"/>
          <w:szCs w:val="20"/>
        </w:rPr>
        <w:t>…</w:t>
      </w:r>
      <w:r w:rsidR="007A3769" w:rsidRPr="0021226B">
        <w:rPr>
          <w:i/>
          <w:iCs/>
          <w:color w:val="FF0000"/>
          <w:sz w:val="20"/>
          <w:szCs w:val="20"/>
        </w:rPr>
        <w:t>) ;</w:t>
      </w:r>
    </w:p>
    <w:p w14:paraId="2341880F" w14:textId="1D1F3F1A" w:rsidR="00B026F4" w:rsidRPr="0021226B" w:rsidRDefault="00B026F4" w:rsidP="000D213A">
      <w:pPr>
        <w:pStyle w:val="Paragraphedeliste"/>
        <w:numPr>
          <w:ilvl w:val="0"/>
          <w:numId w:val="6"/>
        </w:numPr>
        <w:rPr>
          <w:i/>
          <w:iCs/>
          <w:color w:val="FF0000"/>
          <w:sz w:val="20"/>
          <w:szCs w:val="20"/>
        </w:rPr>
      </w:pPr>
      <w:r w:rsidRPr="0021226B">
        <w:rPr>
          <w:i/>
          <w:iCs/>
          <w:color w:val="FF0000"/>
          <w:sz w:val="20"/>
          <w:szCs w:val="20"/>
        </w:rPr>
        <w:t>professionnels de l’accompagnement (moniteurs d’atelier, moniteurs éducateurs, éducateur</w:t>
      </w:r>
      <w:r w:rsidR="00387334" w:rsidRPr="0021226B">
        <w:rPr>
          <w:i/>
          <w:iCs/>
          <w:color w:val="FF0000"/>
          <w:sz w:val="20"/>
          <w:szCs w:val="20"/>
        </w:rPr>
        <w:t>s</w:t>
      </w:r>
      <w:r w:rsidRPr="0021226B">
        <w:rPr>
          <w:i/>
          <w:iCs/>
          <w:color w:val="FF0000"/>
          <w:sz w:val="20"/>
          <w:szCs w:val="20"/>
        </w:rPr>
        <w:t xml:space="preserve"> spécialisés…)</w:t>
      </w:r>
    </w:p>
    <w:p w14:paraId="5F37DC5E" w14:textId="52C4868F" w:rsidR="007A3769" w:rsidRPr="0021226B" w:rsidRDefault="007A3769" w:rsidP="000D213A">
      <w:pPr>
        <w:pStyle w:val="Paragraphedeliste"/>
        <w:numPr>
          <w:ilvl w:val="0"/>
          <w:numId w:val="6"/>
        </w:numPr>
        <w:rPr>
          <w:i/>
          <w:iCs/>
          <w:color w:val="FF0000"/>
          <w:sz w:val="20"/>
          <w:szCs w:val="20"/>
        </w:rPr>
      </w:pPr>
      <w:r w:rsidRPr="0021226B">
        <w:rPr>
          <w:i/>
          <w:iCs/>
          <w:color w:val="FF0000"/>
          <w:sz w:val="20"/>
          <w:szCs w:val="20"/>
        </w:rPr>
        <w:t xml:space="preserve">secrétaires médicales, administratives et l’accueil ; </w:t>
      </w:r>
    </w:p>
    <w:p w14:paraId="4949D8E1" w14:textId="1DB9D1A6" w:rsidR="007A3769" w:rsidRPr="0021226B" w:rsidRDefault="007A3769" w:rsidP="000D213A">
      <w:pPr>
        <w:pStyle w:val="Paragraphedeliste"/>
        <w:numPr>
          <w:ilvl w:val="0"/>
          <w:numId w:val="6"/>
        </w:numPr>
        <w:rPr>
          <w:i/>
          <w:iCs/>
          <w:color w:val="FF0000"/>
          <w:sz w:val="20"/>
          <w:szCs w:val="20"/>
        </w:rPr>
      </w:pPr>
      <w:r w:rsidRPr="0021226B">
        <w:rPr>
          <w:i/>
          <w:iCs/>
          <w:color w:val="FF0000"/>
          <w:sz w:val="20"/>
          <w:szCs w:val="20"/>
        </w:rPr>
        <w:t xml:space="preserve">brancardiers ou ambulanciers ; </w:t>
      </w:r>
    </w:p>
    <w:p w14:paraId="09319019" w14:textId="7CAC8400" w:rsidR="007A3769" w:rsidRPr="0021226B" w:rsidRDefault="007A3769" w:rsidP="000D213A">
      <w:pPr>
        <w:pStyle w:val="Paragraphedeliste"/>
        <w:numPr>
          <w:ilvl w:val="0"/>
          <w:numId w:val="6"/>
        </w:numPr>
        <w:rPr>
          <w:i/>
          <w:iCs/>
          <w:color w:val="FF0000"/>
          <w:sz w:val="20"/>
          <w:szCs w:val="20"/>
        </w:rPr>
      </w:pPr>
      <w:r w:rsidRPr="0021226B">
        <w:rPr>
          <w:i/>
          <w:iCs/>
          <w:color w:val="FF0000"/>
          <w:sz w:val="20"/>
          <w:szCs w:val="20"/>
        </w:rPr>
        <w:t xml:space="preserve">personnels des services informatiques ; </w:t>
      </w:r>
    </w:p>
    <w:p w14:paraId="6A691B15" w14:textId="2BC77269" w:rsidR="007A3769" w:rsidRPr="0021226B" w:rsidRDefault="00A94404" w:rsidP="000D213A">
      <w:pPr>
        <w:pStyle w:val="Paragraphedeliste"/>
        <w:numPr>
          <w:ilvl w:val="0"/>
          <w:numId w:val="6"/>
        </w:numPr>
        <w:rPr>
          <w:i/>
          <w:iCs/>
          <w:color w:val="FF0000"/>
          <w:sz w:val="20"/>
          <w:szCs w:val="20"/>
        </w:rPr>
      </w:pPr>
      <w:r w:rsidRPr="0021226B">
        <w:rPr>
          <w:i/>
          <w:iCs/>
          <w:color w:val="FF0000"/>
          <w:sz w:val="20"/>
          <w:szCs w:val="20"/>
        </w:rPr>
        <w:t>correspondants</w:t>
      </w:r>
      <w:r w:rsidR="007A3769" w:rsidRPr="0021226B">
        <w:rPr>
          <w:i/>
          <w:iCs/>
          <w:color w:val="FF0000"/>
          <w:sz w:val="20"/>
          <w:szCs w:val="20"/>
        </w:rPr>
        <w:t xml:space="preserve"> libéraux associés à </w:t>
      </w:r>
      <w:r w:rsidR="00217851" w:rsidRPr="0021226B">
        <w:rPr>
          <w:i/>
          <w:iCs/>
          <w:color w:val="FF0000"/>
          <w:sz w:val="20"/>
          <w:szCs w:val="20"/>
        </w:rPr>
        <w:t>la prise en charge ESMS-ville-hôpital</w:t>
      </w:r>
      <w:r w:rsidR="00626306" w:rsidRPr="0021226B">
        <w:rPr>
          <w:i/>
          <w:iCs/>
          <w:color w:val="FF0000"/>
          <w:sz w:val="20"/>
          <w:szCs w:val="20"/>
        </w:rPr>
        <w:t>…</w:t>
      </w:r>
      <w:r w:rsidR="007A3769" w:rsidRPr="0021226B">
        <w:rPr>
          <w:i/>
          <w:iCs/>
          <w:color w:val="FF0000"/>
          <w:sz w:val="20"/>
          <w:szCs w:val="20"/>
        </w:rPr>
        <w:t xml:space="preserve"> </w:t>
      </w:r>
    </w:p>
    <w:p w14:paraId="5D40E28C" w14:textId="598CB54F" w:rsidR="007A3769" w:rsidRDefault="78A848C8" w:rsidP="00A278F7">
      <w:pPr>
        <w:pStyle w:val="Titre4"/>
      </w:pPr>
      <w:r>
        <w:t>Système d’information</w:t>
      </w:r>
    </w:p>
    <w:p w14:paraId="4BF54FBA" w14:textId="1F3187C6" w:rsidR="00F16C31" w:rsidRPr="0021226B" w:rsidRDefault="00520E6B" w:rsidP="00520E6B">
      <w:pPr>
        <w:rPr>
          <w:color w:val="0070CD" w:themeColor="text2"/>
          <w:sz w:val="20"/>
          <w:szCs w:val="20"/>
        </w:rPr>
      </w:pPr>
      <w:r w:rsidRPr="0021226B">
        <w:rPr>
          <w:sz w:val="20"/>
          <w:szCs w:val="20"/>
        </w:rPr>
        <w:t xml:space="preserve">La politique d’identitovigilance concerne l’ensemble des </w:t>
      </w:r>
      <w:r w:rsidR="00CD00B1" w:rsidRPr="0021226B">
        <w:rPr>
          <w:sz w:val="20"/>
          <w:szCs w:val="20"/>
        </w:rPr>
        <w:t>outils</w:t>
      </w:r>
      <w:r w:rsidR="00F1077A" w:rsidRPr="0021226B">
        <w:rPr>
          <w:sz w:val="20"/>
          <w:szCs w:val="20"/>
        </w:rPr>
        <w:t xml:space="preserve"> gérant des données </w:t>
      </w:r>
      <w:r w:rsidR="008567C7" w:rsidRPr="0021226B">
        <w:rPr>
          <w:sz w:val="20"/>
          <w:szCs w:val="20"/>
        </w:rPr>
        <w:t xml:space="preserve">personnelles </w:t>
      </w:r>
      <w:r w:rsidR="00DE49A8" w:rsidRPr="0021226B">
        <w:rPr>
          <w:sz w:val="20"/>
          <w:szCs w:val="20"/>
        </w:rPr>
        <w:t xml:space="preserve">relatives aux usagers </w:t>
      </w:r>
      <w:r w:rsidR="00F1077A" w:rsidRPr="0021226B">
        <w:rPr>
          <w:sz w:val="20"/>
          <w:szCs w:val="20"/>
        </w:rPr>
        <w:t xml:space="preserve">mises en œuvre </w:t>
      </w:r>
      <w:r w:rsidR="002D7B92" w:rsidRPr="0021226B">
        <w:rPr>
          <w:sz w:val="20"/>
          <w:szCs w:val="20"/>
        </w:rPr>
        <w:t>au sein de</w:t>
      </w:r>
      <w:r w:rsidRPr="0021226B">
        <w:rPr>
          <w:sz w:val="20"/>
          <w:szCs w:val="20"/>
        </w:rPr>
        <w:t xml:space="preserve"> </w:t>
      </w:r>
      <w:r w:rsidRPr="0021226B">
        <w:rPr>
          <w:i/>
          <w:iCs/>
          <w:color w:val="00B050"/>
          <w:sz w:val="20"/>
          <w:szCs w:val="20"/>
        </w:rPr>
        <w:t>nom de la structure</w:t>
      </w:r>
      <w:r w:rsidRPr="0021226B">
        <w:rPr>
          <w:sz w:val="20"/>
          <w:szCs w:val="20"/>
        </w:rPr>
        <w:t>, qu’elles soient ou non alimentées par le référentiel d’identité</w:t>
      </w:r>
      <w:r w:rsidR="00DE49A8" w:rsidRPr="0021226B">
        <w:rPr>
          <w:sz w:val="20"/>
          <w:szCs w:val="20"/>
        </w:rPr>
        <w:t>s</w:t>
      </w:r>
      <w:r w:rsidR="00FE4EC6" w:rsidRPr="0021226B">
        <w:rPr>
          <w:sz w:val="20"/>
          <w:szCs w:val="20"/>
        </w:rPr>
        <w:t>.</w:t>
      </w:r>
      <w:r w:rsidRPr="0021226B">
        <w:rPr>
          <w:sz w:val="20"/>
          <w:szCs w:val="20"/>
        </w:rPr>
        <w:t xml:space="preserve"> </w:t>
      </w:r>
    </w:p>
    <w:p w14:paraId="19D9C342" w14:textId="14A68A7F" w:rsidR="005A21A9" w:rsidRPr="0021226B" w:rsidRDefault="2760D55B" w:rsidP="00520E6B">
      <w:pPr>
        <w:rPr>
          <w:color w:val="0070CD" w:themeColor="text2"/>
          <w:sz w:val="20"/>
          <w:szCs w:val="20"/>
        </w:rPr>
      </w:pPr>
      <w:r w:rsidRPr="0021226B">
        <w:rPr>
          <w:sz w:val="20"/>
          <w:szCs w:val="20"/>
        </w:rPr>
        <w:t>La liste d</w:t>
      </w:r>
      <w:r w:rsidR="478C83F6" w:rsidRPr="0021226B">
        <w:rPr>
          <w:sz w:val="20"/>
          <w:szCs w:val="20"/>
        </w:rPr>
        <w:t>es</w:t>
      </w:r>
      <w:r w:rsidRPr="0021226B">
        <w:rPr>
          <w:sz w:val="20"/>
          <w:szCs w:val="20"/>
        </w:rPr>
        <w:t xml:space="preserve"> applications </w:t>
      </w:r>
      <w:r w:rsidR="00C707DC" w:rsidRPr="0021226B">
        <w:rPr>
          <w:sz w:val="20"/>
          <w:szCs w:val="20"/>
        </w:rPr>
        <w:t xml:space="preserve">informatiques </w:t>
      </w:r>
      <w:r w:rsidRPr="0021226B">
        <w:rPr>
          <w:sz w:val="20"/>
          <w:szCs w:val="20"/>
        </w:rPr>
        <w:t xml:space="preserve">partageant des données de santé nominatives est tenue à jour </w:t>
      </w:r>
      <w:r w:rsidR="77B1F17B" w:rsidRPr="0021226B">
        <w:rPr>
          <w:sz w:val="20"/>
          <w:szCs w:val="20"/>
        </w:rPr>
        <w:t xml:space="preserve">sous l’autorité du </w:t>
      </w:r>
      <w:r w:rsidRPr="0021226B">
        <w:rPr>
          <w:sz w:val="20"/>
          <w:szCs w:val="20"/>
        </w:rPr>
        <w:t xml:space="preserve">responsable </w:t>
      </w:r>
      <w:r w:rsidR="00631223" w:rsidRPr="0021226B">
        <w:rPr>
          <w:sz w:val="20"/>
          <w:szCs w:val="20"/>
        </w:rPr>
        <w:t xml:space="preserve">ou du directeur </w:t>
      </w:r>
      <w:r w:rsidRPr="0021226B">
        <w:rPr>
          <w:sz w:val="20"/>
          <w:szCs w:val="20"/>
        </w:rPr>
        <w:t>des systèmes d’information (RSI)</w:t>
      </w:r>
      <w:r w:rsidR="17C64936" w:rsidRPr="0021226B">
        <w:rPr>
          <w:color w:val="0070CD" w:themeColor="text2"/>
          <w:sz w:val="20"/>
          <w:szCs w:val="20"/>
        </w:rPr>
        <w:t>.</w:t>
      </w:r>
    </w:p>
    <w:p w14:paraId="7CACACBA" w14:textId="4F8AD4DE" w:rsidR="00DD721D" w:rsidRDefault="00DD721D" w:rsidP="00A278F7">
      <w:pPr>
        <w:pStyle w:val="Titre2"/>
      </w:pPr>
      <w:bookmarkStart w:id="9" w:name="_Toc89543841"/>
      <w:r>
        <w:t>GOUVERNANCE DE L’IDENTITOVIGILANCE</w:t>
      </w:r>
      <w:bookmarkEnd w:id="9"/>
    </w:p>
    <w:p w14:paraId="533C7CD8" w14:textId="77777777" w:rsidR="0024006F" w:rsidRPr="0021226B" w:rsidRDefault="0024006F" w:rsidP="009D359B">
      <w:pPr>
        <w:spacing w:after="0"/>
        <w:rPr>
          <w:i/>
          <w:iCs/>
          <w:color w:val="0070C0"/>
          <w:sz w:val="20"/>
          <w:szCs w:val="20"/>
        </w:rPr>
      </w:pPr>
      <w:r w:rsidRPr="0021226B">
        <w:rPr>
          <w:i/>
          <w:iCs/>
          <w:color w:val="0070C0"/>
          <w:sz w:val="20"/>
          <w:szCs w:val="20"/>
        </w:rPr>
        <w:t xml:space="preserve">Objet du chapitre : préciser la structuration de l’identitovigilance en termes : </w:t>
      </w:r>
    </w:p>
    <w:p w14:paraId="528E39F8" w14:textId="433DB24C" w:rsidR="0024006F" w:rsidRPr="0021226B" w:rsidRDefault="0024006F" w:rsidP="000D213A">
      <w:pPr>
        <w:pStyle w:val="Paragraphedeliste"/>
        <w:numPr>
          <w:ilvl w:val="0"/>
          <w:numId w:val="7"/>
        </w:numPr>
        <w:rPr>
          <w:i/>
          <w:iCs/>
          <w:color w:val="0070C0"/>
          <w:sz w:val="20"/>
          <w:szCs w:val="20"/>
        </w:rPr>
      </w:pPr>
      <w:r w:rsidRPr="0021226B">
        <w:rPr>
          <w:i/>
          <w:iCs/>
          <w:color w:val="0070C0"/>
          <w:sz w:val="20"/>
          <w:szCs w:val="20"/>
        </w:rPr>
        <w:t xml:space="preserve">de conduite de la politique d’identitovigilance dans la structure ; </w:t>
      </w:r>
    </w:p>
    <w:p w14:paraId="3552B9AF" w14:textId="30314B55" w:rsidR="0024006F" w:rsidRPr="0021226B" w:rsidRDefault="0024006F" w:rsidP="000D213A">
      <w:pPr>
        <w:pStyle w:val="Paragraphedeliste"/>
        <w:numPr>
          <w:ilvl w:val="0"/>
          <w:numId w:val="7"/>
        </w:numPr>
        <w:rPr>
          <w:i/>
          <w:iCs/>
          <w:color w:val="0070C0"/>
          <w:sz w:val="20"/>
          <w:szCs w:val="20"/>
        </w:rPr>
      </w:pPr>
      <w:r w:rsidRPr="0021226B">
        <w:rPr>
          <w:i/>
          <w:iCs/>
          <w:color w:val="0070C0"/>
          <w:sz w:val="20"/>
          <w:szCs w:val="20"/>
        </w:rPr>
        <w:t xml:space="preserve">de traitement des signalements d’erreurs constatées ; </w:t>
      </w:r>
    </w:p>
    <w:p w14:paraId="5471AE7F" w14:textId="6DE7DB3D" w:rsidR="00931B2F" w:rsidRPr="0021226B" w:rsidRDefault="0024006F" w:rsidP="000D213A">
      <w:pPr>
        <w:pStyle w:val="Paragraphedeliste"/>
        <w:numPr>
          <w:ilvl w:val="0"/>
          <w:numId w:val="7"/>
        </w:numPr>
        <w:rPr>
          <w:i/>
          <w:iCs/>
          <w:color w:val="0070C0"/>
          <w:sz w:val="20"/>
          <w:szCs w:val="20"/>
        </w:rPr>
      </w:pPr>
      <w:r w:rsidRPr="0021226B">
        <w:rPr>
          <w:i/>
          <w:iCs/>
          <w:color w:val="0070C0"/>
          <w:sz w:val="20"/>
          <w:szCs w:val="20"/>
        </w:rPr>
        <w:t>d’analyse et de correction des anomalies dans la base (doublons, fusions…).</w:t>
      </w:r>
    </w:p>
    <w:p w14:paraId="39E5580F" w14:textId="6F70D8F8" w:rsidR="007E4A8D" w:rsidRPr="0021226B" w:rsidRDefault="00F10537" w:rsidP="006E4B79">
      <w:pPr>
        <w:spacing w:after="0"/>
        <w:rPr>
          <w:sz w:val="20"/>
          <w:szCs w:val="20"/>
        </w:rPr>
      </w:pPr>
      <w:r w:rsidRPr="0021226B">
        <w:rPr>
          <w:i/>
          <w:iCs/>
          <w:color w:val="00B050"/>
          <w:sz w:val="20"/>
          <w:szCs w:val="20"/>
        </w:rPr>
        <w:t>Nom de la structure</w:t>
      </w:r>
      <w:r w:rsidRPr="0021226B">
        <w:rPr>
          <w:sz w:val="20"/>
          <w:szCs w:val="20"/>
        </w:rPr>
        <w:t xml:space="preserve"> met en place</w:t>
      </w:r>
      <w:r w:rsidR="0031136E" w:rsidRPr="0021226B">
        <w:rPr>
          <w:sz w:val="20"/>
          <w:szCs w:val="20"/>
        </w:rPr>
        <w:t xml:space="preserve"> plusieurs niveaux de gouvernance en cohérence avec les préconisation</w:t>
      </w:r>
      <w:r w:rsidR="00392C6A" w:rsidRPr="0021226B">
        <w:rPr>
          <w:sz w:val="20"/>
          <w:szCs w:val="20"/>
        </w:rPr>
        <w:t>s</w:t>
      </w:r>
      <w:r w:rsidR="0031136E" w:rsidRPr="0021226B">
        <w:rPr>
          <w:sz w:val="20"/>
          <w:szCs w:val="20"/>
        </w:rPr>
        <w:t xml:space="preserve"> du RNIV 3</w:t>
      </w:r>
      <w:r w:rsidR="00392C6A" w:rsidRPr="0021226B">
        <w:rPr>
          <w:sz w:val="20"/>
          <w:szCs w:val="20"/>
        </w:rPr>
        <w:t> :</w:t>
      </w:r>
    </w:p>
    <w:p w14:paraId="66514756" w14:textId="7F9CB995" w:rsidR="00392C6A" w:rsidRPr="0021226B" w:rsidRDefault="00392C6A" w:rsidP="000D213A">
      <w:pPr>
        <w:pStyle w:val="Paragraphedeliste"/>
        <w:numPr>
          <w:ilvl w:val="0"/>
          <w:numId w:val="7"/>
        </w:numPr>
        <w:rPr>
          <w:i/>
          <w:iCs/>
          <w:color w:val="00B050"/>
          <w:sz w:val="20"/>
          <w:szCs w:val="20"/>
        </w:rPr>
      </w:pPr>
      <w:r w:rsidRPr="0021226B">
        <w:rPr>
          <w:sz w:val="20"/>
          <w:szCs w:val="20"/>
        </w:rPr>
        <w:t>un niveau stratégique</w:t>
      </w:r>
      <w:r w:rsidR="008F3CCC" w:rsidRPr="0021226B">
        <w:rPr>
          <w:sz w:val="20"/>
          <w:szCs w:val="20"/>
        </w:rPr>
        <w:t xml:space="preserve"> appelé </w:t>
      </w:r>
      <w:r w:rsidR="008F3CCC" w:rsidRPr="0021226B">
        <w:rPr>
          <w:i/>
          <w:iCs/>
          <w:color w:val="00B050"/>
          <w:sz w:val="20"/>
          <w:szCs w:val="20"/>
        </w:rPr>
        <w:t>Comité de pilotage de l’identitovigilance</w:t>
      </w:r>
      <w:r w:rsidR="00C02237" w:rsidRPr="0021226B">
        <w:rPr>
          <w:i/>
          <w:iCs/>
          <w:color w:val="00B050"/>
          <w:sz w:val="20"/>
          <w:szCs w:val="20"/>
        </w:rPr>
        <w:t xml:space="preserve"> (COPIL)</w:t>
      </w:r>
      <w:r w:rsidR="006E4B79" w:rsidRPr="0021226B">
        <w:rPr>
          <w:i/>
          <w:iCs/>
          <w:color w:val="00B050"/>
          <w:sz w:val="20"/>
          <w:szCs w:val="20"/>
        </w:rPr>
        <w:t> ;</w:t>
      </w:r>
    </w:p>
    <w:p w14:paraId="501A22F1" w14:textId="0A4869BE" w:rsidR="004C3B86" w:rsidRPr="0021226B" w:rsidRDefault="49788CE2" w:rsidP="00636056">
      <w:pPr>
        <w:pStyle w:val="Paragraphedeliste"/>
        <w:numPr>
          <w:ilvl w:val="0"/>
          <w:numId w:val="7"/>
        </w:numPr>
        <w:rPr>
          <w:i/>
          <w:iCs/>
          <w:color w:val="00B050"/>
          <w:sz w:val="20"/>
          <w:szCs w:val="20"/>
        </w:rPr>
      </w:pPr>
      <w:r w:rsidRPr="0021226B">
        <w:rPr>
          <w:sz w:val="20"/>
          <w:szCs w:val="20"/>
        </w:rPr>
        <w:t xml:space="preserve">un niveau opérationnel, </w:t>
      </w:r>
      <w:r w:rsidR="0003289F" w:rsidRPr="0021226B">
        <w:rPr>
          <w:sz w:val="20"/>
          <w:szCs w:val="20"/>
        </w:rPr>
        <w:t xml:space="preserve">représenté </w:t>
      </w:r>
      <w:r w:rsidRPr="0021226B">
        <w:rPr>
          <w:sz w:val="20"/>
          <w:szCs w:val="20"/>
        </w:rPr>
        <w:t>par le référent en identitovigilance et ses correspondants</w:t>
      </w:r>
      <w:r w:rsidR="2C95E9BB" w:rsidRPr="0021226B">
        <w:rPr>
          <w:sz w:val="20"/>
          <w:szCs w:val="20"/>
        </w:rPr>
        <w:t xml:space="preserve"> locaux</w:t>
      </w:r>
      <w:r w:rsidR="003C3C55" w:rsidRPr="0021226B">
        <w:rPr>
          <w:sz w:val="20"/>
          <w:szCs w:val="20"/>
        </w:rPr>
        <w:t xml:space="preserve"> (mention à supprimer si la structure</w:t>
      </w:r>
      <w:r w:rsidR="00F91B70" w:rsidRPr="0021226B">
        <w:rPr>
          <w:sz w:val="20"/>
          <w:szCs w:val="20"/>
        </w:rPr>
        <w:t xml:space="preserve"> n’a pas identifié de correspondants locaux)</w:t>
      </w:r>
      <w:r w:rsidR="003C3C55" w:rsidRPr="0021226B">
        <w:rPr>
          <w:sz w:val="20"/>
          <w:szCs w:val="20"/>
        </w:rPr>
        <w:t xml:space="preserve"> </w:t>
      </w:r>
      <w:r w:rsidR="2C95E9BB" w:rsidRPr="0021226B">
        <w:rPr>
          <w:sz w:val="20"/>
          <w:szCs w:val="20"/>
        </w:rPr>
        <w:t>.</w:t>
      </w:r>
    </w:p>
    <w:p w14:paraId="271E65E9" w14:textId="5D5E970E" w:rsidR="00800634" w:rsidRPr="0021226B" w:rsidRDefault="00614293" w:rsidP="00C911E9">
      <w:pPr>
        <w:spacing w:after="0"/>
        <w:rPr>
          <w:i/>
          <w:iCs/>
          <w:color w:val="00B050"/>
          <w:sz w:val="20"/>
          <w:szCs w:val="20"/>
        </w:rPr>
      </w:pPr>
      <w:r w:rsidRPr="0021226B">
        <w:rPr>
          <w:sz w:val="20"/>
          <w:szCs w:val="20"/>
        </w:rPr>
        <w:t xml:space="preserve">Au niveau du groupe </w:t>
      </w:r>
      <w:r w:rsidR="00D368B7" w:rsidRPr="0021226B">
        <w:rPr>
          <w:i/>
          <w:iCs/>
          <w:color w:val="00B050"/>
          <w:sz w:val="20"/>
          <w:szCs w:val="20"/>
        </w:rPr>
        <w:t>nom de l’OG</w:t>
      </w:r>
      <w:r w:rsidR="00D368B7" w:rsidRPr="0021226B">
        <w:rPr>
          <w:sz w:val="20"/>
          <w:szCs w:val="20"/>
        </w:rPr>
        <w:t>, c</w:t>
      </w:r>
      <w:r w:rsidR="00C911E9" w:rsidRPr="0021226B">
        <w:rPr>
          <w:sz w:val="20"/>
          <w:szCs w:val="20"/>
        </w:rPr>
        <w:t>es instances</w:t>
      </w:r>
      <w:r w:rsidR="001048E3" w:rsidRPr="0021226B">
        <w:rPr>
          <w:sz w:val="20"/>
          <w:szCs w:val="20"/>
        </w:rPr>
        <w:t xml:space="preserve"> sont coordonnées au niveau de par </w:t>
      </w:r>
      <w:r w:rsidR="00A64B7D" w:rsidRPr="0021226B">
        <w:rPr>
          <w:sz w:val="20"/>
          <w:szCs w:val="20"/>
        </w:rPr>
        <w:t>un comité de coordination</w:t>
      </w:r>
      <w:r w:rsidR="00D368B7" w:rsidRPr="0021226B">
        <w:rPr>
          <w:sz w:val="20"/>
          <w:szCs w:val="20"/>
        </w:rPr>
        <w:t xml:space="preserve"> (</w:t>
      </w:r>
      <w:r w:rsidR="00D368B7" w:rsidRPr="0021226B">
        <w:rPr>
          <w:i/>
          <w:iCs/>
          <w:color w:val="00B050"/>
          <w:sz w:val="20"/>
          <w:szCs w:val="20"/>
        </w:rPr>
        <w:t>n</w:t>
      </w:r>
      <w:r w:rsidR="00A64B7D" w:rsidRPr="0021226B">
        <w:rPr>
          <w:i/>
          <w:iCs/>
          <w:color w:val="00B050"/>
          <w:sz w:val="20"/>
          <w:szCs w:val="20"/>
        </w:rPr>
        <w:t>om de l’instance</w:t>
      </w:r>
      <w:r w:rsidR="008E50EC" w:rsidRPr="0021226B">
        <w:rPr>
          <w:sz w:val="20"/>
          <w:szCs w:val="20"/>
        </w:rPr>
        <w:t>).</w:t>
      </w:r>
    </w:p>
    <w:p w14:paraId="06189B24" w14:textId="0A364400" w:rsidR="006E0501" w:rsidRDefault="130343C0" w:rsidP="000D213A">
      <w:pPr>
        <w:pStyle w:val="Titre3"/>
        <w:numPr>
          <w:ilvl w:val="0"/>
          <w:numId w:val="60"/>
        </w:numPr>
      </w:pPr>
      <w:bookmarkStart w:id="10" w:name="_Toc89543842"/>
      <w:r>
        <w:t xml:space="preserve">Le comité </w:t>
      </w:r>
      <w:r w:rsidR="14942F61">
        <w:t>de pilotage de l’</w:t>
      </w:r>
      <w:r>
        <w:t>identitovigilance</w:t>
      </w:r>
      <w:bookmarkEnd w:id="10"/>
    </w:p>
    <w:p w14:paraId="785F02DE" w14:textId="52B5F518" w:rsidR="70BE01E8" w:rsidRPr="0021226B" w:rsidRDefault="70BE01E8" w:rsidP="00636056">
      <w:pPr>
        <w:rPr>
          <w:i/>
          <w:iCs/>
          <w:color w:val="0070C0"/>
          <w:sz w:val="20"/>
          <w:szCs w:val="20"/>
        </w:rPr>
      </w:pPr>
      <w:r w:rsidRPr="0021226B">
        <w:rPr>
          <w:i/>
          <w:iCs/>
          <w:color w:val="0070C0"/>
          <w:sz w:val="20"/>
          <w:szCs w:val="20"/>
        </w:rPr>
        <w:t>Aide à l’organisation : En fonction de sa taille (structure appartenant à une OG ou non), de son organisation, la structure peut choisir de prendre en compte l’identitovigilance au sein d’un</w:t>
      </w:r>
      <w:r w:rsidR="3EF897E7" w:rsidRPr="0021226B">
        <w:rPr>
          <w:i/>
          <w:iCs/>
          <w:color w:val="0070C0"/>
          <w:sz w:val="20"/>
          <w:szCs w:val="20"/>
        </w:rPr>
        <w:t xml:space="preserve"> comité existant (comité qualité gestion des risques, comité de direction...) ou de créer un comité spécifique. </w:t>
      </w:r>
    </w:p>
    <w:p w14:paraId="4F3D767F" w14:textId="77777777" w:rsidR="005244FC" w:rsidRDefault="005244FC" w:rsidP="000D213A">
      <w:pPr>
        <w:pStyle w:val="Titre4"/>
        <w:numPr>
          <w:ilvl w:val="1"/>
          <w:numId w:val="71"/>
        </w:numPr>
      </w:pPr>
      <w:r>
        <w:t xml:space="preserve">Missions </w:t>
      </w:r>
    </w:p>
    <w:p w14:paraId="03F7C886" w14:textId="5FD94F7A" w:rsidR="005244FC" w:rsidRPr="0021226B" w:rsidRDefault="005244FC" w:rsidP="00335A0C">
      <w:pPr>
        <w:spacing w:after="0"/>
        <w:rPr>
          <w:sz w:val="20"/>
          <w:szCs w:val="20"/>
        </w:rPr>
      </w:pPr>
      <w:r w:rsidRPr="0021226B">
        <w:rPr>
          <w:sz w:val="20"/>
          <w:szCs w:val="20"/>
        </w:rPr>
        <w:t>Le comité de pilotage de l’identitovigilance</w:t>
      </w:r>
      <w:r w:rsidR="00C737C9" w:rsidRPr="0021226B">
        <w:rPr>
          <w:sz w:val="20"/>
          <w:szCs w:val="20"/>
        </w:rPr>
        <w:t xml:space="preserve"> </w:t>
      </w:r>
      <w:r w:rsidR="006A45AF" w:rsidRPr="0021226B">
        <w:rPr>
          <w:sz w:val="20"/>
          <w:szCs w:val="20"/>
        </w:rPr>
        <w:t>(</w:t>
      </w:r>
      <w:r w:rsidR="00335A0C" w:rsidRPr="0021226B">
        <w:rPr>
          <w:i/>
          <w:iCs/>
          <w:color w:val="00B050"/>
          <w:sz w:val="20"/>
          <w:szCs w:val="20"/>
        </w:rPr>
        <w:t>COPIL</w:t>
      </w:r>
      <w:r w:rsidR="00335A0C" w:rsidRPr="0021226B">
        <w:rPr>
          <w:sz w:val="20"/>
          <w:szCs w:val="20"/>
        </w:rPr>
        <w:t>) e</w:t>
      </w:r>
      <w:r w:rsidR="00C737C9" w:rsidRPr="0021226B">
        <w:rPr>
          <w:sz w:val="20"/>
          <w:szCs w:val="20"/>
        </w:rPr>
        <w:t>st chargé de</w:t>
      </w:r>
      <w:r w:rsidRPr="0021226B">
        <w:rPr>
          <w:sz w:val="20"/>
          <w:szCs w:val="20"/>
        </w:rPr>
        <w:t xml:space="preserve"> :  </w:t>
      </w:r>
    </w:p>
    <w:p w14:paraId="2460ADCF" w14:textId="28645919" w:rsidR="002678C1" w:rsidRPr="0021226B" w:rsidRDefault="001178B4" w:rsidP="000D213A">
      <w:pPr>
        <w:pStyle w:val="Paragraphedeliste"/>
        <w:numPr>
          <w:ilvl w:val="0"/>
          <w:numId w:val="9"/>
        </w:numPr>
        <w:ind w:left="360"/>
        <w:rPr>
          <w:sz w:val="20"/>
          <w:szCs w:val="20"/>
        </w:rPr>
      </w:pPr>
      <w:r w:rsidRPr="0021226B">
        <w:rPr>
          <w:sz w:val="20"/>
          <w:szCs w:val="20"/>
        </w:rPr>
        <w:t>valider</w:t>
      </w:r>
      <w:r w:rsidR="005244FC" w:rsidRPr="0021226B">
        <w:rPr>
          <w:sz w:val="20"/>
          <w:szCs w:val="20"/>
        </w:rPr>
        <w:t xml:space="preserve"> la politique d’Identitovigilance de </w:t>
      </w:r>
      <w:r w:rsidR="00C737C9" w:rsidRPr="0021226B">
        <w:rPr>
          <w:sz w:val="20"/>
          <w:szCs w:val="20"/>
        </w:rPr>
        <w:t>la structure</w:t>
      </w:r>
      <w:r w:rsidRPr="0021226B">
        <w:rPr>
          <w:sz w:val="20"/>
          <w:szCs w:val="20"/>
        </w:rPr>
        <w:t> ;</w:t>
      </w:r>
    </w:p>
    <w:p w14:paraId="5F67B1CD" w14:textId="38BE88FB" w:rsidR="001178B4" w:rsidRPr="0021226B" w:rsidRDefault="001178B4" w:rsidP="000D213A">
      <w:pPr>
        <w:pStyle w:val="Paragraphedeliste"/>
        <w:numPr>
          <w:ilvl w:val="0"/>
          <w:numId w:val="9"/>
        </w:numPr>
        <w:ind w:left="360"/>
        <w:rPr>
          <w:sz w:val="20"/>
          <w:szCs w:val="20"/>
        </w:rPr>
      </w:pPr>
      <w:r w:rsidRPr="0021226B">
        <w:rPr>
          <w:sz w:val="20"/>
          <w:szCs w:val="20"/>
        </w:rPr>
        <w:t xml:space="preserve">arrêter l’organisation à mettre en œuvre (organisation, moyens, missions confiées) ; </w:t>
      </w:r>
    </w:p>
    <w:p w14:paraId="53D45CC0" w14:textId="5202C6DF" w:rsidR="005244FC" w:rsidRPr="0021226B" w:rsidRDefault="002678C1" w:rsidP="000D213A">
      <w:pPr>
        <w:pStyle w:val="Paragraphedeliste"/>
        <w:numPr>
          <w:ilvl w:val="0"/>
          <w:numId w:val="9"/>
        </w:numPr>
        <w:ind w:left="360"/>
        <w:rPr>
          <w:sz w:val="20"/>
          <w:szCs w:val="20"/>
        </w:rPr>
      </w:pPr>
      <w:r w:rsidRPr="0021226B">
        <w:rPr>
          <w:sz w:val="20"/>
          <w:szCs w:val="20"/>
        </w:rPr>
        <w:t xml:space="preserve">arrêter </w:t>
      </w:r>
      <w:r w:rsidR="00642BE8" w:rsidRPr="0021226B">
        <w:rPr>
          <w:sz w:val="20"/>
          <w:szCs w:val="20"/>
        </w:rPr>
        <w:t>le</w:t>
      </w:r>
      <w:r w:rsidR="005244FC" w:rsidRPr="0021226B">
        <w:rPr>
          <w:sz w:val="20"/>
          <w:szCs w:val="20"/>
        </w:rPr>
        <w:t xml:space="preserve"> plan d’action annuel</w:t>
      </w:r>
      <w:r w:rsidRPr="0021226B">
        <w:rPr>
          <w:sz w:val="20"/>
          <w:szCs w:val="20"/>
        </w:rPr>
        <w:t xml:space="preserve"> ou pluriannuel</w:t>
      </w:r>
      <w:r w:rsidR="00642BE8" w:rsidRPr="0021226B">
        <w:rPr>
          <w:sz w:val="20"/>
          <w:szCs w:val="20"/>
        </w:rPr>
        <w:t xml:space="preserve"> relatif au déploiement des bonnes pratiques d’identification</w:t>
      </w:r>
      <w:r w:rsidR="001178B4" w:rsidRPr="0021226B">
        <w:rPr>
          <w:sz w:val="20"/>
          <w:szCs w:val="20"/>
        </w:rPr>
        <w:t xml:space="preserve"> </w:t>
      </w:r>
      <w:r w:rsidR="005244FC" w:rsidRPr="0021226B">
        <w:rPr>
          <w:sz w:val="20"/>
          <w:szCs w:val="20"/>
        </w:rPr>
        <w:t xml:space="preserve">; </w:t>
      </w:r>
    </w:p>
    <w:p w14:paraId="2E2A12C9" w14:textId="0118EFC3" w:rsidR="005244FC" w:rsidRPr="0021226B" w:rsidRDefault="005244FC" w:rsidP="000D213A">
      <w:pPr>
        <w:pStyle w:val="Paragraphedeliste"/>
        <w:numPr>
          <w:ilvl w:val="0"/>
          <w:numId w:val="9"/>
        </w:numPr>
        <w:ind w:left="360"/>
        <w:rPr>
          <w:sz w:val="20"/>
          <w:szCs w:val="20"/>
        </w:rPr>
      </w:pPr>
      <w:r w:rsidRPr="0021226B">
        <w:rPr>
          <w:sz w:val="20"/>
          <w:szCs w:val="20"/>
        </w:rPr>
        <w:t xml:space="preserve">mettre en place </w:t>
      </w:r>
      <w:r w:rsidR="006B366E" w:rsidRPr="0021226B">
        <w:rPr>
          <w:sz w:val="20"/>
          <w:szCs w:val="20"/>
        </w:rPr>
        <w:t>le</w:t>
      </w:r>
      <w:r w:rsidRPr="0021226B">
        <w:rPr>
          <w:sz w:val="20"/>
          <w:szCs w:val="20"/>
        </w:rPr>
        <w:t xml:space="preserve"> système</w:t>
      </w:r>
      <w:r w:rsidR="006B366E" w:rsidRPr="0021226B">
        <w:rPr>
          <w:sz w:val="20"/>
          <w:szCs w:val="20"/>
        </w:rPr>
        <w:t xml:space="preserve"> permettant le pilotage de la thématique</w:t>
      </w:r>
      <w:r w:rsidR="00E238C5" w:rsidRPr="0021226B">
        <w:rPr>
          <w:sz w:val="20"/>
          <w:szCs w:val="20"/>
        </w:rPr>
        <w:t xml:space="preserve"> (indicateurs, retours d’information du terrain…)</w:t>
      </w:r>
      <w:r w:rsidRPr="0021226B">
        <w:rPr>
          <w:sz w:val="20"/>
          <w:szCs w:val="20"/>
        </w:rPr>
        <w:t xml:space="preserve"> ; </w:t>
      </w:r>
    </w:p>
    <w:p w14:paraId="6C0836A6" w14:textId="3BFB2CD0" w:rsidR="005244FC" w:rsidRPr="0021226B" w:rsidRDefault="005244FC" w:rsidP="000D213A">
      <w:pPr>
        <w:pStyle w:val="Paragraphedeliste"/>
        <w:numPr>
          <w:ilvl w:val="0"/>
          <w:numId w:val="9"/>
        </w:numPr>
        <w:ind w:left="360"/>
        <w:rPr>
          <w:sz w:val="20"/>
          <w:szCs w:val="20"/>
        </w:rPr>
      </w:pPr>
      <w:r w:rsidRPr="0021226B">
        <w:rPr>
          <w:sz w:val="20"/>
          <w:szCs w:val="20"/>
        </w:rPr>
        <w:t xml:space="preserve">analyser et résoudre les </w:t>
      </w:r>
      <w:r w:rsidR="00FE32A1" w:rsidRPr="0021226B">
        <w:rPr>
          <w:sz w:val="20"/>
          <w:szCs w:val="20"/>
        </w:rPr>
        <w:t>difficultés signalées</w:t>
      </w:r>
      <w:r w:rsidRPr="0021226B">
        <w:rPr>
          <w:sz w:val="20"/>
          <w:szCs w:val="20"/>
        </w:rPr>
        <w:t xml:space="preserve"> ;</w:t>
      </w:r>
    </w:p>
    <w:p w14:paraId="57080722" w14:textId="18F6C346" w:rsidR="005244FC" w:rsidRPr="0021226B" w:rsidRDefault="005244FC" w:rsidP="000D213A">
      <w:pPr>
        <w:pStyle w:val="Paragraphedeliste"/>
        <w:numPr>
          <w:ilvl w:val="0"/>
          <w:numId w:val="9"/>
        </w:numPr>
        <w:ind w:left="360"/>
        <w:rPr>
          <w:sz w:val="20"/>
          <w:szCs w:val="20"/>
        </w:rPr>
      </w:pPr>
      <w:r w:rsidRPr="0021226B">
        <w:rPr>
          <w:sz w:val="20"/>
          <w:szCs w:val="20"/>
        </w:rPr>
        <w:t xml:space="preserve">formaliser un bilan </w:t>
      </w:r>
      <w:r w:rsidR="00782182" w:rsidRPr="0021226B">
        <w:rPr>
          <w:sz w:val="20"/>
          <w:szCs w:val="20"/>
        </w:rPr>
        <w:t>annuel de la thématique</w:t>
      </w:r>
      <w:r w:rsidR="00335A0C" w:rsidRPr="0021226B">
        <w:rPr>
          <w:sz w:val="20"/>
          <w:szCs w:val="20"/>
        </w:rPr>
        <w:t>.</w:t>
      </w:r>
    </w:p>
    <w:p w14:paraId="4E73ABC9" w14:textId="20139C43" w:rsidR="005244FC" w:rsidRPr="0021226B" w:rsidRDefault="54180E5D" w:rsidP="00636056">
      <w:pPr>
        <w:rPr>
          <w:i/>
          <w:iCs/>
          <w:color w:val="FF0000"/>
          <w:sz w:val="20"/>
          <w:szCs w:val="20"/>
        </w:rPr>
      </w:pPr>
      <w:r w:rsidRPr="0021226B">
        <w:rPr>
          <w:i/>
          <w:iCs/>
          <w:color w:val="FF0000"/>
          <w:sz w:val="20"/>
          <w:szCs w:val="20"/>
        </w:rPr>
        <w:t xml:space="preserve">Préciser si un </w:t>
      </w:r>
      <w:r w:rsidR="3B050882" w:rsidRPr="0021226B">
        <w:rPr>
          <w:i/>
          <w:iCs/>
          <w:color w:val="FF0000"/>
          <w:sz w:val="20"/>
          <w:szCs w:val="20"/>
        </w:rPr>
        <w:t xml:space="preserve">règlement </w:t>
      </w:r>
      <w:r w:rsidR="1810C2B4" w:rsidRPr="0021226B">
        <w:rPr>
          <w:i/>
          <w:iCs/>
          <w:color w:val="FF0000"/>
          <w:sz w:val="20"/>
          <w:szCs w:val="20"/>
        </w:rPr>
        <w:t xml:space="preserve">précisant le </w:t>
      </w:r>
      <w:r w:rsidR="3B050882" w:rsidRPr="0021226B">
        <w:rPr>
          <w:i/>
          <w:iCs/>
          <w:color w:val="FF0000"/>
          <w:sz w:val="20"/>
          <w:szCs w:val="20"/>
        </w:rPr>
        <w:t xml:space="preserve">fonctionnement du </w:t>
      </w:r>
      <w:r w:rsidR="1810C2B4" w:rsidRPr="0021226B">
        <w:rPr>
          <w:i/>
          <w:iCs/>
          <w:color w:val="FF0000"/>
          <w:sz w:val="20"/>
          <w:szCs w:val="20"/>
        </w:rPr>
        <w:t>comité a été formalisé</w:t>
      </w:r>
      <w:r w:rsidR="3B050882" w:rsidRPr="0021226B">
        <w:rPr>
          <w:i/>
          <w:iCs/>
          <w:color w:val="FF0000"/>
          <w:sz w:val="20"/>
          <w:szCs w:val="20"/>
        </w:rPr>
        <w:t xml:space="preserve">.  </w:t>
      </w:r>
    </w:p>
    <w:p w14:paraId="0BFD63B1" w14:textId="2A8CBA40" w:rsidR="0049308B" w:rsidRPr="0021226B" w:rsidRDefault="0049308B" w:rsidP="0049308B">
      <w:pPr>
        <w:rPr>
          <w:i/>
          <w:iCs/>
          <w:color w:val="0070C0"/>
          <w:sz w:val="20"/>
          <w:szCs w:val="20"/>
        </w:rPr>
      </w:pPr>
      <w:r w:rsidRPr="0021226B">
        <w:rPr>
          <w:i/>
          <w:iCs/>
          <w:color w:val="0070C0"/>
          <w:sz w:val="20"/>
          <w:szCs w:val="20"/>
        </w:rPr>
        <w:t>La structure peut faire le choix de décrire ici l'organisation ou de produire un document dédi</w:t>
      </w:r>
      <w:r w:rsidR="002750FB" w:rsidRPr="0021226B">
        <w:rPr>
          <w:i/>
          <w:iCs/>
          <w:color w:val="0070C0"/>
          <w:sz w:val="20"/>
          <w:szCs w:val="20"/>
        </w:rPr>
        <w:t>é.</w:t>
      </w:r>
    </w:p>
    <w:p w14:paraId="17114128" w14:textId="77777777" w:rsidR="0049308B" w:rsidRPr="0021226B" w:rsidRDefault="0049308B" w:rsidP="00636056">
      <w:pPr>
        <w:rPr>
          <w:i/>
          <w:iCs/>
          <w:color w:val="FF0000"/>
          <w:sz w:val="20"/>
          <w:szCs w:val="20"/>
        </w:rPr>
      </w:pPr>
    </w:p>
    <w:p w14:paraId="38BDA77E" w14:textId="7ACD773A" w:rsidR="006E0501" w:rsidRDefault="002D29E0" w:rsidP="000D213A">
      <w:pPr>
        <w:pStyle w:val="Titre4"/>
        <w:numPr>
          <w:ilvl w:val="1"/>
          <w:numId w:val="71"/>
        </w:numPr>
      </w:pPr>
      <w:r>
        <w:lastRenderedPageBreak/>
        <w:t xml:space="preserve">Composition </w:t>
      </w:r>
    </w:p>
    <w:p w14:paraId="2B5263CC" w14:textId="669D66EF" w:rsidR="002D29E0" w:rsidRPr="0021226B" w:rsidRDefault="002D29E0" w:rsidP="003443C6">
      <w:pPr>
        <w:spacing w:after="0"/>
        <w:rPr>
          <w:i/>
          <w:iCs/>
          <w:color w:val="FF0000"/>
          <w:sz w:val="20"/>
          <w:szCs w:val="20"/>
        </w:rPr>
      </w:pPr>
      <w:r w:rsidRPr="0021226B">
        <w:rPr>
          <w:sz w:val="20"/>
          <w:szCs w:val="20"/>
        </w:rPr>
        <w:t>L</w:t>
      </w:r>
      <w:r w:rsidR="00E1619B" w:rsidRPr="0021226B">
        <w:rPr>
          <w:sz w:val="20"/>
          <w:szCs w:val="20"/>
        </w:rPr>
        <w:t xml:space="preserve">e </w:t>
      </w:r>
      <w:r w:rsidRPr="0021226B">
        <w:rPr>
          <w:i/>
          <w:iCs/>
          <w:color w:val="00B050"/>
          <w:sz w:val="20"/>
          <w:szCs w:val="20"/>
        </w:rPr>
        <w:t>CO</w:t>
      </w:r>
      <w:r w:rsidR="00C02237" w:rsidRPr="0021226B">
        <w:rPr>
          <w:i/>
          <w:iCs/>
          <w:color w:val="00B050"/>
          <w:sz w:val="20"/>
          <w:szCs w:val="20"/>
        </w:rPr>
        <w:t>PIL</w:t>
      </w:r>
      <w:r w:rsidRPr="0021226B">
        <w:rPr>
          <w:sz w:val="20"/>
          <w:szCs w:val="20"/>
        </w:rPr>
        <w:t xml:space="preserve"> est </w:t>
      </w:r>
      <w:r w:rsidR="00E1619B" w:rsidRPr="0021226B">
        <w:rPr>
          <w:sz w:val="20"/>
          <w:szCs w:val="20"/>
        </w:rPr>
        <w:t>composé par</w:t>
      </w:r>
      <w:r w:rsidR="0084091F" w:rsidRPr="0021226B">
        <w:rPr>
          <w:sz w:val="20"/>
          <w:szCs w:val="20"/>
        </w:rPr>
        <w:t xml:space="preserve"> </w:t>
      </w:r>
      <w:r w:rsidR="0084091F" w:rsidRPr="0021226B">
        <w:rPr>
          <w:i/>
          <w:iCs/>
          <w:color w:val="FF0000"/>
          <w:sz w:val="20"/>
          <w:szCs w:val="20"/>
        </w:rPr>
        <w:t>(à personnaliser</w:t>
      </w:r>
      <w:r w:rsidRPr="0021226B">
        <w:rPr>
          <w:i/>
          <w:iCs/>
          <w:color w:val="FF0000"/>
          <w:sz w:val="20"/>
          <w:szCs w:val="20"/>
        </w:rPr>
        <w:t xml:space="preserve"> : </w:t>
      </w:r>
    </w:p>
    <w:p w14:paraId="12CB546A" w14:textId="16297038" w:rsidR="002D29E0" w:rsidRPr="0021226B" w:rsidRDefault="002D29E0" w:rsidP="000D213A">
      <w:pPr>
        <w:pStyle w:val="Paragraphedeliste"/>
        <w:numPr>
          <w:ilvl w:val="0"/>
          <w:numId w:val="8"/>
        </w:numPr>
        <w:rPr>
          <w:i/>
          <w:iCs/>
          <w:color w:val="FF0000"/>
          <w:sz w:val="20"/>
          <w:szCs w:val="20"/>
        </w:rPr>
      </w:pPr>
      <w:r w:rsidRPr="0021226B">
        <w:rPr>
          <w:i/>
          <w:iCs/>
          <w:color w:val="FF0000"/>
          <w:sz w:val="20"/>
          <w:szCs w:val="20"/>
        </w:rPr>
        <w:t xml:space="preserve">le directeur ou son représentant ; </w:t>
      </w:r>
    </w:p>
    <w:p w14:paraId="1D722F0A" w14:textId="63ABE02F" w:rsidR="002D29E0" w:rsidRPr="0021226B" w:rsidRDefault="002D29E0" w:rsidP="000D213A">
      <w:pPr>
        <w:pStyle w:val="Paragraphedeliste"/>
        <w:numPr>
          <w:ilvl w:val="0"/>
          <w:numId w:val="8"/>
        </w:numPr>
        <w:rPr>
          <w:i/>
          <w:iCs/>
          <w:color w:val="FF0000"/>
          <w:sz w:val="20"/>
          <w:szCs w:val="20"/>
        </w:rPr>
      </w:pPr>
      <w:r w:rsidRPr="0021226B">
        <w:rPr>
          <w:i/>
          <w:iCs/>
          <w:color w:val="FF0000"/>
          <w:sz w:val="20"/>
          <w:szCs w:val="20"/>
        </w:rPr>
        <w:t>un représentant d</w:t>
      </w:r>
      <w:r w:rsidR="00E1619B" w:rsidRPr="0021226B">
        <w:rPr>
          <w:i/>
          <w:iCs/>
          <w:color w:val="FF0000"/>
          <w:sz w:val="20"/>
          <w:szCs w:val="20"/>
        </w:rPr>
        <w:t xml:space="preserve">es professionnels de santé </w:t>
      </w:r>
      <w:r w:rsidRPr="0021226B">
        <w:rPr>
          <w:i/>
          <w:iCs/>
          <w:color w:val="FF0000"/>
          <w:sz w:val="20"/>
          <w:szCs w:val="20"/>
        </w:rPr>
        <w:t xml:space="preserve">; </w:t>
      </w:r>
    </w:p>
    <w:p w14:paraId="408365E1" w14:textId="6A01E973" w:rsidR="002D29E0" w:rsidRPr="0021226B" w:rsidRDefault="002D29E0" w:rsidP="000D213A">
      <w:pPr>
        <w:pStyle w:val="Paragraphedeliste"/>
        <w:numPr>
          <w:ilvl w:val="0"/>
          <w:numId w:val="8"/>
        </w:numPr>
        <w:rPr>
          <w:i/>
          <w:iCs/>
          <w:color w:val="FF0000"/>
          <w:sz w:val="20"/>
          <w:szCs w:val="20"/>
        </w:rPr>
      </w:pPr>
      <w:r w:rsidRPr="0021226B">
        <w:rPr>
          <w:i/>
          <w:iCs/>
          <w:color w:val="FF0000"/>
          <w:sz w:val="20"/>
          <w:szCs w:val="20"/>
        </w:rPr>
        <w:t>un représentant d</w:t>
      </w:r>
      <w:r w:rsidR="0084091F" w:rsidRPr="0021226B">
        <w:rPr>
          <w:i/>
          <w:iCs/>
          <w:color w:val="FF0000"/>
          <w:sz w:val="20"/>
          <w:szCs w:val="20"/>
        </w:rPr>
        <w:t>es professionnels d’accompagnement</w:t>
      </w:r>
      <w:r w:rsidRPr="0021226B">
        <w:rPr>
          <w:i/>
          <w:iCs/>
          <w:color w:val="FF0000"/>
          <w:sz w:val="20"/>
          <w:szCs w:val="20"/>
        </w:rPr>
        <w:t xml:space="preserve"> ; </w:t>
      </w:r>
    </w:p>
    <w:p w14:paraId="672CA67F" w14:textId="46C8D279" w:rsidR="002D29E0" w:rsidRPr="0021226B" w:rsidRDefault="002D29E0" w:rsidP="000D213A">
      <w:pPr>
        <w:pStyle w:val="Paragraphedeliste"/>
        <w:numPr>
          <w:ilvl w:val="0"/>
          <w:numId w:val="8"/>
        </w:numPr>
        <w:rPr>
          <w:i/>
          <w:iCs/>
          <w:color w:val="FF0000"/>
          <w:sz w:val="20"/>
          <w:szCs w:val="20"/>
        </w:rPr>
      </w:pPr>
      <w:r w:rsidRPr="0021226B">
        <w:rPr>
          <w:i/>
          <w:iCs/>
          <w:color w:val="FF0000"/>
          <w:sz w:val="20"/>
          <w:szCs w:val="20"/>
        </w:rPr>
        <w:t xml:space="preserve">le responsable de la </w:t>
      </w:r>
      <w:r w:rsidR="0084091F" w:rsidRPr="0021226B">
        <w:rPr>
          <w:i/>
          <w:iCs/>
          <w:color w:val="FF0000"/>
          <w:sz w:val="20"/>
          <w:szCs w:val="20"/>
        </w:rPr>
        <w:t>démarche</w:t>
      </w:r>
      <w:r w:rsidRPr="0021226B">
        <w:rPr>
          <w:i/>
          <w:iCs/>
          <w:color w:val="FF0000"/>
          <w:sz w:val="20"/>
          <w:szCs w:val="20"/>
        </w:rPr>
        <w:t xml:space="preserve"> qualité gestion des risques ; </w:t>
      </w:r>
    </w:p>
    <w:p w14:paraId="36FC501F" w14:textId="213F3F0E" w:rsidR="002D29E0" w:rsidRPr="0021226B" w:rsidRDefault="002D29E0" w:rsidP="000D213A">
      <w:pPr>
        <w:pStyle w:val="Paragraphedeliste"/>
        <w:numPr>
          <w:ilvl w:val="0"/>
          <w:numId w:val="8"/>
        </w:numPr>
        <w:rPr>
          <w:i/>
          <w:iCs/>
          <w:color w:val="FF0000"/>
          <w:sz w:val="20"/>
          <w:szCs w:val="20"/>
        </w:rPr>
      </w:pPr>
      <w:r w:rsidRPr="0021226B">
        <w:rPr>
          <w:i/>
          <w:iCs/>
          <w:color w:val="FF0000"/>
          <w:sz w:val="20"/>
          <w:szCs w:val="20"/>
        </w:rPr>
        <w:t xml:space="preserve">le référent en identitovigilance ; </w:t>
      </w:r>
    </w:p>
    <w:p w14:paraId="089A8404" w14:textId="6C2FE75B" w:rsidR="002D29E0" w:rsidRPr="0021226B" w:rsidRDefault="002D29E0" w:rsidP="000D213A">
      <w:pPr>
        <w:pStyle w:val="Paragraphedeliste"/>
        <w:numPr>
          <w:ilvl w:val="0"/>
          <w:numId w:val="8"/>
        </w:numPr>
        <w:rPr>
          <w:i/>
          <w:iCs/>
          <w:color w:val="FF0000"/>
          <w:sz w:val="20"/>
          <w:szCs w:val="20"/>
        </w:rPr>
      </w:pPr>
      <w:r w:rsidRPr="0021226B">
        <w:rPr>
          <w:i/>
          <w:iCs/>
          <w:color w:val="FF0000"/>
          <w:sz w:val="20"/>
          <w:szCs w:val="20"/>
        </w:rPr>
        <w:t xml:space="preserve">le directeur ou le responsable des systèmes d’information (RSI) ou son représentant ; </w:t>
      </w:r>
    </w:p>
    <w:p w14:paraId="2AC73D42" w14:textId="0FBBB67D" w:rsidR="002D29E0" w:rsidRPr="0021226B" w:rsidRDefault="002D29E0" w:rsidP="000D213A">
      <w:pPr>
        <w:pStyle w:val="Paragraphedeliste"/>
        <w:numPr>
          <w:ilvl w:val="0"/>
          <w:numId w:val="8"/>
        </w:numPr>
        <w:rPr>
          <w:i/>
          <w:iCs/>
          <w:color w:val="FF0000"/>
          <w:sz w:val="20"/>
          <w:szCs w:val="20"/>
        </w:rPr>
      </w:pPr>
      <w:r w:rsidRPr="0021226B">
        <w:rPr>
          <w:i/>
          <w:iCs/>
          <w:color w:val="FF0000"/>
          <w:sz w:val="20"/>
          <w:szCs w:val="20"/>
        </w:rPr>
        <w:t xml:space="preserve">le délégué à la protection des données (DPD) de la structure ; </w:t>
      </w:r>
    </w:p>
    <w:p w14:paraId="3885E278" w14:textId="65A6B842" w:rsidR="002D29E0" w:rsidRPr="0021226B" w:rsidRDefault="002D29E0" w:rsidP="000D213A">
      <w:pPr>
        <w:pStyle w:val="Paragraphedeliste"/>
        <w:numPr>
          <w:ilvl w:val="0"/>
          <w:numId w:val="8"/>
        </w:numPr>
        <w:rPr>
          <w:i/>
          <w:iCs/>
          <w:color w:val="FF0000"/>
          <w:sz w:val="20"/>
          <w:szCs w:val="20"/>
        </w:rPr>
      </w:pPr>
      <w:r w:rsidRPr="0021226B">
        <w:rPr>
          <w:i/>
          <w:iCs/>
          <w:color w:val="FF0000"/>
          <w:sz w:val="20"/>
          <w:szCs w:val="20"/>
        </w:rPr>
        <w:t xml:space="preserve">le responsable </w:t>
      </w:r>
      <w:r w:rsidR="0084091F" w:rsidRPr="0021226B">
        <w:rPr>
          <w:i/>
          <w:iCs/>
          <w:color w:val="FF0000"/>
          <w:sz w:val="20"/>
          <w:szCs w:val="20"/>
        </w:rPr>
        <w:t xml:space="preserve">administratif charge des </w:t>
      </w:r>
      <w:r w:rsidRPr="0021226B">
        <w:rPr>
          <w:i/>
          <w:iCs/>
          <w:color w:val="FF0000"/>
          <w:sz w:val="20"/>
          <w:szCs w:val="20"/>
        </w:rPr>
        <w:t xml:space="preserve">admissions ; </w:t>
      </w:r>
    </w:p>
    <w:p w14:paraId="034DF91A" w14:textId="611FA6B3" w:rsidR="002D29E0" w:rsidRPr="0021226B" w:rsidRDefault="4DB177F9" w:rsidP="00636056">
      <w:pPr>
        <w:pStyle w:val="Paragraphedeliste"/>
        <w:numPr>
          <w:ilvl w:val="0"/>
          <w:numId w:val="8"/>
        </w:numPr>
        <w:rPr>
          <w:i/>
          <w:iCs/>
          <w:color w:val="FF0000"/>
          <w:sz w:val="20"/>
          <w:szCs w:val="20"/>
        </w:rPr>
      </w:pPr>
      <w:r w:rsidRPr="0021226B">
        <w:rPr>
          <w:i/>
          <w:iCs/>
          <w:color w:val="FF0000"/>
          <w:sz w:val="20"/>
          <w:szCs w:val="20"/>
        </w:rPr>
        <w:t>un représentant des structures partenaires (sous-traitants et prestataires)</w:t>
      </w:r>
      <w:r w:rsidR="002750FB" w:rsidRPr="0021226B">
        <w:rPr>
          <w:i/>
          <w:iCs/>
          <w:color w:val="FF0000"/>
          <w:sz w:val="20"/>
          <w:szCs w:val="20"/>
        </w:rPr>
        <w:t xml:space="preserve">, </w:t>
      </w:r>
      <w:r w:rsidR="008A2492" w:rsidRPr="0021226B">
        <w:rPr>
          <w:i/>
          <w:iCs/>
          <w:color w:val="FF0000"/>
          <w:sz w:val="20"/>
          <w:szCs w:val="20"/>
        </w:rPr>
        <w:t>si pertinent ou si possible</w:t>
      </w:r>
      <w:r w:rsidR="10092B86" w:rsidRPr="0021226B">
        <w:rPr>
          <w:i/>
          <w:iCs/>
          <w:color w:val="FF0000"/>
          <w:sz w:val="20"/>
          <w:szCs w:val="20"/>
        </w:rPr>
        <w:t>.</w:t>
      </w:r>
    </w:p>
    <w:p w14:paraId="0F78D287" w14:textId="0915D532" w:rsidR="002D29E0" w:rsidRPr="0021226B" w:rsidRDefault="002D29E0" w:rsidP="002D29E0">
      <w:pPr>
        <w:rPr>
          <w:sz w:val="20"/>
          <w:szCs w:val="20"/>
        </w:rPr>
      </w:pPr>
      <w:r w:rsidRPr="0021226B">
        <w:rPr>
          <w:sz w:val="20"/>
          <w:szCs w:val="20"/>
        </w:rPr>
        <w:t xml:space="preserve">La composition </w:t>
      </w:r>
      <w:r w:rsidR="00A75E42" w:rsidRPr="0021226B">
        <w:rPr>
          <w:sz w:val="20"/>
          <w:szCs w:val="20"/>
        </w:rPr>
        <w:t xml:space="preserve">nominative </w:t>
      </w:r>
      <w:r w:rsidRPr="0021226B">
        <w:rPr>
          <w:sz w:val="20"/>
          <w:szCs w:val="20"/>
        </w:rPr>
        <w:t>est actualisée annuellement et disponible dans la gestion documentaire (</w:t>
      </w:r>
      <w:r w:rsidRPr="0021226B">
        <w:rPr>
          <w:i/>
          <w:iCs/>
          <w:color w:val="00B050"/>
          <w:sz w:val="20"/>
          <w:szCs w:val="20"/>
        </w:rPr>
        <w:t>nom de la GED</w:t>
      </w:r>
      <w:r w:rsidR="002D2719" w:rsidRPr="0021226B">
        <w:rPr>
          <w:i/>
          <w:iCs/>
          <w:color w:val="00B050"/>
          <w:sz w:val="20"/>
          <w:szCs w:val="20"/>
        </w:rPr>
        <w:t xml:space="preserve"> si applicable</w:t>
      </w:r>
      <w:r w:rsidRPr="0021226B">
        <w:rPr>
          <w:sz w:val="20"/>
          <w:szCs w:val="20"/>
        </w:rPr>
        <w:t>).</w:t>
      </w:r>
    </w:p>
    <w:p w14:paraId="3FF30B7F" w14:textId="46806B9C" w:rsidR="008E5811" w:rsidRDefault="00B87647" w:rsidP="002C54F5">
      <w:pPr>
        <w:pStyle w:val="Titre4"/>
      </w:pPr>
      <w:r>
        <w:t xml:space="preserve">Fréquence des réunions </w:t>
      </w:r>
    </w:p>
    <w:p w14:paraId="5F019A4F" w14:textId="18B30832" w:rsidR="00B87647" w:rsidRPr="0021226B" w:rsidRDefault="00B87647" w:rsidP="00B87647">
      <w:pPr>
        <w:rPr>
          <w:sz w:val="20"/>
          <w:szCs w:val="20"/>
        </w:rPr>
      </w:pPr>
      <w:r w:rsidRPr="0021226B">
        <w:rPr>
          <w:sz w:val="20"/>
          <w:szCs w:val="20"/>
        </w:rPr>
        <w:t xml:space="preserve">Le </w:t>
      </w:r>
      <w:r w:rsidRPr="0021226B">
        <w:rPr>
          <w:i/>
          <w:iCs/>
          <w:color w:val="00B050"/>
          <w:sz w:val="20"/>
          <w:szCs w:val="20"/>
        </w:rPr>
        <w:t>CO</w:t>
      </w:r>
      <w:r w:rsidR="000D213A" w:rsidRPr="0021226B">
        <w:rPr>
          <w:i/>
          <w:iCs/>
          <w:color w:val="00B050"/>
          <w:sz w:val="20"/>
          <w:szCs w:val="20"/>
        </w:rPr>
        <w:t>PIL</w:t>
      </w:r>
      <w:r w:rsidRPr="0021226B">
        <w:rPr>
          <w:sz w:val="20"/>
          <w:szCs w:val="20"/>
        </w:rPr>
        <w:t xml:space="preserve"> </w:t>
      </w:r>
      <w:r w:rsidR="000D213A" w:rsidRPr="0021226B">
        <w:rPr>
          <w:sz w:val="20"/>
          <w:szCs w:val="20"/>
        </w:rPr>
        <w:t>est</w:t>
      </w:r>
      <w:r w:rsidRPr="0021226B">
        <w:rPr>
          <w:sz w:val="20"/>
          <w:szCs w:val="20"/>
        </w:rPr>
        <w:t xml:space="preserve"> réuni au moins deux fois par an</w:t>
      </w:r>
      <w:r w:rsidR="000D213A" w:rsidRPr="0021226B">
        <w:rPr>
          <w:sz w:val="20"/>
          <w:szCs w:val="20"/>
        </w:rPr>
        <w:t xml:space="preserve"> sur convocation du directeur</w:t>
      </w:r>
      <w:r w:rsidRPr="0021226B">
        <w:rPr>
          <w:sz w:val="20"/>
          <w:szCs w:val="20"/>
        </w:rPr>
        <w:t xml:space="preserve">. </w:t>
      </w:r>
    </w:p>
    <w:p w14:paraId="2C64FD44" w14:textId="0F6C4DCD" w:rsidR="00B87647" w:rsidRDefault="00E517EB" w:rsidP="002C54F5">
      <w:pPr>
        <w:pStyle w:val="Titre3"/>
      </w:pPr>
      <w:bookmarkStart w:id="11" w:name="_Toc89543843"/>
      <w:r>
        <w:t>Le référent en identitovigilance</w:t>
      </w:r>
      <w:bookmarkEnd w:id="11"/>
      <w:r>
        <w:t xml:space="preserve"> </w:t>
      </w:r>
    </w:p>
    <w:p w14:paraId="55B1B9B2" w14:textId="17CE4C62" w:rsidR="00AF7317" w:rsidRPr="0021226B" w:rsidRDefault="00AF7317" w:rsidP="00AF7317">
      <w:pPr>
        <w:rPr>
          <w:i/>
          <w:iCs/>
          <w:color w:val="0070C0"/>
          <w:sz w:val="20"/>
          <w:szCs w:val="20"/>
        </w:rPr>
      </w:pPr>
      <w:r w:rsidRPr="0021226B">
        <w:rPr>
          <w:i/>
          <w:iCs/>
          <w:color w:val="0070C0"/>
          <w:sz w:val="20"/>
          <w:szCs w:val="20"/>
        </w:rPr>
        <w:t>Objet du chapitre : préciser les missions du référent en identitovigilance de la structure.</w:t>
      </w:r>
    </w:p>
    <w:p w14:paraId="5AE3DC84" w14:textId="63181B66" w:rsidR="00AF7317" w:rsidRPr="0021226B" w:rsidRDefault="00AF7317" w:rsidP="00AF7317">
      <w:pPr>
        <w:rPr>
          <w:sz w:val="20"/>
          <w:szCs w:val="20"/>
        </w:rPr>
      </w:pPr>
      <w:r w:rsidRPr="0021226B">
        <w:rPr>
          <w:sz w:val="20"/>
          <w:szCs w:val="20"/>
        </w:rPr>
        <w:t xml:space="preserve">Le référent local en identitovigilance est désigné par le directeur de l’établissement. </w:t>
      </w:r>
      <w:r w:rsidR="00E4032A" w:rsidRPr="0021226B">
        <w:rPr>
          <w:sz w:val="20"/>
          <w:szCs w:val="20"/>
        </w:rPr>
        <w:t xml:space="preserve">Il est membre de droit du </w:t>
      </w:r>
      <w:r w:rsidR="00E4032A" w:rsidRPr="0021226B">
        <w:rPr>
          <w:i/>
          <w:iCs/>
          <w:color w:val="00B050"/>
          <w:sz w:val="20"/>
          <w:szCs w:val="20"/>
        </w:rPr>
        <w:t>COPIL</w:t>
      </w:r>
      <w:r w:rsidR="00E4032A" w:rsidRPr="0021226B">
        <w:rPr>
          <w:sz w:val="20"/>
          <w:szCs w:val="20"/>
        </w:rPr>
        <w:t>.</w:t>
      </w:r>
    </w:p>
    <w:p w14:paraId="73B0784A" w14:textId="0DA06D18" w:rsidR="00552A01" w:rsidRPr="0021226B" w:rsidRDefault="00552A01" w:rsidP="00973154">
      <w:pPr>
        <w:spacing w:after="0"/>
        <w:rPr>
          <w:sz w:val="20"/>
          <w:szCs w:val="20"/>
        </w:rPr>
      </w:pPr>
      <w:r w:rsidRPr="0021226B">
        <w:rPr>
          <w:sz w:val="20"/>
          <w:szCs w:val="20"/>
        </w:rPr>
        <w:t>Il</w:t>
      </w:r>
      <w:r w:rsidR="007273EB" w:rsidRPr="0021226B">
        <w:rPr>
          <w:sz w:val="20"/>
          <w:szCs w:val="20"/>
        </w:rPr>
        <w:t xml:space="preserve"> est l’animateur principal </w:t>
      </w:r>
      <w:r w:rsidR="00337548" w:rsidRPr="0021226B">
        <w:rPr>
          <w:sz w:val="20"/>
          <w:szCs w:val="20"/>
        </w:rPr>
        <w:t xml:space="preserve">de la thématique au niveau de l’établissement. À ce titre, il : </w:t>
      </w:r>
    </w:p>
    <w:p w14:paraId="6FC1AFDA" w14:textId="75E88406" w:rsidR="000248BA" w:rsidRPr="0021226B" w:rsidRDefault="00CC722B" w:rsidP="000D213A">
      <w:pPr>
        <w:pStyle w:val="Paragraphedeliste"/>
        <w:numPr>
          <w:ilvl w:val="0"/>
          <w:numId w:val="10"/>
        </w:numPr>
        <w:rPr>
          <w:sz w:val="20"/>
          <w:szCs w:val="20"/>
        </w:rPr>
      </w:pPr>
      <w:r w:rsidRPr="0021226B">
        <w:rPr>
          <w:sz w:val="20"/>
          <w:szCs w:val="20"/>
        </w:rPr>
        <w:t>est l’interlocuteur privilégié́</w:t>
      </w:r>
      <w:r w:rsidR="00A552D4" w:rsidRPr="0021226B">
        <w:rPr>
          <w:sz w:val="20"/>
          <w:szCs w:val="20"/>
        </w:rPr>
        <w:t xml:space="preserve"> </w:t>
      </w:r>
      <w:r w:rsidRPr="0021226B">
        <w:rPr>
          <w:sz w:val="20"/>
          <w:szCs w:val="20"/>
        </w:rPr>
        <w:t xml:space="preserve">de la direction de l’établissement, </w:t>
      </w:r>
      <w:r w:rsidR="00A552D4" w:rsidRPr="0021226B">
        <w:rPr>
          <w:sz w:val="20"/>
          <w:szCs w:val="20"/>
        </w:rPr>
        <w:t xml:space="preserve">du </w:t>
      </w:r>
      <w:r w:rsidR="003E2666" w:rsidRPr="0021226B">
        <w:rPr>
          <w:i/>
          <w:iCs/>
          <w:color w:val="00B050"/>
          <w:sz w:val="20"/>
          <w:szCs w:val="20"/>
        </w:rPr>
        <w:t>COPIL</w:t>
      </w:r>
      <w:r w:rsidR="003E2666" w:rsidRPr="0021226B">
        <w:rPr>
          <w:sz w:val="20"/>
          <w:szCs w:val="20"/>
        </w:rPr>
        <w:t xml:space="preserve"> et</w:t>
      </w:r>
      <w:r w:rsidR="00A552D4" w:rsidRPr="0021226B">
        <w:rPr>
          <w:sz w:val="20"/>
          <w:szCs w:val="20"/>
        </w:rPr>
        <w:t xml:space="preserve"> </w:t>
      </w:r>
      <w:r w:rsidRPr="0021226B">
        <w:rPr>
          <w:sz w:val="20"/>
          <w:szCs w:val="20"/>
        </w:rPr>
        <w:t>de l’ensemble du personnel pour toutes les problématiques liées à l’identification de l’usager</w:t>
      </w:r>
      <w:r w:rsidR="003E2666" w:rsidRPr="0021226B">
        <w:rPr>
          <w:sz w:val="20"/>
          <w:szCs w:val="20"/>
        </w:rPr>
        <w:t> ;</w:t>
      </w:r>
    </w:p>
    <w:p w14:paraId="5A28268E" w14:textId="58325FE3" w:rsidR="0074508B" w:rsidRPr="0021226B" w:rsidRDefault="0074508B" w:rsidP="000D213A">
      <w:pPr>
        <w:pStyle w:val="Paragraphedeliste"/>
        <w:numPr>
          <w:ilvl w:val="0"/>
          <w:numId w:val="10"/>
        </w:numPr>
        <w:rPr>
          <w:sz w:val="20"/>
          <w:szCs w:val="20"/>
        </w:rPr>
      </w:pPr>
      <w:r w:rsidRPr="0021226B">
        <w:rPr>
          <w:sz w:val="20"/>
          <w:szCs w:val="20"/>
        </w:rPr>
        <w:t>participe à l’élaboration de la politique d’identification des usagers</w:t>
      </w:r>
      <w:r w:rsidR="003E2666" w:rsidRPr="0021226B">
        <w:rPr>
          <w:sz w:val="20"/>
          <w:szCs w:val="20"/>
        </w:rPr>
        <w:t> ;</w:t>
      </w:r>
      <w:r w:rsidRPr="0021226B">
        <w:rPr>
          <w:sz w:val="20"/>
          <w:szCs w:val="20"/>
        </w:rPr>
        <w:t xml:space="preserve"> </w:t>
      </w:r>
    </w:p>
    <w:p w14:paraId="50308C6E" w14:textId="21A579ED" w:rsidR="0074508B" w:rsidRPr="0021226B" w:rsidRDefault="0074508B" w:rsidP="000D213A">
      <w:pPr>
        <w:pStyle w:val="Paragraphedeliste"/>
        <w:numPr>
          <w:ilvl w:val="0"/>
          <w:numId w:val="10"/>
        </w:numPr>
        <w:rPr>
          <w:sz w:val="20"/>
          <w:szCs w:val="20"/>
        </w:rPr>
      </w:pPr>
      <w:r w:rsidRPr="0021226B">
        <w:rPr>
          <w:sz w:val="20"/>
          <w:szCs w:val="20"/>
        </w:rPr>
        <w:t>assure la veille réglementaire et technique en matière d’identitovigilance</w:t>
      </w:r>
      <w:r w:rsidR="00DA71C0" w:rsidRPr="0021226B">
        <w:rPr>
          <w:sz w:val="20"/>
          <w:szCs w:val="20"/>
        </w:rPr>
        <w:t>, en lien avec les référents régionaux ;</w:t>
      </w:r>
      <w:r w:rsidRPr="0021226B">
        <w:rPr>
          <w:sz w:val="20"/>
          <w:szCs w:val="20"/>
        </w:rPr>
        <w:t xml:space="preserve"> </w:t>
      </w:r>
    </w:p>
    <w:p w14:paraId="74ABEA45" w14:textId="77777777" w:rsidR="00CF1707" w:rsidRPr="0021226B" w:rsidRDefault="007561EE" w:rsidP="007561EE">
      <w:pPr>
        <w:pStyle w:val="Paragraphedeliste"/>
        <w:numPr>
          <w:ilvl w:val="0"/>
          <w:numId w:val="10"/>
        </w:numPr>
        <w:rPr>
          <w:sz w:val="20"/>
          <w:szCs w:val="20"/>
        </w:rPr>
      </w:pPr>
      <w:r w:rsidRPr="0021226B">
        <w:rPr>
          <w:sz w:val="20"/>
          <w:szCs w:val="20"/>
        </w:rPr>
        <w:t xml:space="preserve">s’assure de l’adéquation </w:t>
      </w:r>
      <w:r w:rsidR="00A94157" w:rsidRPr="0021226B">
        <w:rPr>
          <w:sz w:val="20"/>
          <w:szCs w:val="20"/>
        </w:rPr>
        <w:t xml:space="preserve">et de la mise en œuvre </w:t>
      </w:r>
      <w:r w:rsidRPr="0021226B">
        <w:rPr>
          <w:sz w:val="20"/>
          <w:szCs w:val="20"/>
        </w:rPr>
        <w:t>du plan d’action</w:t>
      </w:r>
    </w:p>
    <w:p w14:paraId="3688E6CE" w14:textId="4CAF12F3" w:rsidR="00505F4F" w:rsidRPr="0021226B" w:rsidRDefault="0074508B" w:rsidP="000D213A">
      <w:pPr>
        <w:pStyle w:val="Paragraphedeliste"/>
        <w:numPr>
          <w:ilvl w:val="0"/>
          <w:numId w:val="10"/>
        </w:numPr>
        <w:rPr>
          <w:sz w:val="20"/>
          <w:szCs w:val="20"/>
        </w:rPr>
      </w:pPr>
      <w:r w:rsidRPr="0021226B">
        <w:rPr>
          <w:sz w:val="20"/>
          <w:szCs w:val="20"/>
        </w:rPr>
        <w:t>participe au choix des outils et donne un avis d’expert sur leur conformité aux exigences des référentiels (RNIV, guide d’implémentation de l’INS…) et leur adéquation aux besoins de l</w:t>
      </w:r>
      <w:r w:rsidR="009327FA" w:rsidRPr="0021226B">
        <w:rPr>
          <w:sz w:val="20"/>
          <w:szCs w:val="20"/>
        </w:rPr>
        <w:t>’établissement</w:t>
      </w:r>
      <w:r w:rsidR="00FB1957" w:rsidRPr="0021226B">
        <w:rPr>
          <w:sz w:val="20"/>
          <w:szCs w:val="20"/>
        </w:rPr>
        <w:t>,</w:t>
      </w:r>
      <w:r w:rsidR="009327FA" w:rsidRPr="0021226B">
        <w:rPr>
          <w:sz w:val="20"/>
          <w:szCs w:val="20"/>
        </w:rPr>
        <w:t xml:space="preserve"> </w:t>
      </w:r>
      <w:r w:rsidRPr="0021226B">
        <w:rPr>
          <w:sz w:val="20"/>
          <w:szCs w:val="20"/>
        </w:rPr>
        <w:t xml:space="preserve">structure </w:t>
      </w:r>
      <w:r w:rsidR="00FB1957" w:rsidRPr="0021226B">
        <w:rPr>
          <w:sz w:val="20"/>
          <w:szCs w:val="20"/>
        </w:rPr>
        <w:t xml:space="preserve">ou service </w:t>
      </w:r>
      <w:r w:rsidRPr="0021226B">
        <w:rPr>
          <w:sz w:val="20"/>
          <w:szCs w:val="20"/>
        </w:rPr>
        <w:t>en termes d’identification de l’usager</w:t>
      </w:r>
      <w:r w:rsidR="00FA27C9" w:rsidRPr="0021226B">
        <w:rPr>
          <w:sz w:val="20"/>
          <w:szCs w:val="20"/>
        </w:rPr>
        <w:t> ;</w:t>
      </w:r>
    </w:p>
    <w:p w14:paraId="70E2C939" w14:textId="27A28B42" w:rsidR="0074508B" w:rsidRPr="0021226B" w:rsidRDefault="00044DD6" w:rsidP="000D213A">
      <w:pPr>
        <w:pStyle w:val="Paragraphedeliste"/>
        <w:numPr>
          <w:ilvl w:val="0"/>
          <w:numId w:val="10"/>
        </w:numPr>
        <w:rPr>
          <w:sz w:val="20"/>
          <w:szCs w:val="20"/>
        </w:rPr>
      </w:pPr>
      <w:r w:rsidRPr="0021226B">
        <w:rPr>
          <w:sz w:val="20"/>
          <w:szCs w:val="20"/>
        </w:rPr>
        <w:t xml:space="preserve">participe à la formalisation et à l’actualisation </w:t>
      </w:r>
      <w:r w:rsidR="0074508B" w:rsidRPr="0021226B">
        <w:rPr>
          <w:sz w:val="20"/>
          <w:szCs w:val="20"/>
        </w:rPr>
        <w:t xml:space="preserve">des documents </w:t>
      </w:r>
      <w:r w:rsidRPr="0021226B">
        <w:rPr>
          <w:sz w:val="20"/>
          <w:szCs w:val="20"/>
        </w:rPr>
        <w:t>relatives à l’identification des usagers</w:t>
      </w:r>
      <w:r w:rsidR="007561EE" w:rsidRPr="0021226B">
        <w:rPr>
          <w:sz w:val="20"/>
          <w:szCs w:val="20"/>
        </w:rPr>
        <w:t> ;</w:t>
      </w:r>
    </w:p>
    <w:p w14:paraId="474E88DE" w14:textId="6AA24B1C" w:rsidR="0074508B" w:rsidRPr="0021226B" w:rsidRDefault="0074508B" w:rsidP="000D213A">
      <w:pPr>
        <w:pStyle w:val="Paragraphedeliste"/>
        <w:numPr>
          <w:ilvl w:val="0"/>
          <w:numId w:val="10"/>
        </w:numPr>
        <w:rPr>
          <w:sz w:val="20"/>
          <w:szCs w:val="20"/>
        </w:rPr>
      </w:pPr>
      <w:r w:rsidRPr="0021226B">
        <w:rPr>
          <w:sz w:val="20"/>
          <w:szCs w:val="20"/>
        </w:rPr>
        <w:t xml:space="preserve">participe à la gestion des risques </w:t>
      </w:r>
      <w:r w:rsidRPr="0021226B">
        <w:rPr>
          <w:i/>
          <w:iCs/>
          <w:sz w:val="20"/>
          <w:szCs w:val="20"/>
        </w:rPr>
        <w:t>a priori</w:t>
      </w:r>
      <w:r w:rsidRPr="0021226B">
        <w:rPr>
          <w:sz w:val="20"/>
          <w:szCs w:val="20"/>
        </w:rPr>
        <w:t xml:space="preserve"> et </w:t>
      </w:r>
      <w:r w:rsidRPr="0021226B">
        <w:rPr>
          <w:i/>
          <w:iCs/>
          <w:sz w:val="20"/>
          <w:szCs w:val="20"/>
        </w:rPr>
        <w:t>a posteriori</w:t>
      </w:r>
      <w:r w:rsidR="007561EE" w:rsidRPr="0021226B">
        <w:rPr>
          <w:sz w:val="20"/>
          <w:szCs w:val="20"/>
        </w:rPr>
        <w:t> ;</w:t>
      </w:r>
      <w:r w:rsidRPr="0021226B">
        <w:rPr>
          <w:sz w:val="20"/>
          <w:szCs w:val="20"/>
        </w:rPr>
        <w:t xml:space="preserve"> </w:t>
      </w:r>
    </w:p>
    <w:p w14:paraId="7E411A62" w14:textId="1660726E" w:rsidR="0074508B" w:rsidRPr="0021226B" w:rsidRDefault="00D5123B" w:rsidP="000D213A">
      <w:pPr>
        <w:pStyle w:val="Paragraphedeliste"/>
        <w:numPr>
          <w:ilvl w:val="0"/>
          <w:numId w:val="10"/>
        </w:numPr>
        <w:rPr>
          <w:sz w:val="20"/>
          <w:szCs w:val="20"/>
        </w:rPr>
      </w:pPr>
      <w:r w:rsidRPr="0021226B">
        <w:rPr>
          <w:sz w:val="20"/>
          <w:szCs w:val="20"/>
        </w:rPr>
        <w:t>participe à</w:t>
      </w:r>
      <w:r w:rsidR="0074508B" w:rsidRPr="0021226B">
        <w:rPr>
          <w:sz w:val="20"/>
          <w:szCs w:val="20"/>
        </w:rPr>
        <w:t xml:space="preserve"> la formation et </w:t>
      </w:r>
      <w:r w:rsidRPr="0021226B">
        <w:rPr>
          <w:sz w:val="20"/>
          <w:szCs w:val="20"/>
        </w:rPr>
        <w:t>à</w:t>
      </w:r>
      <w:r w:rsidR="0074508B" w:rsidRPr="0021226B">
        <w:rPr>
          <w:sz w:val="20"/>
          <w:szCs w:val="20"/>
        </w:rPr>
        <w:t xml:space="preserve"> la sensibilisation du personnel en matière d’identitovigilance</w:t>
      </w:r>
      <w:r w:rsidRPr="0021226B">
        <w:rPr>
          <w:sz w:val="20"/>
          <w:szCs w:val="20"/>
        </w:rPr>
        <w:t> ;</w:t>
      </w:r>
    </w:p>
    <w:p w14:paraId="27D429F7" w14:textId="0C1E5B78" w:rsidR="0074508B" w:rsidRPr="0021226B" w:rsidRDefault="0074508B" w:rsidP="000D213A">
      <w:pPr>
        <w:pStyle w:val="Paragraphedeliste"/>
        <w:numPr>
          <w:ilvl w:val="0"/>
          <w:numId w:val="10"/>
        </w:numPr>
        <w:rPr>
          <w:sz w:val="20"/>
          <w:szCs w:val="20"/>
        </w:rPr>
      </w:pPr>
      <w:r w:rsidRPr="0021226B">
        <w:rPr>
          <w:sz w:val="20"/>
          <w:szCs w:val="20"/>
        </w:rPr>
        <w:t xml:space="preserve">supervise le maintien de la qualité du référentiel </w:t>
      </w:r>
      <w:r w:rsidR="004F359C" w:rsidRPr="0021226B">
        <w:rPr>
          <w:sz w:val="20"/>
          <w:szCs w:val="20"/>
        </w:rPr>
        <w:t>d’</w:t>
      </w:r>
      <w:r w:rsidRPr="0021226B">
        <w:rPr>
          <w:sz w:val="20"/>
          <w:szCs w:val="20"/>
        </w:rPr>
        <w:t>identité</w:t>
      </w:r>
      <w:r w:rsidR="004F359C" w:rsidRPr="0021226B">
        <w:rPr>
          <w:sz w:val="20"/>
          <w:szCs w:val="20"/>
        </w:rPr>
        <w:t>s</w:t>
      </w:r>
      <w:r w:rsidRPr="0021226B">
        <w:rPr>
          <w:sz w:val="20"/>
          <w:szCs w:val="20"/>
        </w:rPr>
        <w:t xml:space="preserve"> de </w:t>
      </w:r>
      <w:r w:rsidR="004F359C" w:rsidRPr="0021226B">
        <w:rPr>
          <w:i/>
          <w:iCs/>
          <w:color w:val="00B050"/>
          <w:sz w:val="20"/>
          <w:szCs w:val="20"/>
        </w:rPr>
        <w:t>nom de la structure</w:t>
      </w:r>
      <w:r w:rsidR="004A24BA" w:rsidRPr="0021226B">
        <w:rPr>
          <w:sz w:val="20"/>
          <w:szCs w:val="20"/>
        </w:rPr>
        <w:t>,</w:t>
      </w:r>
      <w:r w:rsidRPr="0021226B">
        <w:rPr>
          <w:sz w:val="20"/>
          <w:szCs w:val="20"/>
        </w:rPr>
        <w:t xml:space="preserve"> en particulier </w:t>
      </w:r>
      <w:r w:rsidR="004A24BA" w:rsidRPr="0021226B">
        <w:rPr>
          <w:sz w:val="20"/>
          <w:szCs w:val="20"/>
        </w:rPr>
        <w:t xml:space="preserve">pour </w:t>
      </w:r>
      <w:r w:rsidRPr="0021226B">
        <w:rPr>
          <w:sz w:val="20"/>
          <w:szCs w:val="20"/>
        </w:rPr>
        <w:t xml:space="preserve">la détection et </w:t>
      </w:r>
      <w:r w:rsidR="004A24BA" w:rsidRPr="0021226B">
        <w:rPr>
          <w:sz w:val="20"/>
          <w:szCs w:val="20"/>
        </w:rPr>
        <w:t>le</w:t>
      </w:r>
      <w:r w:rsidRPr="0021226B">
        <w:rPr>
          <w:sz w:val="20"/>
          <w:szCs w:val="20"/>
        </w:rPr>
        <w:t xml:space="preserve"> traitement des </w:t>
      </w:r>
      <w:r w:rsidR="004A24BA" w:rsidRPr="0021226B">
        <w:rPr>
          <w:sz w:val="20"/>
          <w:szCs w:val="20"/>
        </w:rPr>
        <w:t>anomalies (</w:t>
      </w:r>
      <w:r w:rsidRPr="0021226B">
        <w:rPr>
          <w:sz w:val="20"/>
          <w:szCs w:val="20"/>
        </w:rPr>
        <w:t>doublons</w:t>
      </w:r>
      <w:r w:rsidR="00F8612A" w:rsidRPr="0021226B">
        <w:rPr>
          <w:sz w:val="20"/>
          <w:szCs w:val="20"/>
        </w:rPr>
        <w:t>, collisions, erreurs</w:t>
      </w:r>
      <w:r w:rsidRPr="0021226B">
        <w:rPr>
          <w:sz w:val="20"/>
          <w:szCs w:val="20"/>
        </w:rPr>
        <w:t xml:space="preserve"> liées à l’INS</w:t>
      </w:r>
      <w:r w:rsidR="00F8612A" w:rsidRPr="0021226B">
        <w:rPr>
          <w:sz w:val="20"/>
          <w:szCs w:val="20"/>
        </w:rPr>
        <w:t>) ;</w:t>
      </w:r>
      <w:r w:rsidRPr="0021226B">
        <w:rPr>
          <w:sz w:val="20"/>
          <w:szCs w:val="20"/>
        </w:rPr>
        <w:t xml:space="preserve"> </w:t>
      </w:r>
    </w:p>
    <w:p w14:paraId="5D160431" w14:textId="74AAE1C9" w:rsidR="0074508B" w:rsidRPr="0021226B" w:rsidRDefault="189F57D1" w:rsidP="000D213A">
      <w:pPr>
        <w:pStyle w:val="Paragraphedeliste"/>
        <w:numPr>
          <w:ilvl w:val="0"/>
          <w:numId w:val="10"/>
        </w:numPr>
        <w:rPr>
          <w:sz w:val="20"/>
          <w:szCs w:val="20"/>
        </w:rPr>
      </w:pPr>
      <w:r w:rsidRPr="0021226B">
        <w:rPr>
          <w:sz w:val="20"/>
          <w:szCs w:val="20"/>
        </w:rPr>
        <w:t xml:space="preserve">est </w:t>
      </w:r>
      <w:r w:rsidR="6AA4852B" w:rsidRPr="0021226B">
        <w:rPr>
          <w:sz w:val="20"/>
          <w:szCs w:val="20"/>
        </w:rPr>
        <w:t>responsable de la diffusion et de la gestion des alertes d’identitovigilance internes et externes</w:t>
      </w:r>
      <w:r w:rsidR="77F15754" w:rsidRPr="0021226B">
        <w:rPr>
          <w:sz w:val="20"/>
          <w:szCs w:val="20"/>
        </w:rPr>
        <w:t xml:space="preserve"> à la structure ;</w:t>
      </w:r>
    </w:p>
    <w:p w14:paraId="30ABA86A" w14:textId="59F64D2B" w:rsidR="0074508B" w:rsidRPr="0021226B" w:rsidRDefault="0074508B" w:rsidP="000D213A">
      <w:pPr>
        <w:pStyle w:val="Paragraphedeliste"/>
        <w:numPr>
          <w:ilvl w:val="0"/>
          <w:numId w:val="10"/>
        </w:numPr>
        <w:rPr>
          <w:sz w:val="20"/>
          <w:szCs w:val="20"/>
        </w:rPr>
      </w:pPr>
      <w:r w:rsidRPr="0021226B">
        <w:rPr>
          <w:sz w:val="20"/>
          <w:szCs w:val="20"/>
        </w:rPr>
        <w:t xml:space="preserve">assure le suivi </w:t>
      </w:r>
      <w:r w:rsidR="000E4637" w:rsidRPr="0021226B">
        <w:rPr>
          <w:sz w:val="20"/>
          <w:szCs w:val="20"/>
        </w:rPr>
        <w:t xml:space="preserve">et l’analyse </w:t>
      </w:r>
      <w:r w:rsidRPr="0021226B">
        <w:rPr>
          <w:sz w:val="20"/>
          <w:szCs w:val="20"/>
        </w:rPr>
        <w:t xml:space="preserve">des indicateurs d’identitovigilance définis </w:t>
      </w:r>
      <w:r w:rsidR="000E4637" w:rsidRPr="0021226B">
        <w:rPr>
          <w:sz w:val="20"/>
          <w:szCs w:val="20"/>
        </w:rPr>
        <w:t xml:space="preserve">par le </w:t>
      </w:r>
      <w:r w:rsidR="000E4637" w:rsidRPr="0021226B">
        <w:rPr>
          <w:i/>
          <w:iCs/>
          <w:color w:val="00B050"/>
          <w:sz w:val="20"/>
          <w:szCs w:val="20"/>
        </w:rPr>
        <w:t>COPIL</w:t>
      </w:r>
      <w:r w:rsidR="00581B66" w:rsidRPr="0021226B">
        <w:rPr>
          <w:sz w:val="20"/>
          <w:szCs w:val="20"/>
        </w:rPr>
        <w:t> ;</w:t>
      </w:r>
    </w:p>
    <w:p w14:paraId="2A2B493E" w14:textId="2AF3AF45" w:rsidR="0074508B" w:rsidRPr="0021226B" w:rsidRDefault="0074508B" w:rsidP="000D213A">
      <w:pPr>
        <w:pStyle w:val="Paragraphedeliste"/>
        <w:numPr>
          <w:ilvl w:val="0"/>
          <w:numId w:val="10"/>
        </w:numPr>
        <w:rPr>
          <w:sz w:val="20"/>
          <w:szCs w:val="20"/>
        </w:rPr>
      </w:pPr>
      <w:r w:rsidRPr="0021226B">
        <w:rPr>
          <w:sz w:val="20"/>
          <w:szCs w:val="20"/>
        </w:rPr>
        <w:t>assure la communication interne et externe autours de l’identitovigilance</w:t>
      </w:r>
      <w:r w:rsidR="00581B66" w:rsidRPr="0021226B">
        <w:rPr>
          <w:sz w:val="20"/>
          <w:szCs w:val="20"/>
        </w:rPr>
        <w:t> ;</w:t>
      </w:r>
    </w:p>
    <w:p w14:paraId="545442B4" w14:textId="00B72ED0" w:rsidR="00337548" w:rsidRPr="0021226B" w:rsidRDefault="5A435F63" w:rsidP="000D213A">
      <w:pPr>
        <w:pStyle w:val="Paragraphedeliste"/>
        <w:numPr>
          <w:ilvl w:val="0"/>
          <w:numId w:val="10"/>
        </w:numPr>
        <w:rPr>
          <w:sz w:val="20"/>
          <w:szCs w:val="20"/>
        </w:rPr>
      </w:pPr>
      <w:r w:rsidRPr="0021226B">
        <w:rPr>
          <w:sz w:val="20"/>
          <w:szCs w:val="20"/>
        </w:rPr>
        <w:t xml:space="preserve">participe à l’animation régionale par le biais de </w:t>
      </w:r>
      <w:r w:rsidR="008A2492" w:rsidRPr="0021226B">
        <w:rPr>
          <w:sz w:val="20"/>
          <w:szCs w:val="20"/>
        </w:rPr>
        <w:t>sa participation au comité consultatif</w:t>
      </w:r>
      <w:r w:rsidR="00A64663" w:rsidRPr="0021226B">
        <w:rPr>
          <w:sz w:val="20"/>
          <w:szCs w:val="20"/>
        </w:rPr>
        <w:t xml:space="preserve"> régional s’il existe</w:t>
      </w:r>
      <w:r w:rsidR="77F15754" w:rsidRPr="0021226B">
        <w:rPr>
          <w:sz w:val="20"/>
          <w:szCs w:val="20"/>
        </w:rPr>
        <w:t> ;</w:t>
      </w:r>
    </w:p>
    <w:p w14:paraId="4BCD9AB6" w14:textId="1EF47333" w:rsidR="000C6894" w:rsidRPr="0021226B" w:rsidRDefault="0074508B" w:rsidP="0074508B">
      <w:pPr>
        <w:pStyle w:val="Paragraphedeliste"/>
        <w:numPr>
          <w:ilvl w:val="0"/>
          <w:numId w:val="10"/>
        </w:numPr>
        <w:rPr>
          <w:sz w:val="20"/>
          <w:szCs w:val="20"/>
        </w:rPr>
      </w:pPr>
      <w:r w:rsidRPr="0021226B">
        <w:rPr>
          <w:sz w:val="20"/>
          <w:szCs w:val="20"/>
        </w:rPr>
        <w:t>rend compte à la direction de l’établissement de l’ensemble de ses activités, de toute difficulté</w:t>
      </w:r>
      <w:r w:rsidR="00D01168" w:rsidRPr="0021226B">
        <w:rPr>
          <w:sz w:val="20"/>
          <w:szCs w:val="20"/>
        </w:rPr>
        <w:t xml:space="preserve"> </w:t>
      </w:r>
      <w:r w:rsidRPr="0021226B">
        <w:rPr>
          <w:sz w:val="20"/>
          <w:szCs w:val="20"/>
        </w:rPr>
        <w:t>rencontrée et des problématiques relatives à l’identitovigilance survenant dans son établissement.</w:t>
      </w:r>
    </w:p>
    <w:p w14:paraId="1C121B71" w14:textId="6B818B11" w:rsidR="00590F6B" w:rsidRDefault="006C5324" w:rsidP="002C54F5">
      <w:pPr>
        <w:pStyle w:val="Titre3"/>
      </w:pPr>
      <w:bookmarkStart w:id="12" w:name="_Toc89543844"/>
      <w:r>
        <w:t>Les correspondants en identitovigilance</w:t>
      </w:r>
      <w:bookmarkEnd w:id="12"/>
    </w:p>
    <w:p w14:paraId="67742EA4" w14:textId="73832051" w:rsidR="006C5324" w:rsidRPr="0021226B" w:rsidRDefault="45DECCA2" w:rsidP="00636056">
      <w:pPr>
        <w:rPr>
          <w:i/>
          <w:iCs/>
          <w:color w:val="0070CD" w:themeColor="text2"/>
          <w:sz w:val="20"/>
          <w:szCs w:val="20"/>
        </w:rPr>
      </w:pPr>
      <w:r w:rsidRPr="0021226B">
        <w:rPr>
          <w:i/>
          <w:iCs/>
          <w:color w:val="0070CD" w:themeColor="text2"/>
          <w:sz w:val="20"/>
          <w:szCs w:val="20"/>
        </w:rPr>
        <w:t xml:space="preserve">Objet du chapitre : préciser les missions des professionnels correspondants de l’établissement, structure ou service identifiés dans les services et les structures partenaires (si applicable). </w:t>
      </w:r>
      <w:r w:rsidR="00C17C01" w:rsidRPr="0021226B">
        <w:rPr>
          <w:i/>
          <w:iCs/>
          <w:color w:val="0070CD" w:themeColor="text2"/>
          <w:sz w:val="20"/>
          <w:szCs w:val="20"/>
        </w:rPr>
        <w:t>Ce chapitre est à supprimer si la structure ne désigne pas de correspondants en identitovigilance</w:t>
      </w:r>
      <w:r w:rsidR="003C4C12" w:rsidRPr="0021226B">
        <w:rPr>
          <w:i/>
          <w:iCs/>
          <w:color w:val="0070CD" w:themeColor="text2"/>
          <w:sz w:val="20"/>
          <w:szCs w:val="20"/>
        </w:rPr>
        <w:t>.</w:t>
      </w:r>
    </w:p>
    <w:p w14:paraId="62FE3548" w14:textId="1AD03079" w:rsidR="006C5324" w:rsidRPr="0021226B" w:rsidRDefault="006C5324" w:rsidP="006C5324">
      <w:pPr>
        <w:rPr>
          <w:i/>
          <w:iCs/>
          <w:color w:val="0070CD" w:themeColor="text2"/>
          <w:sz w:val="20"/>
          <w:szCs w:val="20"/>
        </w:rPr>
      </w:pPr>
      <w:r w:rsidRPr="0021226B">
        <w:rPr>
          <w:i/>
          <w:iCs/>
          <w:color w:val="0070CD" w:themeColor="text2"/>
          <w:sz w:val="20"/>
          <w:szCs w:val="20"/>
        </w:rPr>
        <w:lastRenderedPageBreak/>
        <w:t>Exemple de rédaction :</w:t>
      </w:r>
    </w:p>
    <w:p w14:paraId="5CCF7A31" w14:textId="77777777" w:rsidR="00517705" w:rsidRPr="0021226B" w:rsidRDefault="00517705" w:rsidP="000D213A">
      <w:pPr>
        <w:pStyle w:val="Paragraphedeliste"/>
        <w:numPr>
          <w:ilvl w:val="0"/>
          <w:numId w:val="55"/>
        </w:numPr>
        <w:rPr>
          <w:b/>
          <w:bCs/>
          <w:sz w:val="20"/>
          <w:szCs w:val="20"/>
        </w:rPr>
      </w:pPr>
      <w:r w:rsidRPr="0021226B">
        <w:rPr>
          <w:b/>
          <w:bCs/>
          <w:sz w:val="20"/>
          <w:szCs w:val="20"/>
        </w:rPr>
        <w:t xml:space="preserve">Correspondants en identitovigilance internes </w:t>
      </w:r>
    </w:p>
    <w:p w14:paraId="1F5972BF" w14:textId="76B10E9A" w:rsidR="00517705" w:rsidRPr="0021226B" w:rsidRDefault="4C456306" w:rsidP="00517705">
      <w:pPr>
        <w:rPr>
          <w:sz w:val="20"/>
          <w:szCs w:val="20"/>
        </w:rPr>
      </w:pPr>
      <w:r w:rsidRPr="0021226B">
        <w:rPr>
          <w:sz w:val="20"/>
          <w:szCs w:val="20"/>
        </w:rPr>
        <w:t>Le CO</w:t>
      </w:r>
      <w:r w:rsidR="00E60A96" w:rsidRPr="0021226B">
        <w:rPr>
          <w:sz w:val="20"/>
          <w:szCs w:val="20"/>
        </w:rPr>
        <w:t>PIL</w:t>
      </w:r>
      <w:r w:rsidRPr="0021226B">
        <w:rPr>
          <w:sz w:val="20"/>
          <w:szCs w:val="20"/>
        </w:rPr>
        <w:t xml:space="preserve">, peut choisir de désigner des correspondants en identitovigilance pour accompagner le référent dans ses missions et assurer le relais des décisions dans les différents secteurs d’activité, </w:t>
      </w:r>
      <w:r w:rsidRPr="0021226B">
        <w:rPr>
          <w:i/>
          <w:iCs/>
          <w:color w:val="0070CD" w:themeColor="text2"/>
          <w:sz w:val="20"/>
          <w:szCs w:val="20"/>
        </w:rPr>
        <w:t>le cas échéant</w:t>
      </w:r>
      <w:r w:rsidRPr="0021226B">
        <w:rPr>
          <w:sz w:val="20"/>
          <w:szCs w:val="20"/>
        </w:rPr>
        <w:t xml:space="preserve">. Ils sont également chargés de faire remonter les difficultés rencontrées par les acteurs de terrain.  </w:t>
      </w:r>
    </w:p>
    <w:p w14:paraId="4E8F57C7" w14:textId="4FF6AF66" w:rsidR="00517705" w:rsidRPr="0021226B" w:rsidRDefault="4C456306" w:rsidP="00517705">
      <w:pPr>
        <w:rPr>
          <w:sz w:val="20"/>
          <w:szCs w:val="20"/>
        </w:rPr>
      </w:pPr>
      <w:r w:rsidRPr="0021226B">
        <w:rPr>
          <w:sz w:val="20"/>
          <w:szCs w:val="20"/>
        </w:rPr>
        <w:t>Ils participent aux actions de formation et de sensibilisation de la structure en matière d’identitovigilance et peuvent être invités aux réunions du CO</w:t>
      </w:r>
      <w:r w:rsidR="00E60A96" w:rsidRPr="0021226B">
        <w:rPr>
          <w:sz w:val="20"/>
          <w:szCs w:val="20"/>
        </w:rPr>
        <w:t>PIL</w:t>
      </w:r>
      <w:r w:rsidRPr="0021226B">
        <w:rPr>
          <w:sz w:val="20"/>
          <w:szCs w:val="20"/>
        </w:rPr>
        <w:t>. La liste des correspondants en identitovigilance est</w:t>
      </w:r>
      <w:r w:rsidR="00E60A96" w:rsidRPr="0021226B">
        <w:rPr>
          <w:sz w:val="20"/>
          <w:szCs w:val="20"/>
        </w:rPr>
        <w:t xml:space="preserve"> communiquée</w:t>
      </w:r>
      <w:r w:rsidRPr="0021226B">
        <w:rPr>
          <w:sz w:val="20"/>
          <w:szCs w:val="20"/>
        </w:rPr>
        <w:t xml:space="preserve"> dans chaque service. </w:t>
      </w:r>
    </w:p>
    <w:p w14:paraId="6C273FB6" w14:textId="43CBF264" w:rsidR="00517705" w:rsidRPr="0021226B" w:rsidRDefault="00517705" w:rsidP="000738E0">
      <w:pPr>
        <w:pStyle w:val="Paragraphedeliste"/>
        <w:numPr>
          <w:ilvl w:val="0"/>
          <w:numId w:val="55"/>
        </w:numPr>
        <w:rPr>
          <w:sz w:val="20"/>
          <w:szCs w:val="20"/>
        </w:rPr>
      </w:pPr>
      <w:r w:rsidRPr="0021226B">
        <w:rPr>
          <w:b/>
          <w:bCs/>
          <w:sz w:val="20"/>
          <w:szCs w:val="20"/>
        </w:rPr>
        <w:t>Correspondants en identitovigilance externes</w:t>
      </w:r>
      <w:r w:rsidRPr="0021226B">
        <w:rPr>
          <w:sz w:val="20"/>
          <w:szCs w:val="20"/>
        </w:rPr>
        <w:t xml:space="preserve"> </w:t>
      </w:r>
    </w:p>
    <w:p w14:paraId="33CC5F46" w14:textId="447C8AC7" w:rsidR="00552A01" w:rsidRPr="0021226B" w:rsidRDefault="4C456306" w:rsidP="0074508B">
      <w:pPr>
        <w:rPr>
          <w:sz w:val="20"/>
          <w:szCs w:val="20"/>
        </w:rPr>
      </w:pPr>
      <w:r w:rsidRPr="0021226B">
        <w:rPr>
          <w:sz w:val="20"/>
          <w:szCs w:val="20"/>
        </w:rPr>
        <w:t>Les structures partenaires sont invitées à identifier des correspondants en identitovigilance et à transmettre leurs coordonnées au référent en identitovigilance. Ils ont pour objet de faciliter la mise en commun des règles d’identitovigilance mais aussi de participer au signalement et au traitement des erreurs dans le cadre des données de santé échangées</w:t>
      </w:r>
      <w:r w:rsidR="000738E0" w:rsidRPr="0021226B">
        <w:rPr>
          <w:sz w:val="20"/>
          <w:szCs w:val="20"/>
        </w:rPr>
        <w:t xml:space="preserve">. </w:t>
      </w:r>
      <w:r w:rsidR="00D40369" w:rsidRPr="0021226B">
        <w:rPr>
          <w:sz w:val="20"/>
          <w:szCs w:val="20"/>
        </w:rPr>
        <w:t xml:space="preserve">Les coordonnées des correspondants externes sont disponibles </w:t>
      </w:r>
      <w:r w:rsidR="00D40369" w:rsidRPr="0021226B">
        <w:rPr>
          <w:i/>
          <w:iCs/>
          <w:color w:val="00B050"/>
          <w:sz w:val="20"/>
          <w:szCs w:val="20"/>
        </w:rPr>
        <w:t>(préciser le lieu).</w:t>
      </w:r>
      <w:r w:rsidRPr="0021226B">
        <w:rPr>
          <w:sz w:val="20"/>
          <w:szCs w:val="20"/>
        </w:rPr>
        <w:t xml:space="preserve">  </w:t>
      </w:r>
    </w:p>
    <w:p w14:paraId="55FCE2B5" w14:textId="1F01A215" w:rsidR="000F61C1" w:rsidRDefault="723EB8E7" w:rsidP="002C54F5">
      <w:pPr>
        <w:pStyle w:val="Titre3"/>
      </w:pPr>
      <w:bookmarkStart w:id="13" w:name="_Toc89543845"/>
      <w:r>
        <w:t>Les référents logiciels</w:t>
      </w:r>
      <w:bookmarkEnd w:id="13"/>
      <w:r>
        <w:t xml:space="preserve"> </w:t>
      </w:r>
    </w:p>
    <w:p w14:paraId="39262A0B" w14:textId="77777777" w:rsidR="009106ED" w:rsidRPr="0021226B" w:rsidRDefault="009106ED" w:rsidP="009106ED">
      <w:pPr>
        <w:rPr>
          <w:i/>
          <w:iCs/>
          <w:color w:val="0070CD" w:themeColor="text2"/>
          <w:sz w:val="20"/>
          <w:szCs w:val="20"/>
        </w:rPr>
      </w:pPr>
      <w:r w:rsidRPr="0021226B">
        <w:rPr>
          <w:i/>
          <w:iCs/>
          <w:color w:val="0070CD" w:themeColor="text2"/>
          <w:sz w:val="20"/>
          <w:szCs w:val="20"/>
        </w:rPr>
        <w:t xml:space="preserve">Objet du chapitre : préciser le rôle des référents logiciels. </w:t>
      </w:r>
    </w:p>
    <w:p w14:paraId="30AD21E2" w14:textId="0CB74611" w:rsidR="009106ED" w:rsidRPr="0021226B" w:rsidRDefault="009106ED" w:rsidP="009106ED">
      <w:pPr>
        <w:rPr>
          <w:i/>
          <w:iCs/>
          <w:color w:val="0070CD" w:themeColor="text2"/>
          <w:sz w:val="20"/>
          <w:szCs w:val="20"/>
        </w:rPr>
      </w:pPr>
      <w:r w:rsidRPr="0021226B">
        <w:rPr>
          <w:i/>
          <w:iCs/>
          <w:color w:val="0070CD" w:themeColor="text2"/>
          <w:sz w:val="20"/>
          <w:szCs w:val="20"/>
        </w:rPr>
        <w:t>Exemple de rédaction :</w:t>
      </w:r>
    </w:p>
    <w:p w14:paraId="55129192" w14:textId="3C5E9C6A" w:rsidR="006271CB" w:rsidRPr="0021226B" w:rsidRDefault="006271CB" w:rsidP="006271CB">
      <w:pPr>
        <w:rPr>
          <w:sz w:val="20"/>
          <w:szCs w:val="20"/>
        </w:rPr>
      </w:pPr>
      <w:r w:rsidRPr="0021226B">
        <w:rPr>
          <w:sz w:val="20"/>
          <w:szCs w:val="20"/>
        </w:rPr>
        <w:t xml:space="preserve">Le système d’information de la structure réunit plusieurs applications informatiques dédiées à des tâches spécifiques d’identification. Pour assurer la cohérence de l’ensemble des logiciels destinés à traiter des informations personnelles d’usagers, chaque application est pilotée par un référent logiciel.  </w:t>
      </w:r>
    </w:p>
    <w:p w14:paraId="6E07A662" w14:textId="364C23FC" w:rsidR="009106ED" w:rsidRPr="0021226B" w:rsidRDefault="1614C8F4" w:rsidP="006271CB">
      <w:pPr>
        <w:rPr>
          <w:sz w:val="20"/>
          <w:szCs w:val="20"/>
        </w:rPr>
      </w:pPr>
      <w:r w:rsidRPr="0021226B">
        <w:rPr>
          <w:sz w:val="20"/>
          <w:szCs w:val="20"/>
        </w:rPr>
        <w:t>Il est le correspondant d</w:t>
      </w:r>
      <w:r w:rsidR="62A27AEB" w:rsidRPr="0021226B">
        <w:rPr>
          <w:sz w:val="20"/>
          <w:szCs w:val="20"/>
        </w:rPr>
        <w:t>u CO</w:t>
      </w:r>
      <w:r w:rsidR="00C66293" w:rsidRPr="0021226B">
        <w:rPr>
          <w:sz w:val="20"/>
          <w:szCs w:val="20"/>
        </w:rPr>
        <w:t>PIL</w:t>
      </w:r>
      <w:r w:rsidR="62A27AEB" w:rsidRPr="0021226B">
        <w:rPr>
          <w:sz w:val="20"/>
          <w:szCs w:val="20"/>
        </w:rPr>
        <w:t xml:space="preserve"> </w:t>
      </w:r>
      <w:r w:rsidRPr="0021226B">
        <w:rPr>
          <w:sz w:val="20"/>
          <w:szCs w:val="20"/>
        </w:rPr>
        <w:t xml:space="preserve">pour tout ce qui concerne l’application des consignes d’identitovigilance dans son domaine. Son rôle est notamment d’assurer la cohérence des données avec le référentiel d’identités </w:t>
      </w:r>
      <w:r w:rsidR="62A27AEB" w:rsidRPr="0021226B">
        <w:rPr>
          <w:i/>
          <w:iCs/>
          <w:color w:val="00B050"/>
          <w:sz w:val="20"/>
          <w:szCs w:val="20"/>
        </w:rPr>
        <w:t>indiquer ici le nom de la solution</w:t>
      </w:r>
      <w:r w:rsidRPr="0021226B">
        <w:rPr>
          <w:color w:val="00B050"/>
          <w:sz w:val="20"/>
          <w:szCs w:val="20"/>
        </w:rPr>
        <w:t xml:space="preserve"> </w:t>
      </w:r>
      <w:proofErr w:type="gramStart"/>
      <w:r w:rsidRPr="0021226B">
        <w:rPr>
          <w:sz w:val="20"/>
          <w:szCs w:val="20"/>
        </w:rPr>
        <w:t xml:space="preserve">de </w:t>
      </w:r>
      <w:r w:rsidR="62A27AEB" w:rsidRPr="0021226B">
        <w:rPr>
          <w:i/>
          <w:iCs/>
          <w:color w:val="00B050"/>
          <w:sz w:val="20"/>
          <w:szCs w:val="20"/>
        </w:rPr>
        <w:t>indiquer</w:t>
      </w:r>
      <w:proofErr w:type="gramEnd"/>
      <w:r w:rsidR="62A27AEB" w:rsidRPr="0021226B">
        <w:rPr>
          <w:i/>
          <w:iCs/>
          <w:color w:val="00B050"/>
          <w:sz w:val="20"/>
          <w:szCs w:val="20"/>
        </w:rPr>
        <w:t xml:space="preserve"> ici le nom de l’établissement</w:t>
      </w:r>
      <w:r w:rsidRPr="0021226B">
        <w:rPr>
          <w:sz w:val="20"/>
          <w:szCs w:val="20"/>
        </w:rPr>
        <w:t>, notamment lors des opérations liées au traitement des doublons ou erreurs d’identités.</w:t>
      </w:r>
    </w:p>
    <w:p w14:paraId="680F2CA1" w14:textId="4128F7C5" w:rsidR="007B644A" w:rsidRPr="0021226B" w:rsidRDefault="007B644A" w:rsidP="007B644A">
      <w:pPr>
        <w:rPr>
          <w:sz w:val="20"/>
          <w:szCs w:val="20"/>
        </w:rPr>
      </w:pPr>
      <w:r w:rsidRPr="0021226B">
        <w:rPr>
          <w:sz w:val="20"/>
          <w:szCs w:val="20"/>
        </w:rPr>
        <w:t>Les différents référents logiciels s’assurent de la qualité des flux de transmission des données d’identification et de leur bonne intégration dans les services clients. Ce contrôle fait intervenir, si besoin, les référents en identitovigilance concernés.</w:t>
      </w:r>
    </w:p>
    <w:p w14:paraId="5BB61E73" w14:textId="77777777" w:rsidR="007B644A" w:rsidRPr="009106ED" w:rsidRDefault="007B644A" w:rsidP="007B644A"/>
    <w:p w14:paraId="549BB451" w14:textId="5E8BD6E7" w:rsidR="00146ABD" w:rsidRDefault="0A3EFC4E" w:rsidP="004008F8">
      <w:pPr>
        <w:pStyle w:val="Titre2"/>
      </w:pPr>
      <w:bookmarkStart w:id="14" w:name="_Toc89543846"/>
      <w:r>
        <w:t>DEFINITIONS ET TERMINOLOGIE</w:t>
      </w:r>
      <w:bookmarkEnd w:id="14"/>
    </w:p>
    <w:p w14:paraId="5AEA9E7E" w14:textId="5BCFB44C" w:rsidR="007B31FE" w:rsidRPr="0021226B" w:rsidRDefault="007B31FE" w:rsidP="007B31FE">
      <w:pPr>
        <w:rPr>
          <w:i/>
          <w:iCs/>
          <w:color w:val="0070C0"/>
          <w:sz w:val="20"/>
          <w:szCs w:val="20"/>
        </w:rPr>
      </w:pPr>
      <w:r w:rsidRPr="0021226B">
        <w:rPr>
          <w:i/>
          <w:iCs/>
          <w:color w:val="0070C0"/>
          <w:sz w:val="20"/>
          <w:szCs w:val="20"/>
        </w:rPr>
        <w:t>Objet du chapitre : préciser les définitions des termes employés dans les documents d’identitovigilance de l</w:t>
      </w:r>
      <w:r w:rsidR="0000499D" w:rsidRPr="0021226B">
        <w:rPr>
          <w:i/>
          <w:iCs/>
          <w:color w:val="0070C0"/>
          <w:sz w:val="20"/>
          <w:szCs w:val="20"/>
        </w:rPr>
        <w:t xml:space="preserve">’établissement, </w:t>
      </w:r>
      <w:r w:rsidRPr="0021226B">
        <w:rPr>
          <w:i/>
          <w:iCs/>
          <w:color w:val="0070C0"/>
          <w:sz w:val="20"/>
          <w:szCs w:val="20"/>
        </w:rPr>
        <w:t>structure</w:t>
      </w:r>
      <w:r w:rsidR="0000499D" w:rsidRPr="0021226B">
        <w:rPr>
          <w:i/>
          <w:iCs/>
          <w:color w:val="0070C0"/>
          <w:sz w:val="20"/>
          <w:szCs w:val="20"/>
        </w:rPr>
        <w:t xml:space="preserve"> ou service</w:t>
      </w:r>
      <w:r w:rsidRPr="0021226B">
        <w:rPr>
          <w:i/>
          <w:iCs/>
          <w:color w:val="0070C0"/>
          <w:sz w:val="20"/>
          <w:szCs w:val="20"/>
        </w:rPr>
        <w:t xml:space="preserve">. </w:t>
      </w:r>
    </w:p>
    <w:p w14:paraId="6AB3E4C9" w14:textId="0EDF4E21" w:rsidR="00F714F9" w:rsidRPr="0021226B" w:rsidRDefault="007B31FE" w:rsidP="007B31FE">
      <w:pPr>
        <w:rPr>
          <w:sz w:val="20"/>
          <w:szCs w:val="20"/>
        </w:rPr>
      </w:pPr>
      <w:r w:rsidRPr="0021226B">
        <w:rPr>
          <w:sz w:val="20"/>
          <w:szCs w:val="20"/>
        </w:rPr>
        <w:t xml:space="preserve">L’objet de ce chapitre est de rappeler la signification des termes techniques utilisés dans l’établissement dans le domaine de l’identification de l’usager. Les termes employés en identitovigilance sont définis dans </w:t>
      </w:r>
      <w:r w:rsidRPr="0021226B">
        <w:rPr>
          <w:i/>
          <w:iCs/>
          <w:sz w:val="20"/>
          <w:szCs w:val="20"/>
        </w:rPr>
        <w:t>l’annexe II du volet socle du RNIV 1, Principes d’identification des usagers communs à tous les acteurs de santé</w:t>
      </w:r>
      <w:r w:rsidRPr="0021226B">
        <w:rPr>
          <w:sz w:val="20"/>
          <w:szCs w:val="20"/>
        </w:rPr>
        <w:t xml:space="preserve">. Il n’en sera précisé que certains dans cette charte qui ont une importance toute particulière en termes de qualité et de sécurité de </w:t>
      </w:r>
      <w:r w:rsidR="00F714F9" w:rsidRPr="0021226B">
        <w:rPr>
          <w:sz w:val="20"/>
          <w:szCs w:val="20"/>
        </w:rPr>
        <w:t>l’accompagnement</w:t>
      </w:r>
      <w:r w:rsidRPr="0021226B">
        <w:rPr>
          <w:sz w:val="20"/>
          <w:szCs w:val="20"/>
        </w:rPr>
        <w:t>.</w:t>
      </w:r>
    </w:p>
    <w:p w14:paraId="097D2EF3" w14:textId="2E62EED2" w:rsidR="000F5BA8" w:rsidRDefault="000F5BA8" w:rsidP="000D213A">
      <w:pPr>
        <w:pStyle w:val="Titre3"/>
        <w:numPr>
          <w:ilvl w:val="0"/>
          <w:numId w:val="61"/>
        </w:numPr>
      </w:pPr>
      <w:bookmarkStart w:id="15" w:name="_Toc89543847"/>
      <w:r>
        <w:t>Identification</w:t>
      </w:r>
      <w:bookmarkEnd w:id="15"/>
      <w:r>
        <w:t xml:space="preserve"> </w:t>
      </w:r>
    </w:p>
    <w:p w14:paraId="49F8A106" w14:textId="1D580686" w:rsidR="007B644A" w:rsidRPr="0021226B" w:rsidRDefault="00D25D1D" w:rsidP="00D25D1D">
      <w:pPr>
        <w:rPr>
          <w:sz w:val="20"/>
          <w:szCs w:val="20"/>
        </w:rPr>
      </w:pPr>
      <w:r w:rsidRPr="0021226B">
        <w:rPr>
          <w:sz w:val="20"/>
          <w:szCs w:val="20"/>
        </w:rPr>
        <w:t xml:space="preserve">Identifier une personne consiste à disposer des informations nécessaires et suffisantes pour ne pas confondre cette personne avec une autre. Cela consiste à recueillir les informations (traits) représentant une personne physique pour l’identifier de façon unique. Ces traits d’identification sont utilisés comme </w:t>
      </w:r>
      <w:r w:rsidRPr="0021226B">
        <w:rPr>
          <w:sz w:val="20"/>
          <w:szCs w:val="20"/>
        </w:rPr>
        <w:lastRenderedPageBreak/>
        <w:t>critères pour rechercher l’usager dans le système d’information. Ils concourent à la sécurité de sa prise en charge</w:t>
      </w:r>
      <w:r w:rsidR="000434D6" w:rsidRPr="0021226B">
        <w:rPr>
          <w:sz w:val="20"/>
          <w:szCs w:val="20"/>
        </w:rPr>
        <w:t xml:space="preserve"> et de l’accompagnement</w:t>
      </w:r>
      <w:r w:rsidRPr="0021226B">
        <w:rPr>
          <w:sz w:val="20"/>
          <w:szCs w:val="20"/>
        </w:rPr>
        <w:t>.</w:t>
      </w:r>
    </w:p>
    <w:p w14:paraId="000E1306" w14:textId="2E1234B9" w:rsidR="00D25D1D" w:rsidRDefault="00D25D1D" w:rsidP="00FF25B0">
      <w:pPr>
        <w:pStyle w:val="Titre3"/>
      </w:pPr>
      <w:bookmarkStart w:id="16" w:name="_Toc89543848"/>
      <w:r>
        <w:t>Identité et identifiant numériques</w:t>
      </w:r>
      <w:bookmarkEnd w:id="16"/>
    </w:p>
    <w:p w14:paraId="3F0F49A1" w14:textId="58437EF6" w:rsidR="000F18E2" w:rsidRPr="0021226B" w:rsidRDefault="000F18E2" w:rsidP="000F18E2">
      <w:pPr>
        <w:rPr>
          <w:sz w:val="20"/>
          <w:szCs w:val="20"/>
        </w:rPr>
      </w:pPr>
      <w:r w:rsidRPr="0021226B">
        <w:rPr>
          <w:sz w:val="20"/>
          <w:szCs w:val="20"/>
          <w:u w:val="single"/>
        </w:rPr>
        <w:t>Identité numérique</w:t>
      </w:r>
      <w:r w:rsidRPr="0021226B">
        <w:rPr>
          <w:sz w:val="20"/>
          <w:szCs w:val="20"/>
        </w:rPr>
        <w:t xml:space="preserve"> : représentation de l’identité d’une personne physique dans un système d’information. L’identité numérique est composée d’un ou plusieurs identifiant(s) numérique(s) et de traits d’identification. </w:t>
      </w:r>
    </w:p>
    <w:p w14:paraId="36251B3A" w14:textId="654C9565" w:rsidR="000F18E2" w:rsidRPr="0021226B" w:rsidRDefault="000F18E2" w:rsidP="000F18E2">
      <w:pPr>
        <w:rPr>
          <w:sz w:val="20"/>
          <w:szCs w:val="20"/>
        </w:rPr>
      </w:pPr>
      <w:r w:rsidRPr="0021226B">
        <w:rPr>
          <w:sz w:val="20"/>
          <w:szCs w:val="20"/>
          <w:u w:val="single"/>
        </w:rPr>
        <w:t>Identifiant numérique</w:t>
      </w:r>
      <w:r w:rsidRPr="0021226B">
        <w:rPr>
          <w:sz w:val="20"/>
          <w:szCs w:val="20"/>
        </w:rPr>
        <w:t xml:space="preserve"> : séquence de caractères qu’un ou plusieurs domaines d’identification utilisent pour représenter une personne et lui associer des informations dans le cadre de sa prise en charge. </w:t>
      </w:r>
    </w:p>
    <w:p w14:paraId="0DED4390" w14:textId="5AE23567" w:rsidR="00D25D1D" w:rsidRPr="0021226B" w:rsidRDefault="000F18E2" w:rsidP="000F18E2">
      <w:pPr>
        <w:rPr>
          <w:sz w:val="20"/>
          <w:szCs w:val="20"/>
        </w:rPr>
      </w:pPr>
      <w:r w:rsidRPr="0021226B">
        <w:rPr>
          <w:sz w:val="20"/>
          <w:szCs w:val="20"/>
          <w:u w:val="single"/>
        </w:rPr>
        <w:t>Identité nationale de santé (INS)</w:t>
      </w:r>
      <w:r w:rsidRPr="0021226B">
        <w:rPr>
          <w:sz w:val="20"/>
          <w:szCs w:val="20"/>
        </w:rPr>
        <w:t xml:space="preserve"> : ensemble de traits constituant l’identité sanitaire officielle d’un usager de la santé, tels qu’ils sont enregistrés dans des bases nationales.  L’identité nationale de santé est composée de 5 traits stricts de références (nom de naissance, prénom(s), sexe, date de naissance, code du lieu de naissance (commune ou pays pour un usager nés à l’étranger), d’un matricule INS qui a pour valeur le NIR (numéro d’identification au répertoire des personnes physiques) ou le NIA (numéro d’identification d’attente) de l’individu.</w:t>
      </w:r>
    </w:p>
    <w:p w14:paraId="3327A36F" w14:textId="6293533F" w:rsidR="00136D88" w:rsidRDefault="00136D88" w:rsidP="00FF25B0">
      <w:pPr>
        <w:pStyle w:val="Titre3"/>
      </w:pPr>
      <w:bookmarkStart w:id="17" w:name="_Toc89543849"/>
      <w:r w:rsidRPr="00136D88">
        <w:t>Domaine d’identification et de rapprochement</w:t>
      </w:r>
      <w:bookmarkEnd w:id="17"/>
    </w:p>
    <w:p w14:paraId="43540A7C" w14:textId="3370BD98" w:rsidR="00136D88" w:rsidRPr="0021226B" w:rsidRDefault="00136D88" w:rsidP="00136D88">
      <w:pPr>
        <w:rPr>
          <w:sz w:val="20"/>
          <w:szCs w:val="20"/>
        </w:rPr>
      </w:pPr>
      <w:r w:rsidRPr="0021226B">
        <w:rPr>
          <w:sz w:val="20"/>
          <w:szCs w:val="20"/>
        </w:rPr>
        <w:t xml:space="preserve">Le domaine d’identification (DI) est le périmètre au sein duquel chaque usager est représenté par un seul IPP. Chaque DI identifie l’usager de façon propre avec un identifiant numérique interne. </w:t>
      </w:r>
    </w:p>
    <w:p w14:paraId="37124900" w14:textId="7BEA75F4" w:rsidR="00136D88" w:rsidRPr="0021226B" w:rsidRDefault="75DA698C" w:rsidP="00136D88">
      <w:pPr>
        <w:rPr>
          <w:sz w:val="20"/>
          <w:szCs w:val="20"/>
        </w:rPr>
      </w:pPr>
      <w:r w:rsidRPr="0021226B">
        <w:rPr>
          <w:sz w:val="20"/>
          <w:szCs w:val="20"/>
        </w:rPr>
        <w:t xml:space="preserve">Le rapprochement est l’opération qui consiste à créer un couple d’identités issues de deux DI distincts et correspondant à une même personne physique. Les deux domaines d’identification sont alors dits « domaines rapprochés ».  </w:t>
      </w:r>
    </w:p>
    <w:p w14:paraId="4C1F6B8C" w14:textId="087D4397" w:rsidR="0054182E" w:rsidRDefault="0054182E" w:rsidP="00946DE7">
      <w:pPr>
        <w:pStyle w:val="Titre3"/>
      </w:pPr>
      <w:bookmarkStart w:id="18" w:name="_Toc89543850"/>
      <w:r>
        <w:t>Traits d’identification</w:t>
      </w:r>
      <w:bookmarkEnd w:id="18"/>
      <w:r>
        <w:t xml:space="preserve"> </w:t>
      </w:r>
    </w:p>
    <w:p w14:paraId="656A54D3" w14:textId="77777777" w:rsidR="0002662E" w:rsidRPr="0021226B" w:rsidRDefault="001D7304" w:rsidP="001D7304">
      <w:pPr>
        <w:rPr>
          <w:sz w:val="20"/>
          <w:szCs w:val="20"/>
        </w:rPr>
      </w:pPr>
      <w:r w:rsidRPr="0021226B">
        <w:rPr>
          <w:sz w:val="20"/>
          <w:szCs w:val="20"/>
        </w:rPr>
        <w:t xml:space="preserve">Les traits d’identification sont les informations définies dans un système d’information comme constituants de l’identité numérique d’un usager. </w:t>
      </w:r>
    </w:p>
    <w:p w14:paraId="3B55B69D" w14:textId="3B451152" w:rsidR="001D7304" w:rsidRPr="0021226B" w:rsidRDefault="001D7304" w:rsidP="001D7304">
      <w:pPr>
        <w:rPr>
          <w:sz w:val="20"/>
          <w:szCs w:val="20"/>
        </w:rPr>
      </w:pPr>
      <w:r w:rsidRPr="0021226B">
        <w:rPr>
          <w:sz w:val="20"/>
          <w:szCs w:val="20"/>
        </w:rPr>
        <w:t xml:space="preserve">On distingue :  </w:t>
      </w:r>
    </w:p>
    <w:p w14:paraId="70277F18" w14:textId="178738C4" w:rsidR="001D7304" w:rsidRPr="0021226B" w:rsidRDefault="001D7304" w:rsidP="000D213A">
      <w:pPr>
        <w:pStyle w:val="Paragraphedeliste"/>
        <w:numPr>
          <w:ilvl w:val="0"/>
          <w:numId w:val="11"/>
        </w:numPr>
        <w:rPr>
          <w:sz w:val="20"/>
          <w:szCs w:val="20"/>
        </w:rPr>
      </w:pPr>
      <w:r w:rsidRPr="0021226B">
        <w:rPr>
          <w:sz w:val="20"/>
          <w:szCs w:val="20"/>
          <w:u w:val="single"/>
        </w:rPr>
        <w:t>les traits stricts</w:t>
      </w:r>
      <w:r w:rsidRPr="0021226B">
        <w:rPr>
          <w:sz w:val="20"/>
          <w:szCs w:val="20"/>
        </w:rPr>
        <w:t xml:space="preserve"> : ce sont les informations de référence qui caractérisent l’identité officielle de l’usager ; elles permettent de référencer les données de santé partagées et de fiabiliser les rapprochements d’identités numériques entre structures. Les traits stricts sont stables dans le temps pour la très grande majorité des usagers.  </w:t>
      </w:r>
    </w:p>
    <w:p w14:paraId="39715916" w14:textId="57794980" w:rsidR="0054182E" w:rsidRPr="0021226B" w:rsidRDefault="001D7304" w:rsidP="000D213A">
      <w:pPr>
        <w:pStyle w:val="Paragraphedeliste"/>
        <w:numPr>
          <w:ilvl w:val="0"/>
          <w:numId w:val="11"/>
        </w:numPr>
        <w:rPr>
          <w:sz w:val="20"/>
          <w:szCs w:val="20"/>
        </w:rPr>
      </w:pPr>
      <w:r w:rsidRPr="0021226B">
        <w:rPr>
          <w:sz w:val="20"/>
          <w:szCs w:val="20"/>
          <w:u w:val="single"/>
        </w:rPr>
        <w:t>les traits complémentaires</w:t>
      </w:r>
      <w:r w:rsidRPr="0021226B">
        <w:rPr>
          <w:sz w:val="20"/>
          <w:szCs w:val="20"/>
        </w:rPr>
        <w:t xml:space="preserve"> : ce sont des données qui apportent d’autres informations utiles à la prise en charge de l’usager mais qui sont plus variables dans le temps.  </w:t>
      </w:r>
    </w:p>
    <w:p w14:paraId="7461CBBF" w14:textId="0B923080" w:rsidR="00374C20" w:rsidRDefault="00925266" w:rsidP="004008F8">
      <w:pPr>
        <w:pStyle w:val="Titre3"/>
      </w:pPr>
      <w:bookmarkStart w:id="19" w:name="_Toc89543851"/>
      <w:r>
        <w:t>Statuts des identités</w:t>
      </w:r>
      <w:bookmarkEnd w:id="19"/>
      <w:r>
        <w:t xml:space="preserve"> </w:t>
      </w:r>
    </w:p>
    <w:p w14:paraId="4206F0F2" w14:textId="12A35E27" w:rsidR="00925266" w:rsidRPr="0021226B" w:rsidRDefault="005D3825" w:rsidP="00925266">
      <w:pPr>
        <w:rPr>
          <w:sz w:val="20"/>
          <w:szCs w:val="20"/>
        </w:rPr>
      </w:pPr>
      <w:r w:rsidRPr="0021226B">
        <w:rPr>
          <w:sz w:val="20"/>
          <w:szCs w:val="20"/>
        </w:rPr>
        <w:t xml:space="preserve">Les statuts de l’identité sont utilisés pour attribuer un niveau de confiance à l’identité numérique. On distingue 4 statuts :  </w:t>
      </w:r>
    </w:p>
    <w:p w14:paraId="5B0276CA" w14:textId="02292080" w:rsidR="0054062E" w:rsidRPr="0021226B" w:rsidRDefault="0054062E" w:rsidP="000D213A">
      <w:pPr>
        <w:pStyle w:val="Paragraphedeliste"/>
        <w:numPr>
          <w:ilvl w:val="0"/>
          <w:numId w:val="12"/>
        </w:numPr>
        <w:rPr>
          <w:sz w:val="20"/>
          <w:szCs w:val="20"/>
        </w:rPr>
      </w:pPr>
      <w:r w:rsidRPr="0021226B">
        <w:rPr>
          <w:sz w:val="20"/>
          <w:szCs w:val="20"/>
          <w:u w:val="single"/>
        </w:rPr>
        <w:t>Identité provisoire</w:t>
      </w:r>
      <w:r w:rsidRPr="0021226B">
        <w:rPr>
          <w:sz w:val="20"/>
          <w:szCs w:val="20"/>
        </w:rPr>
        <w:t xml:space="preserve"> : statut de plus bas niveau de confiance d’une identité, il correspond à une identité créée localement sans contrôle de cohérence avec un dispositif d’identification de haut niveau de confiance. Il s’agit du statut attribué par défaut à toute identité nouvellement créée localement.  </w:t>
      </w:r>
    </w:p>
    <w:p w14:paraId="083A341F" w14:textId="74B39A0B" w:rsidR="0054062E" w:rsidRPr="0021226B" w:rsidRDefault="0054062E" w:rsidP="000D213A">
      <w:pPr>
        <w:pStyle w:val="Paragraphedeliste"/>
        <w:numPr>
          <w:ilvl w:val="0"/>
          <w:numId w:val="12"/>
        </w:numPr>
        <w:rPr>
          <w:sz w:val="20"/>
          <w:szCs w:val="20"/>
        </w:rPr>
      </w:pPr>
      <w:r w:rsidRPr="0021226B">
        <w:rPr>
          <w:sz w:val="20"/>
          <w:szCs w:val="20"/>
          <w:u w:val="single"/>
        </w:rPr>
        <w:t>Identité validée</w:t>
      </w:r>
      <w:r w:rsidRPr="0021226B">
        <w:rPr>
          <w:sz w:val="20"/>
          <w:szCs w:val="20"/>
        </w:rPr>
        <w:t xml:space="preserve"> : ce statut correspond à une identité créée localement dont la cohérence a été contrôlée à l’aide d’un dispositif d’identification de haut niveau de confiance. L’attribution du statut identité validée est une action manuelle et volontaire du professionnel</w:t>
      </w:r>
      <w:r w:rsidR="0055192D" w:rsidRPr="0021226B">
        <w:rPr>
          <w:sz w:val="20"/>
          <w:szCs w:val="20"/>
        </w:rPr>
        <w:t xml:space="preserve">. </w:t>
      </w:r>
    </w:p>
    <w:p w14:paraId="6D2FECED" w14:textId="64A8B676" w:rsidR="0054062E" w:rsidRPr="0021226B" w:rsidRDefault="0054062E" w:rsidP="000D213A">
      <w:pPr>
        <w:pStyle w:val="Paragraphedeliste"/>
        <w:numPr>
          <w:ilvl w:val="0"/>
          <w:numId w:val="12"/>
        </w:numPr>
        <w:rPr>
          <w:sz w:val="20"/>
          <w:szCs w:val="20"/>
        </w:rPr>
      </w:pPr>
      <w:r w:rsidRPr="0021226B">
        <w:rPr>
          <w:sz w:val="20"/>
          <w:szCs w:val="20"/>
          <w:u w:val="single"/>
        </w:rPr>
        <w:t>Identité récupérée</w:t>
      </w:r>
      <w:r w:rsidR="0055192D" w:rsidRPr="0021226B">
        <w:rPr>
          <w:sz w:val="20"/>
          <w:szCs w:val="20"/>
        </w:rPr>
        <w:t xml:space="preserve"> : </w:t>
      </w:r>
      <w:r w:rsidRPr="0021226B">
        <w:rPr>
          <w:sz w:val="20"/>
          <w:szCs w:val="20"/>
        </w:rPr>
        <w:t xml:space="preserve">Ce statut caractérise une identité créée ou modifiée par appel au téléservice INSi et récupération de l’INS, les traits de l’identités sont ceux de l’INS. Toutefois le contrôle de </w:t>
      </w:r>
      <w:r w:rsidRPr="0021226B">
        <w:rPr>
          <w:sz w:val="20"/>
          <w:szCs w:val="20"/>
        </w:rPr>
        <w:lastRenderedPageBreak/>
        <w:t xml:space="preserve">cohérence de ces traits avec ceux présents sur un dispositif d’identification de haut niveau de confiance n’a pas été réalisé.  </w:t>
      </w:r>
    </w:p>
    <w:p w14:paraId="3C3F2896" w14:textId="0505A92D" w:rsidR="0055192D" w:rsidRPr="0021226B" w:rsidRDefault="0054062E" w:rsidP="000D213A">
      <w:pPr>
        <w:pStyle w:val="Paragraphedeliste"/>
        <w:numPr>
          <w:ilvl w:val="0"/>
          <w:numId w:val="12"/>
        </w:numPr>
        <w:rPr>
          <w:sz w:val="20"/>
          <w:szCs w:val="20"/>
        </w:rPr>
      </w:pPr>
      <w:r w:rsidRPr="0021226B">
        <w:rPr>
          <w:sz w:val="20"/>
          <w:szCs w:val="20"/>
          <w:u w:val="single"/>
        </w:rPr>
        <w:t>Identité qualifiée</w:t>
      </w:r>
      <w:r w:rsidRPr="0021226B">
        <w:rPr>
          <w:sz w:val="20"/>
          <w:szCs w:val="20"/>
        </w:rPr>
        <w:t xml:space="preserve"> : statut de plus haut niveau de confiance, d’une identité et seul statut permettant l’utilisation du matricule INS (et de l’OID) pour référencer, échanger et partager des données de santé, il correspond à une identité créée ou modifiée par appel au téléservice INSi et récupération de l’INS et dont la cohérence a été contrôlée à l’aide d’un dispositif d’identification de haut niveau de confiance.</w:t>
      </w:r>
    </w:p>
    <w:p w14:paraId="7B60B086" w14:textId="19A41F05" w:rsidR="0055192D" w:rsidRDefault="0055192D" w:rsidP="004008F8">
      <w:pPr>
        <w:pStyle w:val="Titre3"/>
      </w:pPr>
      <w:bookmarkStart w:id="20" w:name="_Toc89543852"/>
      <w:r>
        <w:t>Doublons, fusions et collisions</w:t>
      </w:r>
      <w:bookmarkEnd w:id="20"/>
    </w:p>
    <w:p w14:paraId="42969AB3" w14:textId="034A9484" w:rsidR="006D3154" w:rsidRPr="0021226B" w:rsidRDefault="006D3154" w:rsidP="006D3154">
      <w:pPr>
        <w:rPr>
          <w:sz w:val="20"/>
          <w:szCs w:val="20"/>
        </w:rPr>
      </w:pPr>
      <w:r w:rsidRPr="0021226B">
        <w:rPr>
          <w:sz w:val="20"/>
          <w:szCs w:val="20"/>
          <w:u w:val="single"/>
        </w:rPr>
        <w:t>Le doublon</w:t>
      </w:r>
      <w:r w:rsidRPr="0021226B">
        <w:rPr>
          <w:sz w:val="20"/>
          <w:szCs w:val="20"/>
        </w:rPr>
        <w:t xml:space="preserve"> d’identités numériques correspond à l’identification d’une même personne sous au moins deux identifiants numériques différents dans un même domaine d’identification (DI). Les informations d’un même usager sont donc réparties dans plusieurs dossiers différents qui ne communiquent pas entre eux. L’équipe soignant ne dispose donc pas de l’ensemble des informations qui peuvent être nécessaires à la prise en charge. </w:t>
      </w:r>
    </w:p>
    <w:p w14:paraId="38898DE9" w14:textId="3E5C3E86" w:rsidR="006D3154" w:rsidRPr="0021226B" w:rsidRDefault="006D3154" w:rsidP="006D3154">
      <w:pPr>
        <w:rPr>
          <w:sz w:val="20"/>
          <w:szCs w:val="20"/>
        </w:rPr>
      </w:pPr>
      <w:r w:rsidRPr="0021226B">
        <w:rPr>
          <w:sz w:val="20"/>
          <w:szCs w:val="20"/>
        </w:rPr>
        <w:t xml:space="preserve">Lors du dépistage d’un doublon, celui-ci est tout d’abord qualifié de doublon potentiel. L’étude des deux dossiers permet de qualifier ce couple de doublon avéré s’il s’agit réellement d’un doublon ou d’homonymes dans le cas contraire.  </w:t>
      </w:r>
    </w:p>
    <w:p w14:paraId="0217E9C3" w14:textId="1F2AB9D5" w:rsidR="006D3154" w:rsidRPr="0021226B" w:rsidRDefault="006D3154" w:rsidP="006D3154">
      <w:pPr>
        <w:rPr>
          <w:sz w:val="20"/>
          <w:szCs w:val="20"/>
        </w:rPr>
      </w:pPr>
      <w:r w:rsidRPr="0021226B">
        <w:rPr>
          <w:sz w:val="20"/>
          <w:szCs w:val="20"/>
          <w:u w:val="single"/>
        </w:rPr>
        <w:t>La fusion</w:t>
      </w:r>
      <w:r w:rsidRPr="0021226B">
        <w:rPr>
          <w:sz w:val="20"/>
          <w:szCs w:val="20"/>
        </w:rPr>
        <w:t xml:space="preserve"> correspond au traitement des doublons avérés ; elle consiste à regrouper toutes les informations d’un même individu sous un identifiant numérique unique. l’IPP conservé est alors appelé IPP maitre et l’IPP fusionné, l’IPP esclave ou fantôme selon les systèmes d’informations.  </w:t>
      </w:r>
    </w:p>
    <w:p w14:paraId="5E8FC533" w14:textId="4CB45DF8" w:rsidR="0055192D" w:rsidRPr="0021226B" w:rsidRDefault="006D3154" w:rsidP="006D3154">
      <w:pPr>
        <w:rPr>
          <w:sz w:val="20"/>
          <w:szCs w:val="20"/>
        </w:rPr>
      </w:pPr>
      <w:r w:rsidRPr="0021226B">
        <w:rPr>
          <w:sz w:val="20"/>
          <w:szCs w:val="20"/>
          <w:u w:val="single"/>
        </w:rPr>
        <w:t>La collision</w:t>
      </w:r>
      <w:r w:rsidRPr="0021226B">
        <w:rPr>
          <w:sz w:val="20"/>
          <w:szCs w:val="20"/>
        </w:rPr>
        <w:t xml:space="preserve"> correspond à la présence, sous un même identifiant numérique, d’informations issues de 2 usagers différents. On distingue la collision primaire qui peut résulter d’une erreur de choix de dossier </w:t>
      </w:r>
      <w:r w:rsidR="2D2D5B8C" w:rsidRPr="0021226B">
        <w:rPr>
          <w:sz w:val="20"/>
          <w:szCs w:val="20"/>
        </w:rPr>
        <w:t>usager</w:t>
      </w:r>
      <w:r w:rsidRPr="0021226B">
        <w:rPr>
          <w:sz w:val="20"/>
          <w:szCs w:val="20"/>
        </w:rPr>
        <w:t xml:space="preserve"> lors d’une venue, être la conséquence de l’utilisation frauduleuse d’une identité par un autre individu ou être la conséquence d’une fusion réalisée avec des critères insuffisants. Ces situations de non-qualité sont particulièrement difficiles à corriger.</w:t>
      </w:r>
    </w:p>
    <w:p w14:paraId="2B50032D" w14:textId="77777777" w:rsidR="0029099F" w:rsidRPr="0021226B" w:rsidRDefault="0029099F" w:rsidP="006D3154">
      <w:pPr>
        <w:rPr>
          <w:sz w:val="20"/>
          <w:szCs w:val="20"/>
        </w:rPr>
      </w:pPr>
    </w:p>
    <w:p w14:paraId="4832A97A" w14:textId="2CFAB873" w:rsidR="00925266" w:rsidRDefault="006D3154" w:rsidP="004008F8">
      <w:pPr>
        <w:pStyle w:val="Titre2"/>
      </w:pPr>
      <w:bookmarkStart w:id="21" w:name="_Toc89543853"/>
      <w:r>
        <w:t>LA GESTION DE L’IDENTITE</w:t>
      </w:r>
      <w:bookmarkEnd w:id="21"/>
    </w:p>
    <w:p w14:paraId="77DD010D" w14:textId="623FDB2F" w:rsidR="00DA2946" w:rsidRPr="0021226B" w:rsidRDefault="00DA2946" w:rsidP="00DA2946">
      <w:pPr>
        <w:rPr>
          <w:i/>
          <w:iCs/>
          <w:color w:val="0070CD" w:themeColor="text2"/>
          <w:sz w:val="20"/>
          <w:szCs w:val="20"/>
        </w:rPr>
      </w:pPr>
      <w:r w:rsidRPr="0021226B">
        <w:rPr>
          <w:i/>
          <w:iCs/>
          <w:color w:val="0070CD" w:themeColor="text2"/>
          <w:sz w:val="20"/>
          <w:szCs w:val="20"/>
        </w:rPr>
        <w:t>Objet du chapitre : décrire la gestion de l’identité au sein de l</w:t>
      </w:r>
      <w:r w:rsidR="0029099F" w:rsidRPr="0021226B">
        <w:rPr>
          <w:i/>
          <w:iCs/>
          <w:color w:val="0070CD" w:themeColor="text2"/>
          <w:sz w:val="20"/>
          <w:szCs w:val="20"/>
        </w:rPr>
        <w:t>’établissement,</w:t>
      </w:r>
      <w:r w:rsidRPr="0021226B">
        <w:rPr>
          <w:i/>
          <w:iCs/>
          <w:color w:val="0070CD" w:themeColor="text2"/>
          <w:sz w:val="20"/>
          <w:szCs w:val="20"/>
        </w:rPr>
        <w:t xml:space="preserve"> structure</w:t>
      </w:r>
      <w:r w:rsidR="0029099F" w:rsidRPr="0021226B">
        <w:rPr>
          <w:i/>
          <w:iCs/>
          <w:color w:val="0070CD" w:themeColor="text2"/>
          <w:sz w:val="20"/>
          <w:szCs w:val="20"/>
        </w:rPr>
        <w:t xml:space="preserve"> ou service</w:t>
      </w:r>
      <w:r w:rsidRPr="0021226B">
        <w:rPr>
          <w:i/>
          <w:iCs/>
          <w:color w:val="0070CD" w:themeColor="text2"/>
          <w:sz w:val="20"/>
          <w:szCs w:val="20"/>
        </w:rPr>
        <w:t xml:space="preserve">, en termes de traits utilisés, de système d’information, de pratiques. </w:t>
      </w:r>
    </w:p>
    <w:p w14:paraId="7F4AF4FD" w14:textId="747E49B4" w:rsidR="006D3154" w:rsidRPr="0021226B" w:rsidRDefault="00DA2946" w:rsidP="00DA2946">
      <w:pPr>
        <w:rPr>
          <w:i/>
          <w:iCs/>
          <w:color w:val="0070CD" w:themeColor="text2"/>
          <w:sz w:val="20"/>
          <w:szCs w:val="20"/>
        </w:rPr>
      </w:pPr>
      <w:r w:rsidRPr="0021226B">
        <w:rPr>
          <w:i/>
          <w:iCs/>
          <w:color w:val="0070CD" w:themeColor="text2"/>
          <w:sz w:val="20"/>
          <w:szCs w:val="20"/>
        </w:rPr>
        <w:t>Exemple de rédaction :</w:t>
      </w:r>
    </w:p>
    <w:p w14:paraId="387951EA" w14:textId="113FCD03" w:rsidR="008A6367" w:rsidRDefault="4EFF162E" w:rsidP="000D213A">
      <w:pPr>
        <w:pStyle w:val="Titre3"/>
        <w:numPr>
          <w:ilvl w:val="0"/>
          <w:numId w:val="62"/>
        </w:numPr>
      </w:pPr>
      <w:bookmarkStart w:id="22" w:name="_Toc89543854"/>
      <w:r>
        <w:t>Le domaine d’identification</w:t>
      </w:r>
      <w:bookmarkEnd w:id="22"/>
      <w:r>
        <w:t xml:space="preserve"> </w:t>
      </w:r>
    </w:p>
    <w:p w14:paraId="21485214" w14:textId="01AE4E5E" w:rsidR="008A6367" w:rsidRPr="0021226B" w:rsidRDefault="008A6367" w:rsidP="008A6367">
      <w:pPr>
        <w:rPr>
          <w:i/>
          <w:iCs/>
          <w:color w:val="0070CD" w:themeColor="text2"/>
          <w:sz w:val="20"/>
          <w:szCs w:val="20"/>
        </w:rPr>
      </w:pPr>
      <w:r w:rsidRPr="0021226B">
        <w:rPr>
          <w:i/>
          <w:iCs/>
          <w:color w:val="0070CD" w:themeColor="text2"/>
          <w:sz w:val="20"/>
          <w:szCs w:val="20"/>
        </w:rPr>
        <w:t xml:space="preserve">Objet du chapitre : décrire le domaine d’identification. </w:t>
      </w:r>
    </w:p>
    <w:p w14:paraId="0AF5FE23" w14:textId="0186E8E1" w:rsidR="00BD5421" w:rsidRPr="0021226B" w:rsidRDefault="00BD5421" w:rsidP="00DF2145">
      <w:pPr>
        <w:rPr>
          <w:i/>
          <w:iCs/>
          <w:color w:val="0070CD" w:themeColor="text2"/>
          <w:sz w:val="20"/>
          <w:szCs w:val="20"/>
        </w:rPr>
      </w:pPr>
      <w:r w:rsidRPr="0021226B">
        <w:rPr>
          <w:i/>
          <w:iCs/>
          <w:color w:val="0070CD" w:themeColor="text2"/>
          <w:sz w:val="20"/>
          <w:szCs w:val="20"/>
        </w:rPr>
        <w:t>Le fait de disposer d’un référentiel unique identité est une exigence du RNIV. La présence d’un référentiel unique d’identité permet de sécuriser l’utilisation des identités numériques.</w:t>
      </w:r>
    </w:p>
    <w:p w14:paraId="09DDDACE" w14:textId="70B847B8" w:rsidR="00DF2145" w:rsidRPr="0021226B" w:rsidRDefault="00DF2145" w:rsidP="008A6367">
      <w:pPr>
        <w:rPr>
          <w:i/>
          <w:iCs/>
          <w:color w:val="0070CD" w:themeColor="text2"/>
          <w:sz w:val="20"/>
          <w:szCs w:val="20"/>
        </w:rPr>
      </w:pPr>
      <w:r w:rsidRPr="0021226B">
        <w:rPr>
          <w:i/>
          <w:iCs/>
          <w:color w:val="0070CD" w:themeColor="text2"/>
          <w:sz w:val="20"/>
          <w:szCs w:val="20"/>
        </w:rPr>
        <w:t xml:space="preserve">Si la structure ne dispose pas d’un référentiel unique d’identité, il est nécessaire de décrire ici les outils non alimentés par le référentiel et dans le chapitre gestion des risques, il faudra décrire les process mis en œuvre pour sécuriser l’identification de l’usager.  </w:t>
      </w:r>
    </w:p>
    <w:p w14:paraId="5BF6D3EE" w14:textId="69F40E0C" w:rsidR="00D60DDF" w:rsidRPr="0021226B" w:rsidRDefault="00C27A2A" w:rsidP="00D60DDF">
      <w:pPr>
        <w:rPr>
          <w:sz w:val="20"/>
          <w:szCs w:val="20"/>
        </w:rPr>
      </w:pPr>
      <w:r w:rsidRPr="0021226B">
        <w:rPr>
          <w:i/>
          <w:iCs/>
          <w:color w:val="00B050"/>
          <w:sz w:val="20"/>
          <w:szCs w:val="20"/>
        </w:rPr>
        <w:t>I</w:t>
      </w:r>
      <w:r w:rsidR="008A6367" w:rsidRPr="0021226B">
        <w:rPr>
          <w:i/>
          <w:iCs/>
          <w:color w:val="00B050"/>
          <w:sz w:val="20"/>
          <w:szCs w:val="20"/>
        </w:rPr>
        <w:t>ndiquer ici le nom de votre structure</w:t>
      </w:r>
      <w:r w:rsidR="008A6367" w:rsidRPr="0021226B">
        <w:rPr>
          <w:color w:val="00B050"/>
          <w:sz w:val="20"/>
          <w:szCs w:val="20"/>
        </w:rPr>
        <w:t xml:space="preserve"> </w:t>
      </w:r>
      <w:r w:rsidR="008A6367" w:rsidRPr="0021226B">
        <w:rPr>
          <w:sz w:val="20"/>
          <w:szCs w:val="20"/>
        </w:rPr>
        <w:t>dispose d’un référentiel unique d’identité pour toutes les applications participant au processus de soins</w:t>
      </w:r>
      <w:r w:rsidR="00E51E92" w:rsidRPr="0021226B">
        <w:rPr>
          <w:sz w:val="20"/>
          <w:szCs w:val="20"/>
        </w:rPr>
        <w:t xml:space="preserve"> et d’accompagnement</w:t>
      </w:r>
      <w:r w:rsidR="00D60DDF" w:rsidRPr="0021226B">
        <w:rPr>
          <w:sz w:val="20"/>
          <w:szCs w:val="20"/>
        </w:rPr>
        <w:t xml:space="preserve">. </w:t>
      </w:r>
      <w:r w:rsidR="008A6367" w:rsidRPr="0021226B">
        <w:rPr>
          <w:sz w:val="20"/>
          <w:szCs w:val="20"/>
        </w:rPr>
        <w:t xml:space="preserve">L’ensemble des applications est alimenté en identité par le référentiel unique d’identité </w:t>
      </w:r>
      <w:r w:rsidR="008A6367" w:rsidRPr="0021226B">
        <w:rPr>
          <w:i/>
          <w:iCs/>
          <w:color w:val="00B050"/>
          <w:sz w:val="20"/>
          <w:szCs w:val="20"/>
        </w:rPr>
        <w:t>mettre ici le nom du référentiel</w:t>
      </w:r>
      <w:r w:rsidR="008A6367" w:rsidRPr="0021226B">
        <w:rPr>
          <w:sz w:val="20"/>
          <w:szCs w:val="20"/>
        </w:rPr>
        <w:t xml:space="preserve">. La cartographie applicative du </w:t>
      </w:r>
      <w:r w:rsidR="008A6367" w:rsidRPr="0021226B">
        <w:rPr>
          <w:i/>
          <w:iCs/>
          <w:color w:val="00B050"/>
          <w:sz w:val="20"/>
          <w:szCs w:val="20"/>
        </w:rPr>
        <w:t>indiquer ici le nom de votre structure</w:t>
      </w:r>
      <w:r w:rsidR="008A6367" w:rsidRPr="0021226B">
        <w:rPr>
          <w:color w:val="00B050"/>
          <w:sz w:val="20"/>
          <w:szCs w:val="20"/>
        </w:rPr>
        <w:t xml:space="preserve"> </w:t>
      </w:r>
      <w:r w:rsidR="008A6367" w:rsidRPr="0021226B">
        <w:rPr>
          <w:sz w:val="20"/>
          <w:szCs w:val="20"/>
        </w:rPr>
        <w:t>(</w:t>
      </w:r>
      <w:r w:rsidR="008A6367" w:rsidRPr="0021226B">
        <w:rPr>
          <w:i/>
          <w:iCs/>
          <w:color w:val="0070CD" w:themeColor="text2"/>
          <w:sz w:val="20"/>
          <w:szCs w:val="20"/>
        </w:rPr>
        <w:t>renvoyer à la cartographie applicative par un lien hypertexte par exemple</w:t>
      </w:r>
      <w:r w:rsidR="008A6367" w:rsidRPr="0021226B">
        <w:rPr>
          <w:sz w:val="20"/>
          <w:szCs w:val="20"/>
        </w:rPr>
        <w:t xml:space="preserve">) décrit les interfaces existantes entre les applicatifs utilisés. </w:t>
      </w:r>
    </w:p>
    <w:p w14:paraId="1A4A3374" w14:textId="374E2FE9" w:rsidR="00D60DDF" w:rsidRDefault="008C3252" w:rsidP="00946DE7">
      <w:pPr>
        <w:pStyle w:val="Titre3"/>
      </w:pPr>
      <w:bookmarkStart w:id="23" w:name="_Toc89543855"/>
      <w:r w:rsidRPr="008C3252">
        <w:t>Les identifiants utilisés dans l’établissement</w:t>
      </w:r>
      <w:bookmarkEnd w:id="23"/>
    </w:p>
    <w:p w14:paraId="69BEBD3F" w14:textId="77777777" w:rsidR="008C3252" w:rsidRPr="0021226B" w:rsidRDefault="008C3252" w:rsidP="008C3252">
      <w:pPr>
        <w:rPr>
          <w:i/>
          <w:iCs/>
          <w:color w:val="0070CD" w:themeColor="text2"/>
          <w:sz w:val="20"/>
          <w:szCs w:val="20"/>
        </w:rPr>
      </w:pPr>
      <w:r w:rsidRPr="0021226B">
        <w:rPr>
          <w:i/>
          <w:iCs/>
          <w:color w:val="0070CD" w:themeColor="text2"/>
          <w:sz w:val="20"/>
          <w:szCs w:val="20"/>
        </w:rPr>
        <w:lastRenderedPageBreak/>
        <w:t xml:space="preserve">Objet du chapitre : décrire les identifiants utilisés dans l’établissement. </w:t>
      </w:r>
    </w:p>
    <w:p w14:paraId="1DC24A26" w14:textId="07EC245C" w:rsidR="008C3252" w:rsidRPr="0021226B" w:rsidRDefault="008C3252" w:rsidP="008C3252">
      <w:pPr>
        <w:rPr>
          <w:i/>
          <w:iCs/>
          <w:color w:val="0070CD" w:themeColor="text2"/>
          <w:sz w:val="20"/>
          <w:szCs w:val="20"/>
        </w:rPr>
      </w:pPr>
      <w:r w:rsidRPr="0021226B">
        <w:rPr>
          <w:i/>
          <w:iCs/>
          <w:color w:val="0070CD" w:themeColor="text2"/>
          <w:sz w:val="20"/>
          <w:szCs w:val="20"/>
        </w:rPr>
        <w:t>Point d’attention, le matricule INS pouvant varier dans certains cas, il n’est pas considéré ici comme un identifiant mais comme un trait strict de d’identité</w:t>
      </w:r>
      <w:r w:rsidR="00CB3D94" w:rsidRPr="0021226B">
        <w:rPr>
          <w:i/>
          <w:iCs/>
          <w:color w:val="0070CD" w:themeColor="text2"/>
          <w:sz w:val="20"/>
          <w:szCs w:val="20"/>
        </w:rPr>
        <w:t xml:space="preserve">. </w:t>
      </w:r>
    </w:p>
    <w:p w14:paraId="2606AD01" w14:textId="4A7A84A8" w:rsidR="008C3252" w:rsidRPr="0021226B" w:rsidRDefault="008C3252" w:rsidP="008C3252">
      <w:pPr>
        <w:rPr>
          <w:sz w:val="20"/>
          <w:szCs w:val="20"/>
        </w:rPr>
      </w:pPr>
      <w:r w:rsidRPr="0021226B">
        <w:rPr>
          <w:sz w:val="20"/>
          <w:szCs w:val="20"/>
        </w:rPr>
        <w:t xml:space="preserve">Les identifiants numériques utilisés dans l’établissement sont : </w:t>
      </w:r>
    </w:p>
    <w:p w14:paraId="6927C63E" w14:textId="710060D8" w:rsidR="008C3252" w:rsidRPr="0021226B" w:rsidRDefault="015B00BA" w:rsidP="000D213A">
      <w:pPr>
        <w:pStyle w:val="Paragraphedeliste"/>
        <w:numPr>
          <w:ilvl w:val="0"/>
          <w:numId w:val="13"/>
        </w:numPr>
        <w:rPr>
          <w:sz w:val="20"/>
          <w:szCs w:val="20"/>
        </w:rPr>
      </w:pPr>
      <w:r w:rsidRPr="0021226B">
        <w:rPr>
          <w:sz w:val="20"/>
          <w:szCs w:val="20"/>
        </w:rPr>
        <w:t xml:space="preserve">l’identifiant permanent patient (IPP), identifiant unique du dossier de l’usager et associé à son identité ; </w:t>
      </w:r>
    </w:p>
    <w:p w14:paraId="35ED3248" w14:textId="5759774D" w:rsidR="008C3252" w:rsidRPr="0021226B" w:rsidRDefault="015B00BA" w:rsidP="000D213A">
      <w:pPr>
        <w:pStyle w:val="Paragraphedeliste"/>
        <w:numPr>
          <w:ilvl w:val="0"/>
          <w:numId w:val="13"/>
        </w:numPr>
        <w:rPr>
          <w:sz w:val="20"/>
          <w:szCs w:val="20"/>
        </w:rPr>
      </w:pPr>
      <w:r w:rsidRPr="0021226B">
        <w:rPr>
          <w:sz w:val="20"/>
          <w:szCs w:val="20"/>
        </w:rPr>
        <w:t xml:space="preserve">l’identifiant d’épisode patient (IEP) ou numéro de séjour, qui identifie le séjour ou la venue et est relié à l’IPP du dossier. </w:t>
      </w:r>
    </w:p>
    <w:p w14:paraId="492B7B4A" w14:textId="67AED45D" w:rsidR="008C3252" w:rsidRPr="0021226B" w:rsidRDefault="008C3252" w:rsidP="008C3252">
      <w:pPr>
        <w:rPr>
          <w:sz w:val="20"/>
          <w:szCs w:val="20"/>
        </w:rPr>
      </w:pPr>
      <w:r w:rsidRPr="0021226B">
        <w:rPr>
          <w:sz w:val="20"/>
          <w:szCs w:val="20"/>
        </w:rPr>
        <w:t>Un nouvel IEP est créé à chaque venue de l’usager.</w:t>
      </w:r>
    </w:p>
    <w:p w14:paraId="351D4E9C" w14:textId="7CE24A90" w:rsidR="000A2CDA" w:rsidRDefault="00CB3D94" w:rsidP="00946DE7">
      <w:pPr>
        <w:pStyle w:val="Titre3"/>
      </w:pPr>
      <w:bookmarkStart w:id="24" w:name="_Toc89543856"/>
      <w:r w:rsidRPr="00CB3D94">
        <w:t>Les lieux de création de l’identité</w:t>
      </w:r>
      <w:bookmarkEnd w:id="24"/>
    </w:p>
    <w:p w14:paraId="6464DEF9" w14:textId="79705F5E" w:rsidR="00511827" w:rsidRPr="0021226B" w:rsidRDefault="00511827" w:rsidP="00511827">
      <w:pPr>
        <w:rPr>
          <w:i/>
          <w:iCs/>
          <w:color w:val="0070CD" w:themeColor="text2"/>
          <w:sz w:val="20"/>
          <w:szCs w:val="20"/>
        </w:rPr>
      </w:pPr>
      <w:r w:rsidRPr="0021226B">
        <w:rPr>
          <w:i/>
          <w:iCs/>
          <w:color w:val="0070CD" w:themeColor="text2"/>
          <w:sz w:val="20"/>
          <w:szCs w:val="20"/>
        </w:rPr>
        <w:t xml:space="preserve">Objet du chapitre : décrire les lieux de création de l’identité dans l’établissement. L’établissement supprime les items non pertinents et adapte le tableau en fonction de ses pratiques.  </w:t>
      </w:r>
    </w:p>
    <w:p w14:paraId="42AC33CA" w14:textId="1A50A7E3" w:rsidR="00CB3D94" w:rsidRPr="0021226B" w:rsidRDefault="00511827" w:rsidP="00511827">
      <w:pPr>
        <w:rPr>
          <w:i/>
          <w:iCs/>
          <w:color w:val="0070CD" w:themeColor="text2"/>
          <w:sz w:val="20"/>
          <w:szCs w:val="20"/>
        </w:rPr>
      </w:pPr>
      <w:r w:rsidRPr="0021226B">
        <w:rPr>
          <w:i/>
          <w:iCs/>
          <w:color w:val="0070CD" w:themeColor="text2"/>
          <w:sz w:val="20"/>
          <w:szCs w:val="20"/>
        </w:rPr>
        <w:t xml:space="preserve">Il est rappelé que la création des identités par les soignants </w:t>
      </w:r>
      <w:r w:rsidR="00DC49E1" w:rsidRPr="0021226B">
        <w:rPr>
          <w:i/>
          <w:iCs/>
          <w:color w:val="0070CD" w:themeColor="text2"/>
          <w:sz w:val="20"/>
          <w:szCs w:val="20"/>
        </w:rPr>
        <w:t xml:space="preserve">ou professionnels éducatifs </w:t>
      </w:r>
      <w:r w:rsidRPr="0021226B">
        <w:rPr>
          <w:i/>
          <w:iCs/>
          <w:color w:val="0070CD" w:themeColor="text2"/>
          <w:sz w:val="20"/>
          <w:szCs w:val="20"/>
        </w:rPr>
        <w:t>doit être limitée à des cas très particulier</w:t>
      </w:r>
      <w:r w:rsidR="00DC49E1" w:rsidRPr="0021226B">
        <w:rPr>
          <w:i/>
          <w:iCs/>
          <w:color w:val="0070CD" w:themeColor="text2"/>
          <w:sz w:val="20"/>
          <w:szCs w:val="20"/>
        </w:rPr>
        <w:t>s</w:t>
      </w:r>
      <w:r w:rsidRPr="0021226B">
        <w:rPr>
          <w:i/>
          <w:iCs/>
          <w:color w:val="0070CD" w:themeColor="text2"/>
          <w:sz w:val="20"/>
          <w:szCs w:val="20"/>
        </w:rPr>
        <w:t>.</w:t>
      </w:r>
    </w:p>
    <w:p w14:paraId="473F13C4" w14:textId="1934763C" w:rsidR="000F5BA8" w:rsidRPr="0021226B" w:rsidRDefault="00511827" w:rsidP="00511827">
      <w:pPr>
        <w:rPr>
          <w:sz w:val="20"/>
          <w:szCs w:val="20"/>
        </w:rPr>
      </w:pPr>
      <w:r w:rsidRPr="0021226B">
        <w:rPr>
          <w:sz w:val="20"/>
          <w:szCs w:val="20"/>
        </w:rPr>
        <w:t>Les lieux de création d’identité ainsi que les fonctions des personnels dans l’établissements sont décrits dans le tableau suivant.</w:t>
      </w:r>
    </w:p>
    <w:tbl>
      <w:tblPr>
        <w:tblStyle w:val="Grilledutableau"/>
        <w:tblW w:w="0" w:type="auto"/>
        <w:tblLook w:val="04A0" w:firstRow="1" w:lastRow="0" w:firstColumn="1" w:lastColumn="0" w:noHBand="0" w:noVBand="1"/>
      </w:tblPr>
      <w:tblGrid>
        <w:gridCol w:w="2265"/>
        <w:gridCol w:w="2265"/>
        <w:gridCol w:w="2266"/>
        <w:gridCol w:w="2266"/>
      </w:tblGrid>
      <w:tr w:rsidR="009400FD" w:rsidRPr="0021226B" w14:paraId="4D6D9249" w14:textId="77777777" w:rsidTr="00822326">
        <w:tc>
          <w:tcPr>
            <w:tcW w:w="2265" w:type="dxa"/>
            <w:shd w:val="clear" w:color="auto" w:fill="C00000"/>
          </w:tcPr>
          <w:p w14:paraId="2B7D5C2C" w14:textId="1AAEFF70" w:rsidR="009400FD" w:rsidRPr="0021226B" w:rsidRDefault="009400FD" w:rsidP="009400FD">
            <w:pPr>
              <w:jc w:val="center"/>
              <w:rPr>
                <w:b/>
                <w:bCs/>
                <w:sz w:val="20"/>
                <w:szCs w:val="20"/>
              </w:rPr>
            </w:pPr>
            <w:r w:rsidRPr="0021226B">
              <w:rPr>
                <w:b/>
                <w:bCs/>
                <w:sz w:val="20"/>
                <w:szCs w:val="20"/>
              </w:rPr>
              <w:t>Service lieux</w:t>
            </w:r>
          </w:p>
        </w:tc>
        <w:tc>
          <w:tcPr>
            <w:tcW w:w="2265" w:type="dxa"/>
            <w:shd w:val="clear" w:color="auto" w:fill="C00000"/>
          </w:tcPr>
          <w:p w14:paraId="0345C720" w14:textId="6296EFCB" w:rsidR="009400FD" w:rsidRPr="0021226B" w:rsidRDefault="009400FD" w:rsidP="009400FD">
            <w:pPr>
              <w:jc w:val="center"/>
              <w:rPr>
                <w:b/>
                <w:bCs/>
                <w:sz w:val="20"/>
                <w:szCs w:val="20"/>
              </w:rPr>
            </w:pPr>
            <w:r w:rsidRPr="0021226B">
              <w:rPr>
                <w:b/>
                <w:bCs/>
                <w:sz w:val="20"/>
                <w:szCs w:val="20"/>
              </w:rPr>
              <w:t>Période</w:t>
            </w:r>
          </w:p>
        </w:tc>
        <w:tc>
          <w:tcPr>
            <w:tcW w:w="2266" w:type="dxa"/>
            <w:shd w:val="clear" w:color="auto" w:fill="C00000"/>
          </w:tcPr>
          <w:p w14:paraId="26F4C083" w14:textId="73D57E1D" w:rsidR="009400FD" w:rsidRPr="0021226B" w:rsidRDefault="009400FD" w:rsidP="009400FD">
            <w:pPr>
              <w:jc w:val="center"/>
              <w:rPr>
                <w:b/>
                <w:bCs/>
                <w:sz w:val="20"/>
                <w:szCs w:val="20"/>
              </w:rPr>
            </w:pPr>
            <w:r w:rsidRPr="0021226B">
              <w:rPr>
                <w:b/>
                <w:bCs/>
                <w:sz w:val="20"/>
                <w:szCs w:val="20"/>
              </w:rPr>
              <w:t>Fonction des personnels</w:t>
            </w:r>
          </w:p>
        </w:tc>
        <w:tc>
          <w:tcPr>
            <w:tcW w:w="2266" w:type="dxa"/>
            <w:shd w:val="clear" w:color="auto" w:fill="C00000"/>
          </w:tcPr>
          <w:p w14:paraId="168A29AD" w14:textId="1266F9C9" w:rsidR="009400FD" w:rsidRPr="0021226B" w:rsidRDefault="009400FD" w:rsidP="009400FD">
            <w:pPr>
              <w:jc w:val="center"/>
              <w:rPr>
                <w:b/>
                <w:bCs/>
                <w:sz w:val="20"/>
                <w:szCs w:val="20"/>
              </w:rPr>
            </w:pPr>
            <w:r w:rsidRPr="0021226B">
              <w:rPr>
                <w:b/>
                <w:bCs/>
                <w:sz w:val="20"/>
                <w:szCs w:val="20"/>
              </w:rPr>
              <w:t>Commentaire</w:t>
            </w:r>
          </w:p>
        </w:tc>
      </w:tr>
      <w:tr w:rsidR="009400FD" w:rsidRPr="0021226B" w14:paraId="74BB6196" w14:textId="77777777" w:rsidTr="009400FD">
        <w:tc>
          <w:tcPr>
            <w:tcW w:w="2265" w:type="dxa"/>
          </w:tcPr>
          <w:p w14:paraId="7F91DC72" w14:textId="61AF6941" w:rsidR="009400FD" w:rsidRPr="0021226B" w:rsidRDefault="00822326" w:rsidP="00511827">
            <w:pPr>
              <w:rPr>
                <w:sz w:val="20"/>
                <w:szCs w:val="20"/>
              </w:rPr>
            </w:pPr>
            <w:r w:rsidRPr="0021226B">
              <w:rPr>
                <w:sz w:val="20"/>
                <w:szCs w:val="20"/>
              </w:rPr>
              <w:t>Secrétariat d’admission</w:t>
            </w:r>
          </w:p>
        </w:tc>
        <w:tc>
          <w:tcPr>
            <w:tcW w:w="2265" w:type="dxa"/>
          </w:tcPr>
          <w:p w14:paraId="19C31121" w14:textId="51D7EB44" w:rsidR="009400FD" w:rsidRPr="0021226B" w:rsidRDefault="00822326" w:rsidP="00511827">
            <w:pPr>
              <w:rPr>
                <w:sz w:val="20"/>
                <w:szCs w:val="20"/>
              </w:rPr>
            </w:pPr>
            <w:r w:rsidRPr="0021226B">
              <w:rPr>
                <w:sz w:val="20"/>
                <w:szCs w:val="20"/>
              </w:rPr>
              <w:t>Heures ouvrables</w:t>
            </w:r>
          </w:p>
        </w:tc>
        <w:tc>
          <w:tcPr>
            <w:tcW w:w="2266" w:type="dxa"/>
          </w:tcPr>
          <w:p w14:paraId="6B74E173" w14:textId="4477A328" w:rsidR="009400FD" w:rsidRPr="0021226B" w:rsidRDefault="00822326" w:rsidP="00511827">
            <w:pPr>
              <w:rPr>
                <w:sz w:val="20"/>
                <w:szCs w:val="20"/>
              </w:rPr>
            </w:pPr>
            <w:r w:rsidRPr="0021226B">
              <w:rPr>
                <w:sz w:val="20"/>
                <w:szCs w:val="20"/>
              </w:rPr>
              <w:t>Secrétaire médico-sociale</w:t>
            </w:r>
          </w:p>
        </w:tc>
        <w:tc>
          <w:tcPr>
            <w:tcW w:w="2266" w:type="dxa"/>
          </w:tcPr>
          <w:p w14:paraId="7DF9D709" w14:textId="77777777" w:rsidR="009400FD" w:rsidRPr="0021226B" w:rsidRDefault="009400FD" w:rsidP="00511827">
            <w:pPr>
              <w:rPr>
                <w:sz w:val="20"/>
                <w:szCs w:val="20"/>
              </w:rPr>
            </w:pPr>
          </w:p>
        </w:tc>
      </w:tr>
      <w:tr w:rsidR="009400FD" w:rsidRPr="0021226B" w14:paraId="40F0F040" w14:textId="77777777" w:rsidTr="009400FD">
        <w:tc>
          <w:tcPr>
            <w:tcW w:w="2265" w:type="dxa"/>
          </w:tcPr>
          <w:p w14:paraId="539BB84B" w14:textId="0E20F4B5" w:rsidR="009400FD" w:rsidRPr="0021226B" w:rsidRDefault="00822326" w:rsidP="00511827">
            <w:pPr>
              <w:rPr>
                <w:i/>
                <w:iCs/>
                <w:color w:val="00B050"/>
                <w:sz w:val="20"/>
                <w:szCs w:val="20"/>
              </w:rPr>
            </w:pPr>
            <w:r w:rsidRPr="0021226B">
              <w:rPr>
                <w:i/>
                <w:iCs/>
                <w:color w:val="00B050"/>
                <w:sz w:val="20"/>
                <w:szCs w:val="20"/>
              </w:rPr>
              <w:t>A compléter</w:t>
            </w:r>
          </w:p>
        </w:tc>
        <w:tc>
          <w:tcPr>
            <w:tcW w:w="2265" w:type="dxa"/>
          </w:tcPr>
          <w:p w14:paraId="17F9F861" w14:textId="21C390B1" w:rsidR="009400FD" w:rsidRPr="0021226B" w:rsidRDefault="00822326" w:rsidP="00511827">
            <w:pPr>
              <w:rPr>
                <w:i/>
                <w:iCs/>
                <w:color w:val="00B050"/>
                <w:sz w:val="20"/>
                <w:szCs w:val="20"/>
              </w:rPr>
            </w:pPr>
            <w:r w:rsidRPr="0021226B">
              <w:rPr>
                <w:i/>
                <w:iCs/>
                <w:color w:val="00B050"/>
                <w:sz w:val="20"/>
                <w:szCs w:val="20"/>
              </w:rPr>
              <w:t>A compléter</w:t>
            </w:r>
          </w:p>
        </w:tc>
        <w:tc>
          <w:tcPr>
            <w:tcW w:w="2266" w:type="dxa"/>
          </w:tcPr>
          <w:p w14:paraId="6BBA60A0" w14:textId="7568634D" w:rsidR="009400FD" w:rsidRPr="0021226B" w:rsidRDefault="00822326" w:rsidP="00511827">
            <w:pPr>
              <w:rPr>
                <w:i/>
                <w:iCs/>
                <w:color w:val="00B050"/>
                <w:sz w:val="20"/>
                <w:szCs w:val="20"/>
              </w:rPr>
            </w:pPr>
            <w:r w:rsidRPr="0021226B">
              <w:rPr>
                <w:i/>
                <w:iCs/>
                <w:color w:val="00B050"/>
                <w:sz w:val="20"/>
                <w:szCs w:val="20"/>
              </w:rPr>
              <w:t>A compléter</w:t>
            </w:r>
          </w:p>
        </w:tc>
        <w:tc>
          <w:tcPr>
            <w:tcW w:w="2266" w:type="dxa"/>
          </w:tcPr>
          <w:p w14:paraId="6819CD96" w14:textId="77777777" w:rsidR="009400FD" w:rsidRPr="0021226B" w:rsidRDefault="009400FD" w:rsidP="00511827">
            <w:pPr>
              <w:rPr>
                <w:sz w:val="20"/>
                <w:szCs w:val="20"/>
              </w:rPr>
            </w:pPr>
          </w:p>
        </w:tc>
      </w:tr>
    </w:tbl>
    <w:p w14:paraId="0CA88922" w14:textId="557B005F" w:rsidR="00511827" w:rsidRPr="0021226B" w:rsidRDefault="00511827" w:rsidP="00511827">
      <w:pPr>
        <w:rPr>
          <w:sz w:val="20"/>
          <w:szCs w:val="20"/>
        </w:rPr>
      </w:pPr>
    </w:p>
    <w:p w14:paraId="6ACA1680" w14:textId="7986D239" w:rsidR="00822326" w:rsidRDefault="002609AE" w:rsidP="00AB7782">
      <w:pPr>
        <w:pStyle w:val="Titre3"/>
      </w:pPr>
      <w:bookmarkStart w:id="25" w:name="_Toc89543857"/>
      <w:r>
        <w:t>Les traits d’identification</w:t>
      </w:r>
      <w:bookmarkEnd w:id="25"/>
    </w:p>
    <w:p w14:paraId="2FC87666" w14:textId="7D563B7B" w:rsidR="002609AE" w:rsidRPr="0021226B" w:rsidRDefault="002609AE" w:rsidP="002609AE">
      <w:pPr>
        <w:rPr>
          <w:i/>
          <w:iCs/>
          <w:color w:val="0070CD" w:themeColor="text2"/>
          <w:sz w:val="20"/>
          <w:szCs w:val="20"/>
        </w:rPr>
      </w:pPr>
      <w:r w:rsidRPr="0021226B">
        <w:rPr>
          <w:i/>
          <w:iCs/>
          <w:color w:val="0070CD" w:themeColor="text2"/>
          <w:sz w:val="20"/>
          <w:szCs w:val="20"/>
        </w:rPr>
        <w:t xml:space="preserve">Objet du chapitre : préciser les traits d’identification et les règles de saisie de l’identité retenues dans la structure. </w:t>
      </w:r>
    </w:p>
    <w:p w14:paraId="57960E0C" w14:textId="2B820E50" w:rsidR="002609AE" w:rsidRPr="0021226B" w:rsidRDefault="000C5B3D" w:rsidP="002609AE">
      <w:pPr>
        <w:rPr>
          <w:sz w:val="20"/>
          <w:szCs w:val="20"/>
        </w:rPr>
      </w:pPr>
      <w:r w:rsidRPr="0021226B">
        <w:rPr>
          <w:i/>
          <w:iCs/>
          <w:color w:val="00B050"/>
          <w:sz w:val="20"/>
          <w:szCs w:val="20"/>
        </w:rPr>
        <w:t>I</w:t>
      </w:r>
      <w:r w:rsidR="002609AE" w:rsidRPr="0021226B">
        <w:rPr>
          <w:i/>
          <w:iCs/>
          <w:color w:val="00B050"/>
          <w:sz w:val="20"/>
          <w:szCs w:val="20"/>
        </w:rPr>
        <w:t>ndiquer ici le nom de la structure</w:t>
      </w:r>
      <w:r w:rsidR="002609AE" w:rsidRPr="0021226B">
        <w:rPr>
          <w:color w:val="00B050"/>
          <w:sz w:val="20"/>
          <w:szCs w:val="20"/>
        </w:rPr>
        <w:t xml:space="preserve"> </w:t>
      </w:r>
      <w:r w:rsidR="002609AE" w:rsidRPr="0021226B">
        <w:rPr>
          <w:sz w:val="20"/>
          <w:szCs w:val="20"/>
        </w:rPr>
        <w:t xml:space="preserve">respecte les exigences du RNIV en matière de traits d’identification. Les traits d’identification utilisés sont les suivants :  </w:t>
      </w:r>
    </w:p>
    <w:p w14:paraId="376BDFB7" w14:textId="77777777" w:rsidR="000C5B3D" w:rsidRDefault="000C5B3D" w:rsidP="002609AE"/>
    <w:p w14:paraId="39A2B288" w14:textId="18F7A8C9" w:rsidR="00AB5A68" w:rsidRDefault="00AB5A68" w:rsidP="000D213A">
      <w:pPr>
        <w:pStyle w:val="Titre4"/>
        <w:numPr>
          <w:ilvl w:val="1"/>
          <w:numId w:val="63"/>
        </w:numPr>
      </w:pPr>
      <w:r>
        <w:t xml:space="preserve">Traits stricts </w:t>
      </w:r>
    </w:p>
    <w:p w14:paraId="124086FD" w14:textId="77777777" w:rsidR="008D030C" w:rsidRPr="0021226B" w:rsidRDefault="008D030C" w:rsidP="000D213A">
      <w:pPr>
        <w:pStyle w:val="Paragraphedeliste"/>
        <w:numPr>
          <w:ilvl w:val="0"/>
          <w:numId w:val="14"/>
        </w:numPr>
        <w:rPr>
          <w:sz w:val="20"/>
          <w:szCs w:val="20"/>
        </w:rPr>
      </w:pPr>
      <w:r w:rsidRPr="0021226B">
        <w:rPr>
          <w:sz w:val="20"/>
          <w:szCs w:val="20"/>
        </w:rPr>
        <w:t xml:space="preserve">Nom de naissance ; </w:t>
      </w:r>
    </w:p>
    <w:p w14:paraId="50875F65" w14:textId="223E0402" w:rsidR="008D030C" w:rsidRPr="0021226B" w:rsidRDefault="008D030C" w:rsidP="000D213A">
      <w:pPr>
        <w:pStyle w:val="Paragraphedeliste"/>
        <w:numPr>
          <w:ilvl w:val="0"/>
          <w:numId w:val="14"/>
        </w:numPr>
        <w:rPr>
          <w:sz w:val="20"/>
          <w:szCs w:val="20"/>
        </w:rPr>
      </w:pPr>
      <w:r w:rsidRPr="0021226B">
        <w:rPr>
          <w:sz w:val="20"/>
          <w:szCs w:val="20"/>
        </w:rPr>
        <w:t xml:space="preserve">Premier prénom d’état civil ; </w:t>
      </w:r>
    </w:p>
    <w:p w14:paraId="74637B1B" w14:textId="06ABE6F6" w:rsidR="008D030C" w:rsidRPr="0021226B" w:rsidRDefault="008D030C" w:rsidP="000D213A">
      <w:pPr>
        <w:pStyle w:val="Paragraphedeliste"/>
        <w:numPr>
          <w:ilvl w:val="0"/>
          <w:numId w:val="14"/>
        </w:numPr>
        <w:rPr>
          <w:sz w:val="20"/>
          <w:szCs w:val="20"/>
        </w:rPr>
      </w:pPr>
      <w:r w:rsidRPr="0021226B">
        <w:rPr>
          <w:sz w:val="20"/>
          <w:szCs w:val="20"/>
        </w:rPr>
        <w:t xml:space="preserve">Liste des prénoms de naissance figurant sur un titre officiel d’identité ; </w:t>
      </w:r>
    </w:p>
    <w:p w14:paraId="2776BDB6" w14:textId="15B628C4" w:rsidR="008D030C" w:rsidRPr="0021226B" w:rsidRDefault="008D030C" w:rsidP="000D213A">
      <w:pPr>
        <w:pStyle w:val="Paragraphedeliste"/>
        <w:numPr>
          <w:ilvl w:val="0"/>
          <w:numId w:val="14"/>
        </w:numPr>
        <w:rPr>
          <w:sz w:val="20"/>
          <w:szCs w:val="20"/>
        </w:rPr>
      </w:pPr>
      <w:r w:rsidRPr="0021226B">
        <w:rPr>
          <w:sz w:val="20"/>
          <w:szCs w:val="20"/>
        </w:rPr>
        <w:t xml:space="preserve">Date de naissance ; </w:t>
      </w:r>
    </w:p>
    <w:p w14:paraId="1158AF2F" w14:textId="1A4978A0" w:rsidR="008D030C" w:rsidRPr="0021226B" w:rsidRDefault="008D030C" w:rsidP="000D213A">
      <w:pPr>
        <w:pStyle w:val="Paragraphedeliste"/>
        <w:numPr>
          <w:ilvl w:val="0"/>
          <w:numId w:val="14"/>
        </w:numPr>
        <w:rPr>
          <w:sz w:val="20"/>
          <w:szCs w:val="20"/>
        </w:rPr>
      </w:pPr>
      <w:r w:rsidRPr="0021226B">
        <w:rPr>
          <w:sz w:val="20"/>
          <w:szCs w:val="20"/>
        </w:rPr>
        <w:t xml:space="preserve">Sexe ; </w:t>
      </w:r>
    </w:p>
    <w:p w14:paraId="0A13EBDA" w14:textId="5DC32761" w:rsidR="008D030C" w:rsidRPr="0021226B" w:rsidRDefault="008D030C" w:rsidP="000D213A">
      <w:pPr>
        <w:pStyle w:val="Paragraphedeliste"/>
        <w:numPr>
          <w:ilvl w:val="0"/>
          <w:numId w:val="14"/>
        </w:numPr>
        <w:rPr>
          <w:sz w:val="20"/>
          <w:szCs w:val="20"/>
        </w:rPr>
      </w:pPr>
      <w:r w:rsidRPr="0021226B">
        <w:rPr>
          <w:sz w:val="20"/>
          <w:szCs w:val="20"/>
        </w:rPr>
        <w:t xml:space="preserve">Lieu de naissance, sous forme de code INSEE de la commune (pour les usagers nés en France) ou du pays (pour les autres) ; </w:t>
      </w:r>
    </w:p>
    <w:p w14:paraId="3B2BE5FA" w14:textId="525CE88C" w:rsidR="00AB5A68" w:rsidRPr="0021226B" w:rsidRDefault="008D030C" w:rsidP="000D213A">
      <w:pPr>
        <w:pStyle w:val="Paragraphedeliste"/>
        <w:numPr>
          <w:ilvl w:val="0"/>
          <w:numId w:val="14"/>
        </w:numPr>
        <w:rPr>
          <w:sz w:val="20"/>
          <w:szCs w:val="20"/>
        </w:rPr>
      </w:pPr>
      <w:r w:rsidRPr="0021226B">
        <w:rPr>
          <w:sz w:val="20"/>
          <w:szCs w:val="20"/>
        </w:rPr>
        <w:t>Matricule INS (toujours associé à son OID1).</w:t>
      </w:r>
    </w:p>
    <w:p w14:paraId="6D4984AB" w14:textId="41790FE9" w:rsidR="00AB5A68" w:rsidRDefault="00874C31" w:rsidP="009141DA">
      <w:pPr>
        <w:pStyle w:val="Titre4"/>
      </w:pPr>
      <w:r>
        <w:t xml:space="preserve">Traits complémentaires </w:t>
      </w:r>
    </w:p>
    <w:p w14:paraId="69F18F98" w14:textId="77777777" w:rsidR="00874C31" w:rsidRPr="0021226B" w:rsidRDefault="00874C31" w:rsidP="00874C31">
      <w:pPr>
        <w:rPr>
          <w:i/>
          <w:iCs/>
          <w:color w:val="0070CD" w:themeColor="text2"/>
          <w:sz w:val="20"/>
          <w:szCs w:val="20"/>
        </w:rPr>
      </w:pPr>
      <w:r w:rsidRPr="0021226B">
        <w:rPr>
          <w:i/>
          <w:iCs/>
          <w:color w:val="0070CD" w:themeColor="text2"/>
          <w:sz w:val="20"/>
          <w:szCs w:val="20"/>
        </w:rPr>
        <w:t xml:space="preserve">La structure adaptera les traits complémentaires proposés en fonction de ses pratiques.  </w:t>
      </w:r>
    </w:p>
    <w:p w14:paraId="731EB433" w14:textId="77777777" w:rsidR="00874C31" w:rsidRPr="0021226B" w:rsidRDefault="00874C31" w:rsidP="00874C31">
      <w:pPr>
        <w:rPr>
          <w:sz w:val="20"/>
          <w:szCs w:val="20"/>
        </w:rPr>
      </w:pPr>
      <w:r w:rsidRPr="0021226B">
        <w:rPr>
          <w:sz w:val="20"/>
          <w:szCs w:val="20"/>
        </w:rPr>
        <w:t xml:space="preserve">La saisie des traits complémentaires identifiés par une </w:t>
      </w:r>
      <w:r w:rsidRPr="0021226B">
        <w:rPr>
          <w:color w:val="FF0000"/>
          <w:sz w:val="20"/>
          <w:szCs w:val="20"/>
        </w:rPr>
        <w:t xml:space="preserve">* </w:t>
      </w:r>
      <w:r w:rsidRPr="0021226B">
        <w:rPr>
          <w:sz w:val="20"/>
          <w:szCs w:val="20"/>
        </w:rPr>
        <w:t xml:space="preserve">est rendue obligatoire par le RNIV. </w:t>
      </w:r>
    </w:p>
    <w:p w14:paraId="1B88E3DA" w14:textId="35919D88" w:rsidR="00874C31" w:rsidRPr="0021226B" w:rsidRDefault="00874C31" w:rsidP="000D213A">
      <w:pPr>
        <w:pStyle w:val="Paragraphedeliste"/>
        <w:numPr>
          <w:ilvl w:val="0"/>
          <w:numId w:val="15"/>
        </w:numPr>
        <w:rPr>
          <w:sz w:val="20"/>
          <w:szCs w:val="20"/>
        </w:rPr>
      </w:pPr>
      <w:r w:rsidRPr="0021226B">
        <w:rPr>
          <w:sz w:val="20"/>
          <w:szCs w:val="20"/>
        </w:rPr>
        <w:t>Nom utilisé</w:t>
      </w:r>
      <w:r w:rsidRPr="0021226B">
        <w:rPr>
          <w:color w:val="FF0000"/>
          <w:sz w:val="20"/>
          <w:szCs w:val="20"/>
        </w:rPr>
        <w:t xml:space="preserve">* </w:t>
      </w:r>
      <w:r w:rsidRPr="0021226B">
        <w:rPr>
          <w:sz w:val="20"/>
          <w:szCs w:val="20"/>
        </w:rPr>
        <w:t>(saisie obligatoire si différent du nom de naissance)</w:t>
      </w:r>
      <w:r w:rsidR="00A65ACF" w:rsidRPr="0021226B">
        <w:rPr>
          <w:sz w:val="20"/>
          <w:szCs w:val="20"/>
        </w:rPr>
        <w:t xml:space="preserve"> </w:t>
      </w:r>
      <w:r w:rsidRPr="0021226B">
        <w:rPr>
          <w:sz w:val="20"/>
          <w:szCs w:val="20"/>
        </w:rPr>
        <w:t xml:space="preserve">; </w:t>
      </w:r>
    </w:p>
    <w:p w14:paraId="6D99D78B" w14:textId="3ADC6EC0" w:rsidR="00874C31" w:rsidRPr="0021226B" w:rsidRDefault="00874C31" w:rsidP="000D213A">
      <w:pPr>
        <w:pStyle w:val="Paragraphedeliste"/>
        <w:numPr>
          <w:ilvl w:val="0"/>
          <w:numId w:val="15"/>
        </w:numPr>
        <w:rPr>
          <w:sz w:val="20"/>
          <w:szCs w:val="20"/>
        </w:rPr>
      </w:pPr>
      <w:r w:rsidRPr="0021226B">
        <w:rPr>
          <w:sz w:val="20"/>
          <w:szCs w:val="20"/>
        </w:rPr>
        <w:lastRenderedPageBreak/>
        <w:t>Prénom utilisé</w:t>
      </w:r>
      <w:r w:rsidRPr="0021226B">
        <w:rPr>
          <w:color w:val="FF0000"/>
          <w:sz w:val="20"/>
          <w:szCs w:val="20"/>
        </w:rPr>
        <w:t>*</w:t>
      </w:r>
      <w:r w:rsidRPr="0021226B">
        <w:rPr>
          <w:sz w:val="20"/>
          <w:szCs w:val="20"/>
        </w:rPr>
        <w:t xml:space="preserve"> (saisie obligatoire si différent du premier prénom de naissance)</w:t>
      </w:r>
      <w:r w:rsidR="00A65ACF" w:rsidRPr="0021226B">
        <w:rPr>
          <w:sz w:val="20"/>
          <w:szCs w:val="20"/>
        </w:rPr>
        <w:t xml:space="preserve"> </w:t>
      </w:r>
      <w:r w:rsidRPr="0021226B">
        <w:rPr>
          <w:sz w:val="20"/>
          <w:szCs w:val="20"/>
        </w:rPr>
        <w:t xml:space="preserve">; </w:t>
      </w:r>
    </w:p>
    <w:p w14:paraId="41EED5EC" w14:textId="760F0FC2" w:rsidR="00874C31" w:rsidRPr="0021226B" w:rsidRDefault="00874C31" w:rsidP="000D213A">
      <w:pPr>
        <w:pStyle w:val="Paragraphedeliste"/>
        <w:numPr>
          <w:ilvl w:val="0"/>
          <w:numId w:val="15"/>
        </w:numPr>
        <w:rPr>
          <w:sz w:val="20"/>
          <w:szCs w:val="20"/>
        </w:rPr>
      </w:pPr>
      <w:r w:rsidRPr="0021226B">
        <w:rPr>
          <w:sz w:val="20"/>
          <w:szCs w:val="20"/>
        </w:rPr>
        <w:t xml:space="preserve">Code postal de la commune de naissance (pour les usagers nés en France exclusivement) ; </w:t>
      </w:r>
    </w:p>
    <w:p w14:paraId="0291A444" w14:textId="2E5545D2" w:rsidR="00874C31" w:rsidRPr="0021226B" w:rsidRDefault="00874C31" w:rsidP="000D213A">
      <w:pPr>
        <w:pStyle w:val="Paragraphedeliste"/>
        <w:numPr>
          <w:ilvl w:val="0"/>
          <w:numId w:val="15"/>
        </w:numPr>
        <w:rPr>
          <w:sz w:val="20"/>
          <w:szCs w:val="20"/>
        </w:rPr>
      </w:pPr>
      <w:r w:rsidRPr="0021226B">
        <w:rPr>
          <w:sz w:val="20"/>
          <w:szCs w:val="20"/>
        </w:rPr>
        <w:t xml:space="preserve">Commune de naissance ; </w:t>
      </w:r>
    </w:p>
    <w:p w14:paraId="28577CE7" w14:textId="54585D16" w:rsidR="00874C31" w:rsidRPr="0021226B" w:rsidRDefault="00874C31" w:rsidP="000D213A">
      <w:pPr>
        <w:pStyle w:val="Paragraphedeliste"/>
        <w:numPr>
          <w:ilvl w:val="0"/>
          <w:numId w:val="15"/>
        </w:numPr>
        <w:rPr>
          <w:sz w:val="20"/>
          <w:szCs w:val="20"/>
        </w:rPr>
      </w:pPr>
      <w:r w:rsidRPr="0021226B">
        <w:rPr>
          <w:sz w:val="20"/>
          <w:szCs w:val="20"/>
        </w:rPr>
        <w:t>Adresse de résidence de l’usager</w:t>
      </w:r>
      <w:r w:rsidR="00A65ACF" w:rsidRPr="0021226B">
        <w:rPr>
          <w:sz w:val="20"/>
          <w:szCs w:val="20"/>
        </w:rPr>
        <w:t xml:space="preserve"> </w:t>
      </w:r>
      <w:r w:rsidRPr="0021226B">
        <w:rPr>
          <w:sz w:val="20"/>
          <w:szCs w:val="20"/>
        </w:rPr>
        <w:t xml:space="preserve">; </w:t>
      </w:r>
    </w:p>
    <w:p w14:paraId="3F5F663D" w14:textId="3B08A5A4" w:rsidR="00874C31" w:rsidRPr="0021226B" w:rsidRDefault="00874C31" w:rsidP="000D213A">
      <w:pPr>
        <w:pStyle w:val="Paragraphedeliste"/>
        <w:numPr>
          <w:ilvl w:val="0"/>
          <w:numId w:val="15"/>
        </w:numPr>
        <w:rPr>
          <w:sz w:val="20"/>
          <w:szCs w:val="20"/>
        </w:rPr>
      </w:pPr>
      <w:r w:rsidRPr="0021226B">
        <w:rPr>
          <w:sz w:val="20"/>
          <w:szCs w:val="20"/>
        </w:rPr>
        <w:t>Numéros de téléphone (portable et fixe)</w:t>
      </w:r>
      <w:r w:rsidR="00A65ACF" w:rsidRPr="0021226B">
        <w:rPr>
          <w:sz w:val="20"/>
          <w:szCs w:val="20"/>
        </w:rPr>
        <w:t xml:space="preserve"> </w:t>
      </w:r>
      <w:r w:rsidRPr="0021226B">
        <w:rPr>
          <w:sz w:val="20"/>
          <w:szCs w:val="20"/>
        </w:rPr>
        <w:t xml:space="preserve">; </w:t>
      </w:r>
    </w:p>
    <w:p w14:paraId="49E2051B" w14:textId="55C766F5" w:rsidR="00874C31" w:rsidRPr="0021226B" w:rsidRDefault="00874C31" w:rsidP="000D213A">
      <w:pPr>
        <w:pStyle w:val="Paragraphedeliste"/>
        <w:numPr>
          <w:ilvl w:val="0"/>
          <w:numId w:val="15"/>
        </w:numPr>
        <w:rPr>
          <w:sz w:val="20"/>
          <w:szCs w:val="20"/>
        </w:rPr>
      </w:pPr>
      <w:r w:rsidRPr="0021226B">
        <w:rPr>
          <w:sz w:val="20"/>
          <w:szCs w:val="20"/>
        </w:rPr>
        <w:t xml:space="preserve">Adresse(s) courriel de contact ; </w:t>
      </w:r>
    </w:p>
    <w:p w14:paraId="7EEAB991" w14:textId="2262E513" w:rsidR="00874C31" w:rsidRPr="0021226B" w:rsidRDefault="00874C31" w:rsidP="000D213A">
      <w:pPr>
        <w:pStyle w:val="Paragraphedeliste"/>
        <w:numPr>
          <w:ilvl w:val="0"/>
          <w:numId w:val="15"/>
        </w:numPr>
        <w:rPr>
          <w:sz w:val="20"/>
          <w:szCs w:val="20"/>
        </w:rPr>
      </w:pPr>
      <w:r w:rsidRPr="0021226B">
        <w:rPr>
          <w:sz w:val="20"/>
          <w:szCs w:val="20"/>
        </w:rPr>
        <w:t xml:space="preserve">Nom des personnes en relation (parents, enfant, conjoint, personne de confiance, personne à prévenir…) ; </w:t>
      </w:r>
    </w:p>
    <w:p w14:paraId="0DDDEAF0" w14:textId="130262CF" w:rsidR="00874C31" w:rsidRPr="0021226B" w:rsidRDefault="00874C31" w:rsidP="000D213A">
      <w:pPr>
        <w:pStyle w:val="Paragraphedeliste"/>
        <w:numPr>
          <w:ilvl w:val="0"/>
          <w:numId w:val="15"/>
        </w:numPr>
        <w:rPr>
          <w:sz w:val="20"/>
          <w:szCs w:val="20"/>
        </w:rPr>
      </w:pPr>
      <w:r w:rsidRPr="0021226B">
        <w:rPr>
          <w:sz w:val="20"/>
          <w:szCs w:val="20"/>
        </w:rPr>
        <w:t>Nom et coordonnées de la personne de confiance</w:t>
      </w:r>
      <w:r w:rsidR="00A65ACF" w:rsidRPr="0021226B">
        <w:rPr>
          <w:sz w:val="20"/>
          <w:szCs w:val="20"/>
        </w:rPr>
        <w:t xml:space="preserve"> </w:t>
      </w:r>
      <w:r w:rsidRPr="0021226B">
        <w:rPr>
          <w:sz w:val="20"/>
          <w:szCs w:val="20"/>
        </w:rPr>
        <w:t xml:space="preserve">; </w:t>
      </w:r>
    </w:p>
    <w:p w14:paraId="158AA506" w14:textId="29D6C24E" w:rsidR="00874C31" w:rsidRPr="0021226B" w:rsidRDefault="00874C31" w:rsidP="000D213A">
      <w:pPr>
        <w:pStyle w:val="Paragraphedeliste"/>
        <w:numPr>
          <w:ilvl w:val="0"/>
          <w:numId w:val="15"/>
        </w:numPr>
        <w:rPr>
          <w:sz w:val="20"/>
          <w:szCs w:val="20"/>
        </w:rPr>
      </w:pPr>
      <w:r w:rsidRPr="0021226B">
        <w:rPr>
          <w:sz w:val="20"/>
          <w:szCs w:val="20"/>
        </w:rPr>
        <w:t>Nom et coordonnées du médecin traitant</w:t>
      </w:r>
      <w:r w:rsidR="00A65ACF" w:rsidRPr="0021226B">
        <w:rPr>
          <w:sz w:val="20"/>
          <w:szCs w:val="20"/>
        </w:rPr>
        <w:t xml:space="preserve"> </w:t>
      </w:r>
      <w:r w:rsidRPr="0021226B">
        <w:rPr>
          <w:sz w:val="20"/>
          <w:szCs w:val="20"/>
        </w:rPr>
        <w:t xml:space="preserve">; </w:t>
      </w:r>
    </w:p>
    <w:p w14:paraId="02E994A0" w14:textId="57E4C6B6" w:rsidR="00874C31" w:rsidRPr="0021226B" w:rsidRDefault="00874C31" w:rsidP="000D213A">
      <w:pPr>
        <w:pStyle w:val="Paragraphedeliste"/>
        <w:numPr>
          <w:ilvl w:val="0"/>
          <w:numId w:val="15"/>
        </w:numPr>
        <w:rPr>
          <w:sz w:val="20"/>
          <w:szCs w:val="20"/>
        </w:rPr>
      </w:pPr>
      <w:r w:rsidRPr="0021226B">
        <w:rPr>
          <w:sz w:val="20"/>
          <w:szCs w:val="20"/>
        </w:rPr>
        <w:t xml:space="preserve">Autres professionnels de santé impliqués dans la prise en charge ; </w:t>
      </w:r>
    </w:p>
    <w:p w14:paraId="55F76F80" w14:textId="11853229" w:rsidR="00874C31" w:rsidRPr="0021226B" w:rsidRDefault="00874C31" w:rsidP="000D213A">
      <w:pPr>
        <w:pStyle w:val="Paragraphedeliste"/>
        <w:numPr>
          <w:ilvl w:val="0"/>
          <w:numId w:val="15"/>
        </w:numPr>
        <w:rPr>
          <w:sz w:val="20"/>
          <w:szCs w:val="20"/>
        </w:rPr>
      </w:pPr>
      <w:r w:rsidRPr="0021226B">
        <w:rPr>
          <w:sz w:val="20"/>
          <w:szCs w:val="20"/>
        </w:rPr>
        <w:t xml:space="preserve">Profession ; </w:t>
      </w:r>
    </w:p>
    <w:p w14:paraId="5813EA29" w14:textId="4B6E386C" w:rsidR="00874C31" w:rsidRPr="0021226B" w:rsidRDefault="00874C31" w:rsidP="000D213A">
      <w:pPr>
        <w:pStyle w:val="Paragraphedeliste"/>
        <w:numPr>
          <w:ilvl w:val="0"/>
          <w:numId w:val="15"/>
        </w:numPr>
        <w:rPr>
          <w:sz w:val="20"/>
          <w:szCs w:val="20"/>
        </w:rPr>
      </w:pPr>
      <w:r w:rsidRPr="0021226B">
        <w:rPr>
          <w:sz w:val="20"/>
          <w:szCs w:val="20"/>
        </w:rPr>
        <w:t>Type de document d’identité présenté</w:t>
      </w:r>
      <w:r w:rsidR="00A65ACF" w:rsidRPr="0021226B">
        <w:rPr>
          <w:sz w:val="20"/>
          <w:szCs w:val="20"/>
        </w:rPr>
        <w:t xml:space="preserve"> </w:t>
      </w:r>
      <w:r w:rsidRPr="0021226B">
        <w:rPr>
          <w:sz w:val="20"/>
          <w:szCs w:val="20"/>
        </w:rPr>
        <w:t>(attention, il ne faut pas saisir le numéro de la pièce).</w:t>
      </w:r>
    </w:p>
    <w:p w14:paraId="5E776FFC" w14:textId="7670F4A9" w:rsidR="00A65ACF" w:rsidRDefault="00543E1D" w:rsidP="00DC6F32">
      <w:pPr>
        <w:pStyle w:val="Titre4"/>
      </w:pPr>
      <w:r w:rsidRPr="00543E1D">
        <w:t>Politique de la structure concernant la saisie des noms et prénoms utilisés</w:t>
      </w:r>
    </w:p>
    <w:p w14:paraId="3CF26C67" w14:textId="77777777" w:rsidR="00477A8D" w:rsidRPr="0021226B" w:rsidRDefault="00477A8D" w:rsidP="00477A8D">
      <w:pPr>
        <w:rPr>
          <w:i/>
          <w:iCs/>
          <w:color w:val="0070CD" w:themeColor="text2"/>
          <w:sz w:val="20"/>
          <w:szCs w:val="20"/>
        </w:rPr>
      </w:pPr>
      <w:r w:rsidRPr="0021226B">
        <w:rPr>
          <w:i/>
          <w:iCs/>
          <w:color w:val="0070CD" w:themeColor="text2"/>
          <w:sz w:val="20"/>
          <w:szCs w:val="20"/>
        </w:rPr>
        <w:t xml:space="preserve">Objet du chapitre : ce chapitre vise à décrire la politique adoptée par l’établissement.  </w:t>
      </w:r>
    </w:p>
    <w:p w14:paraId="0FFFC4A4" w14:textId="77777777" w:rsidR="000879F2" w:rsidRPr="0021226B" w:rsidRDefault="00477A8D" w:rsidP="00477A8D">
      <w:pPr>
        <w:rPr>
          <w:i/>
          <w:iCs/>
          <w:color w:val="0070CD" w:themeColor="text2"/>
          <w:sz w:val="20"/>
          <w:szCs w:val="20"/>
        </w:rPr>
      </w:pPr>
      <w:r w:rsidRPr="0021226B">
        <w:rPr>
          <w:i/>
          <w:iCs/>
          <w:color w:val="0070CD" w:themeColor="text2"/>
          <w:sz w:val="20"/>
          <w:szCs w:val="20"/>
        </w:rPr>
        <w:t xml:space="preserve">Pour mémoire : le RNIV rend possible la saisie dans les champs nom et prénom utilisés d’éléments ne figurant pas sur la pièce d’identité présentée par l’usager. La structure doit choisir :  </w:t>
      </w:r>
    </w:p>
    <w:p w14:paraId="0648C714" w14:textId="5A9B39A8" w:rsidR="00477A8D" w:rsidRPr="0021226B" w:rsidRDefault="00477A8D" w:rsidP="000D213A">
      <w:pPr>
        <w:pStyle w:val="Paragraphedeliste"/>
        <w:numPr>
          <w:ilvl w:val="0"/>
          <w:numId w:val="16"/>
        </w:numPr>
        <w:rPr>
          <w:i/>
          <w:iCs/>
          <w:color w:val="0070CD" w:themeColor="text2"/>
          <w:sz w:val="20"/>
          <w:szCs w:val="20"/>
        </w:rPr>
      </w:pPr>
      <w:r w:rsidRPr="0021226B">
        <w:rPr>
          <w:i/>
          <w:iCs/>
          <w:color w:val="0070CD" w:themeColor="text2"/>
          <w:sz w:val="20"/>
          <w:szCs w:val="20"/>
        </w:rPr>
        <w:t xml:space="preserve">soit de recopier à l’identique une pièce d’identité ; </w:t>
      </w:r>
    </w:p>
    <w:p w14:paraId="310A04B6" w14:textId="1FE2172C" w:rsidR="00477A8D" w:rsidRPr="0021226B" w:rsidRDefault="00477A8D" w:rsidP="000D213A">
      <w:pPr>
        <w:pStyle w:val="Paragraphedeliste"/>
        <w:numPr>
          <w:ilvl w:val="0"/>
          <w:numId w:val="16"/>
        </w:numPr>
        <w:rPr>
          <w:i/>
          <w:iCs/>
          <w:color w:val="0070CD" w:themeColor="text2"/>
          <w:sz w:val="20"/>
          <w:szCs w:val="20"/>
        </w:rPr>
      </w:pPr>
      <w:r w:rsidRPr="0021226B">
        <w:rPr>
          <w:i/>
          <w:iCs/>
          <w:color w:val="0070CD" w:themeColor="text2"/>
          <w:sz w:val="20"/>
          <w:szCs w:val="20"/>
        </w:rPr>
        <w:t xml:space="preserve">soit de permettre la saisie d’un nom ou d’un prénom non présent sur une pièce d’identité ; </w:t>
      </w:r>
    </w:p>
    <w:p w14:paraId="686387AA" w14:textId="6F95D6ED" w:rsidR="00477A8D" w:rsidRPr="0021226B" w:rsidRDefault="00477A8D" w:rsidP="000D213A">
      <w:pPr>
        <w:pStyle w:val="Paragraphedeliste"/>
        <w:numPr>
          <w:ilvl w:val="0"/>
          <w:numId w:val="16"/>
        </w:numPr>
        <w:rPr>
          <w:i/>
          <w:iCs/>
          <w:color w:val="0070CD" w:themeColor="text2"/>
          <w:sz w:val="20"/>
          <w:szCs w:val="20"/>
        </w:rPr>
      </w:pPr>
      <w:r w:rsidRPr="0021226B">
        <w:rPr>
          <w:i/>
          <w:iCs/>
          <w:color w:val="0070CD" w:themeColor="text2"/>
          <w:sz w:val="20"/>
          <w:szCs w:val="20"/>
        </w:rPr>
        <w:t xml:space="preserve">soit de permettre de ne pas saisir un nom ou un prénom présent sur une pièce d’identité. </w:t>
      </w:r>
    </w:p>
    <w:p w14:paraId="58EBAFA8" w14:textId="63ADEE98" w:rsidR="004022C0" w:rsidRPr="0021226B" w:rsidRDefault="00477A8D" w:rsidP="00477A8D">
      <w:pPr>
        <w:rPr>
          <w:i/>
          <w:iCs/>
          <w:color w:val="0070CD" w:themeColor="text2"/>
          <w:sz w:val="20"/>
          <w:szCs w:val="20"/>
        </w:rPr>
      </w:pPr>
      <w:r w:rsidRPr="0021226B">
        <w:rPr>
          <w:i/>
          <w:iCs/>
          <w:color w:val="0070CD" w:themeColor="text2"/>
          <w:sz w:val="20"/>
          <w:szCs w:val="20"/>
        </w:rPr>
        <w:t>Trois rédactions sont proposées selon les choix qui peuvent être faits par l’établissement</w:t>
      </w:r>
      <w:r w:rsidR="000F0AA5" w:rsidRPr="0021226B">
        <w:rPr>
          <w:i/>
          <w:iCs/>
          <w:color w:val="0070CD" w:themeColor="text2"/>
          <w:sz w:val="20"/>
          <w:szCs w:val="20"/>
        </w:rPr>
        <w:t>, la structure ou le service</w:t>
      </w:r>
      <w:r w:rsidRPr="0021226B">
        <w:rPr>
          <w:i/>
          <w:iCs/>
          <w:color w:val="0070CD" w:themeColor="text2"/>
          <w:sz w:val="20"/>
          <w:szCs w:val="20"/>
        </w:rPr>
        <w:t xml:space="preserve">. L’établissement supprime les éléments proposés non pertinents.  </w:t>
      </w:r>
    </w:p>
    <w:p w14:paraId="2B97576F" w14:textId="0D2057AE" w:rsidR="0072092A" w:rsidRPr="0021226B" w:rsidRDefault="000F0AA5" w:rsidP="0072092A">
      <w:pPr>
        <w:rPr>
          <w:sz w:val="20"/>
          <w:szCs w:val="20"/>
        </w:rPr>
      </w:pPr>
      <w:r w:rsidRPr="0021226B">
        <w:rPr>
          <w:i/>
          <w:iCs/>
          <w:color w:val="00B050"/>
          <w:sz w:val="20"/>
          <w:szCs w:val="20"/>
        </w:rPr>
        <w:t>M</w:t>
      </w:r>
      <w:r w:rsidR="0072092A" w:rsidRPr="0021226B">
        <w:rPr>
          <w:i/>
          <w:iCs/>
          <w:color w:val="00B050"/>
          <w:sz w:val="20"/>
          <w:szCs w:val="20"/>
        </w:rPr>
        <w:t>ettre ici le nom de la structure</w:t>
      </w:r>
      <w:r w:rsidR="0072092A" w:rsidRPr="0021226B">
        <w:rPr>
          <w:color w:val="00B050"/>
          <w:sz w:val="20"/>
          <w:szCs w:val="20"/>
        </w:rPr>
        <w:t xml:space="preserve"> </w:t>
      </w:r>
      <w:r w:rsidR="0072092A" w:rsidRPr="0021226B">
        <w:rPr>
          <w:sz w:val="20"/>
          <w:szCs w:val="20"/>
        </w:rPr>
        <w:t xml:space="preserve">: a fait le choix de :  </w:t>
      </w:r>
    </w:p>
    <w:p w14:paraId="6802173C" w14:textId="2636F734" w:rsidR="0072092A" w:rsidRPr="0021226B" w:rsidRDefault="0072092A" w:rsidP="0072092A">
      <w:pPr>
        <w:rPr>
          <w:i/>
          <w:iCs/>
          <w:color w:val="0070CD" w:themeColor="text2"/>
          <w:sz w:val="20"/>
          <w:szCs w:val="20"/>
        </w:rPr>
      </w:pPr>
      <w:r w:rsidRPr="0021226B">
        <w:rPr>
          <w:i/>
          <w:iCs/>
          <w:color w:val="0070CD" w:themeColor="text2"/>
          <w:sz w:val="20"/>
          <w:szCs w:val="20"/>
        </w:rPr>
        <w:t xml:space="preserve">Choix 1 possible : recopier à l’identique les éléments d’identité présents sur la pièce d’identité présentée par l’usager,   </w:t>
      </w:r>
    </w:p>
    <w:p w14:paraId="3B944346" w14:textId="77777777" w:rsidR="003362E6" w:rsidRPr="0021226B" w:rsidRDefault="0072092A" w:rsidP="000D213A">
      <w:pPr>
        <w:pStyle w:val="Paragraphedeliste"/>
        <w:numPr>
          <w:ilvl w:val="0"/>
          <w:numId w:val="17"/>
        </w:numPr>
        <w:rPr>
          <w:sz w:val="20"/>
          <w:szCs w:val="20"/>
        </w:rPr>
      </w:pPr>
      <w:r w:rsidRPr="0021226B">
        <w:rPr>
          <w:sz w:val="20"/>
          <w:szCs w:val="20"/>
        </w:rPr>
        <w:t xml:space="preserve">saisir un nom utilisé s’il est mentionné sur la pièce d’identité, y compris si l’usager ne le souhaite pas. L’usager sera alors informé qu’il lui appartient de faire modifier sa pièce d’identité ; </w:t>
      </w:r>
    </w:p>
    <w:p w14:paraId="133ACFA0" w14:textId="47379D24" w:rsidR="0072092A" w:rsidRPr="0021226B" w:rsidRDefault="0072092A" w:rsidP="000D213A">
      <w:pPr>
        <w:pStyle w:val="Paragraphedeliste"/>
        <w:numPr>
          <w:ilvl w:val="0"/>
          <w:numId w:val="17"/>
        </w:numPr>
        <w:rPr>
          <w:sz w:val="20"/>
          <w:szCs w:val="20"/>
        </w:rPr>
      </w:pPr>
      <w:r w:rsidRPr="0021226B">
        <w:rPr>
          <w:sz w:val="20"/>
          <w:szCs w:val="20"/>
        </w:rPr>
        <w:t xml:space="preserve">saisir un prénom utilisé uniquement si celui-ci est explicitement mentionné sur la pièce d’identité : </w:t>
      </w:r>
    </w:p>
    <w:p w14:paraId="614081CB" w14:textId="780B64BE" w:rsidR="0072092A" w:rsidRPr="0021226B" w:rsidRDefault="00B56BB0" w:rsidP="000D213A">
      <w:pPr>
        <w:pStyle w:val="Paragraphedeliste"/>
        <w:numPr>
          <w:ilvl w:val="0"/>
          <w:numId w:val="18"/>
        </w:numPr>
        <w:rPr>
          <w:sz w:val="20"/>
          <w:szCs w:val="20"/>
        </w:rPr>
      </w:pPr>
      <w:r w:rsidRPr="0021226B">
        <w:rPr>
          <w:sz w:val="20"/>
          <w:szCs w:val="20"/>
        </w:rPr>
        <w:t>c</w:t>
      </w:r>
      <w:r w:rsidR="0072092A" w:rsidRPr="0021226B">
        <w:rPr>
          <w:sz w:val="20"/>
          <w:szCs w:val="20"/>
        </w:rPr>
        <w:t xml:space="preserve">e prénom fait partie des prénoms de naissance (article 57 du code civil, tout prénom de naissance peut être utilisé comme prénom usuel), </w:t>
      </w:r>
    </w:p>
    <w:p w14:paraId="73117A5D" w14:textId="0258840A" w:rsidR="0072092A" w:rsidRPr="0021226B" w:rsidRDefault="0072092A" w:rsidP="000D213A">
      <w:pPr>
        <w:pStyle w:val="Paragraphedeliste"/>
        <w:numPr>
          <w:ilvl w:val="0"/>
          <w:numId w:val="18"/>
        </w:numPr>
        <w:rPr>
          <w:sz w:val="20"/>
          <w:szCs w:val="20"/>
        </w:rPr>
      </w:pPr>
      <w:r w:rsidRPr="0021226B">
        <w:rPr>
          <w:sz w:val="20"/>
          <w:szCs w:val="20"/>
        </w:rPr>
        <w:t xml:space="preserve">ce prénom, bien qu’il ne fasse pas partie des prénoms de naissance est explicitement mentionné sur la pièce d’identité (prénom usuel : XXX). </w:t>
      </w:r>
    </w:p>
    <w:p w14:paraId="0090382D" w14:textId="77777777" w:rsidR="0072092A" w:rsidRPr="0021226B" w:rsidRDefault="0072092A" w:rsidP="0072092A">
      <w:pPr>
        <w:rPr>
          <w:i/>
          <w:iCs/>
          <w:color w:val="0070CD" w:themeColor="text2"/>
          <w:sz w:val="20"/>
          <w:szCs w:val="20"/>
        </w:rPr>
      </w:pPr>
      <w:r w:rsidRPr="0021226B">
        <w:rPr>
          <w:i/>
          <w:iCs/>
          <w:color w:val="0070CD" w:themeColor="text2"/>
          <w:sz w:val="20"/>
          <w:szCs w:val="20"/>
        </w:rPr>
        <w:t xml:space="preserve">Choix 2 possible : ne pas saisir un nom utilisé y compris s’il est présent sur une pièce d’identité si l’usager ne le souhaite pas.  </w:t>
      </w:r>
    </w:p>
    <w:p w14:paraId="50F5A4BE" w14:textId="7A647ED5" w:rsidR="0072092A" w:rsidRPr="0021226B" w:rsidRDefault="0072092A" w:rsidP="0072092A">
      <w:pPr>
        <w:rPr>
          <w:sz w:val="20"/>
          <w:szCs w:val="20"/>
        </w:rPr>
      </w:pPr>
      <w:r w:rsidRPr="0021226B">
        <w:rPr>
          <w:sz w:val="20"/>
          <w:szCs w:val="20"/>
        </w:rPr>
        <w:t>L’établissement a mis en place une organisation permettant lors des éventuels contrôles à distance de l’identité de s’assurer qu’il ne s’agit pas d’une erreur du professionnel de l’accueil. (</w:t>
      </w:r>
      <w:r w:rsidRPr="0021226B">
        <w:rPr>
          <w:i/>
          <w:iCs/>
          <w:color w:val="0070CD" w:themeColor="text2"/>
          <w:sz w:val="20"/>
          <w:szCs w:val="20"/>
        </w:rPr>
        <w:t>L’établissement décrit ici l’organisation adoptée : document rempli par l’usager et scanné dans le dossier par exemple</w:t>
      </w:r>
      <w:r w:rsidRPr="0021226B">
        <w:rPr>
          <w:sz w:val="20"/>
          <w:szCs w:val="20"/>
        </w:rPr>
        <w:t xml:space="preserve">).  </w:t>
      </w:r>
    </w:p>
    <w:p w14:paraId="7ABDE4B0" w14:textId="77777777" w:rsidR="0072092A" w:rsidRPr="0021226B" w:rsidRDefault="0072092A" w:rsidP="0072092A">
      <w:pPr>
        <w:rPr>
          <w:i/>
          <w:iCs/>
          <w:color w:val="0070CD" w:themeColor="text2"/>
          <w:sz w:val="20"/>
          <w:szCs w:val="20"/>
        </w:rPr>
      </w:pPr>
      <w:r w:rsidRPr="0021226B">
        <w:rPr>
          <w:i/>
          <w:iCs/>
          <w:color w:val="0070CD" w:themeColor="text2"/>
          <w:sz w:val="20"/>
          <w:szCs w:val="20"/>
        </w:rPr>
        <w:t xml:space="preserve">Choix 3 possible : saisir un nom utilisé ou un prénom utilisé non présents sur la pièce d’identité, à la demande de l’usager. </w:t>
      </w:r>
    </w:p>
    <w:p w14:paraId="160A36DF" w14:textId="5C13C214" w:rsidR="0072092A" w:rsidRPr="0021226B" w:rsidRDefault="0072092A" w:rsidP="0072092A">
      <w:pPr>
        <w:rPr>
          <w:sz w:val="20"/>
          <w:szCs w:val="20"/>
        </w:rPr>
      </w:pPr>
      <w:r w:rsidRPr="0021226B">
        <w:rPr>
          <w:sz w:val="20"/>
          <w:szCs w:val="20"/>
        </w:rPr>
        <w:t>L’établissement a mis en place une organisation permettant lors des éventuels contrôles à distance de l’identité de s’assurer qu’il ne s’agit pas d’une erreur du professionnel de l’accueil. (</w:t>
      </w:r>
      <w:r w:rsidRPr="0021226B">
        <w:rPr>
          <w:i/>
          <w:iCs/>
          <w:color w:val="0070CD" w:themeColor="text2"/>
          <w:sz w:val="20"/>
          <w:szCs w:val="20"/>
        </w:rPr>
        <w:t>L’établissement décrit ici l’organisation adoptée : document rempli par l’usager et scanné dans le dossier par exemple</w:t>
      </w:r>
      <w:r w:rsidRPr="0021226B">
        <w:rPr>
          <w:sz w:val="20"/>
          <w:szCs w:val="20"/>
        </w:rPr>
        <w:t xml:space="preserve">).  </w:t>
      </w:r>
    </w:p>
    <w:p w14:paraId="3976404D" w14:textId="0F9CDE3E" w:rsidR="0072092A" w:rsidRPr="0021226B" w:rsidRDefault="0072092A" w:rsidP="0072092A">
      <w:pPr>
        <w:rPr>
          <w:sz w:val="20"/>
          <w:szCs w:val="20"/>
        </w:rPr>
      </w:pPr>
      <w:r w:rsidRPr="0021226B">
        <w:rPr>
          <w:i/>
          <w:iCs/>
          <w:color w:val="0070CD" w:themeColor="text2"/>
          <w:sz w:val="20"/>
          <w:szCs w:val="20"/>
        </w:rPr>
        <w:t>Si la structure pratique le double nommage, (saisie systématique d’un nom utilisé y compris s’il est identique au nom de naissance et/ou saisie systématique d’un prénom utilisé y compris s’il est identique au premier prénom de naissance) il est nécessaire de l’indiquer ici.</w:t>
      </w:r>
      <w:r w:rsidRPr="0021226B">
        <w:rPr>
          <w:color w:val="0070CD" w:themeColor="text2"/>
          <w:sz w:val="20"/>
          <w:szCs w:val="20"/>
        </w:rPr>
        <w:t xml:space="preserve"> </w:t>
      </w:r>
      <w:r w:rsidRPr="0021226B">
        <w:rPr>
          <w:i/>
          <w:iCs/>
          <w:color w:val="0070CD" w:themeColor="text2"/>
          <w:sz w:val="20"/>
          <w:szCs w:val="20"/>
        </w:rPr>
        <w:t xml:space="preserve">La pratique du double nommage </w:t>
      </w:r>
      <w:r w:rsidRPr="0021226B">
        <w:rPr>
          <w:i/>
          <w:iCs/>
          <w:color w:val="0070CD" w:themeColor="text2"/>
          <w:sz w:val="20"/>
          <w:szCs w:val="20"/>
        </w:rPr>
        <w:lastRenderedPageBreak/>
        <w:t>n’est pas conseillée, cependant les structures peuvent être contraintes par les fonctionnalités de leur système d’information et en particulier de leurs outils métier.</w:t>
      </w:r>
      <w:r w:rsidRPr="0021226B">
        <w:rPr>
          <w:color w:val="0070CD" w:themeColor="text2"/>
          <w:sz w:val="20"/>
          <w:szCs w:val="20"/>
        </w:rPr>
        <w:t xml:space="preserve">  </w:t>
      </w:r>
    </w:p>
    <w:p w14:paraId="4F3B5235" w14:textId="77777777" w:rsidR="00284C0C" w:rsidRPr="0021226B" w:rsidRDefault="0072092A" w:rsidP="0072092A">
      <w:pPr>
        <w:rPr>
          <w:sz w:val="20"/>
          <w:szCs w:val="20"/>
        </w:rPr>
      </w:pPr>
      <w:r w:rsidRPr="0021226B">
        <w:rPr>
          <w:i/>
          <w:iCs/>
          <w:color w:val="0070CD" w:themeColor="text2"/>
          <w:sz w:val="20"/>
          <w:szCs w:val="20"/>
        </w:rPr>
        <w:t xml:space="preserve">Choix 1 possible : La structure a fait le choix de pratiquer le double nommage en ce qui concerne les champs (la structure adapte la proposition et supprime par exemple le double nommage pour le champ prénom utilisé, si elle ne le pratique pas) :  </w:t>
      </w:r>
    </w:p>
    <w:p w14:paraId="719EE819" w14:textId="64406D24" w:rsidR="0072092A" w:rsidRPr="0021226B" w:rsidRDefault="0072092A" w:rsidP="000D213A">
      <w:pPr>
        <w:pStyle w:val="Paragraphedeliste"/>
        <w:numPr>
          <w:ilvl w:val="0"/>
          <w:numId w:val="19"/>
        </w:numPr>
        <w:rPr>
          <w:sz w:val="20"/>
          <w:szCs w:val="20"/>
        </w:rPr>
      </w:pPr>
      <w:r w:rsidRPr="0021226B">
        <w:rPr>
          <w:sz w:val="20"/>
          <w:szCs w:val="20"/>
        </w:rPr>
        <w:t xml:space="preserve">nom utilisé : ce champ sera systématiquement rempli y compris si l’usager utilise uniquement son nom de naissance dans la vie courante (recopie du nom de naissance dans le champ nom utilisé) ; </w:t>
      </w:r>
    </w:p>
    <w:p w14:paraId="47F0A2B0" w14:textId="042D67EA" w:rsidR="0072092A" w:rsidRPr="0021226B" w:rsidRDefault="0072092A" w:rsidP="000D213A">
      <w:pPr>
        <w:pStyle w:val="Paragraphedeliste"/>
        <w:numPr>
          <w:ilvl w:val="0"/>
          <w:numId w:val="19"/>
        </w:numPr>
        <w:rPr>
          <w:sz w:val="20"/>
          <w:szCs w:val="20"/>
        </w:rPr>
      </w:pPr>
      <w:r w:rsidRPr="0021226B">
        <w:rPr>
          <w:sz w:val="20"/>
          <w:szCs w:val="20"/>
        </w:rPr>
        <w:t xml:space="preserve">prénom utilisé : ce champ sera systématiquement rempli y compris si l’usager utilise uniquement son premier prénom de naissance dans la vie courante (recopie du premier prénom de naissance dans le champ prénom utilisé).  </w:t>
      </w:r>
    </w:p>
    <w:p w14:paraId="759E035D" w14:textId="77777777" w:rsidR="0072092A" w:rsidRPr="0021226B" w:rsidRDefault="0072092A" w:rsidP="0072092A">
      <w:pPr>
        <w:rPr>
          <w:i/>
          <w:iCs/>
          <w:color w:val="0070CD" w:themeColor="text2"/>
          <w:sz w:val="20"/>
          <w:szCs w:val="20"/>
        </w:rPr>
      </w:pPr>
      <w:r w:rsidRPr="0021226B">
        <w:rPr>
          <w:i/>
          <w:iCs/>
          <w:color w:val="0070CD" w:themeColor="text2"/>
          <w:sz w:val="20"/>
          <w:szCs w:val="20"/>
        </w:rPr>
        <w:t xml:space="preserve">Choix 2 possible : la structure ne pratique pas le double nommage :  </w:t>
      </w:r>
    </w:p>
    <w:p w14:paraId="49F40749" w14:textId="22CF0AAF" w:rsidR="0072092A" w:rsidRPr="0021226B" w:rsidRDefault="0072092A" w:rsidP="000D213A">
      <w:pPr>
        <w:pStyle w:val="Paragraphedeliste"/>
        <w:numPr>
          <w:ilvl w:val="0"/>
          <w:numId w:val="20"/>
        </w:numPr>
        <w:rPr>
          <w:sz w:val="20"/>
          <w:szCs w:val="20"/>
        </w:rPr>
      </w:pPr>
      <w:r w:rsidRPr="0021226B">
        <w:rPr>
          <w:sz w:val="20"/>
          <w:szCs w:val="20"/>
        </w:rPr>
        <w:t xml:space="preserve">le champ nom utilisé n’est renseigné que si l’usager utilise un nom différent de son nom de naissance ; </w:t>
      </w:r>
    </w:p>
    <w:p w14:paraId="204641C1" w14:textId="0E11D8EE" w:rsidR="00543E1D" w:rsidRPr="0021226B" w:rsidRDefault="0072092A" w:rsidP="000D213A">
      <w:pPr>
        <w:pStyle w:val="Paragraphedeliste"/>
        <w:numPr>
          <w:ilvl w:val="0"/>
          <w:numId w:val="20"/>
        </w:numPr>
        <w:rPr>
          <w:i/>
          <w:iCs/>
          <w:color w:val="0070CD" w:themeColor="text2"/>
          <w:sz w:val="20"/>
          <w:szCs w:val="20"/>
        </w:rPr>
      </w:pPr>
      <w:r w:rsidRPr="0021226B">
        <w:rPr>
          <w:sz w:val="20"/>
          <w:szCs w:val="20"/>
        </w:rPr>
        <w:t>le champ prénom utilisé n’est renseigné que si l’usager utilise un prénom différent de son premier prénom de naissance</w:t>
      </w:r>
      <w:r w:rsidRPr="0021226B">
        <w:rPr>
          <w:i/>
          <w:iCs/>
          <w:color w:val="0070CD" w:themeColor="text2"/>
          <w:sz w:val="20"/>
          <w:szCs w:val="20"/>
        </w:rPr>
        <w:t xml:space="preserve">.  </w:t>
      </w:r>
    </w:p>
    <w:p w14:paraId="66A02C95" w14:textId="1A5EC4CA" w:rsidR="00874C31" w:rsidRDefault="009173A8" w:rsidP="00DC6F32">
      <w:pPr>
        <w:pStyle w:val="Titre3"/>
      </w:pPr>
      <w:bookmarkStart w:id="26" w:name="_Toc89543858"/>
      <w:r>
        <w:t>Recherche, création, qualification d’une identité</w:t>
      </w:r>
      <w:bookmarkEnd w:id="26"/>
      <w:r>
        <w:t xml:space="preserve"> </w:t>
      </w:r>
    </w:p>
    <w:p w14:paraId="732E0AB8" w14:textId="0932BC8A" w:rsidR="00763629" w:rsidRDefault="00763629" w:rsidP="000D213A">
      <w:pPr>
        <w:pStyle w:val="Titre4"/>
        <w:numPr>
          <w:ilvl w:val="1"/>
          <w:numId w:val="64"/>
        </w:numPr>
      </w:pPr>
      <w:r>
        <w:t xml:space="preserve">Accueil de l’usager </w:t>
      </w:r>
    </w:p>
    <w:p w14:paraId="76E3607C" w14:textId="0BD0B88B" w:rsidR="00763629" w:rsidRPr="0021226B" w:rsidRDefault="5C519EFF" w:rsidP="00763629">
      <w:pPr>
        <w:rPr>
          <w:sz w:val="20"/>
          <w:szCs w:val="20"/>
        </w:rPr>
      </w:pPr>
      <w:r w:rsidRPr="0021226B">
        <w:rPr>
          <w:sz w:val="20"/>
          <w:szCs w:val="20"/>
        </w:rPr>
        <w:t>Tout professionnel de l’accueil demande à l’usager de décliner son identité par question ouverte y compris si l’usager présente une pièce d’identité. Cette pratique permet d’améliorer le dépistage des erreurs (erreur de sélection d’une pièce d’identité par l’usager s’ils en possèdent plusieurs – celles des enfants mineurs par exemple – et des</w:t>
      </w:r>
      <w:r w:rsidR="004708A7" w:rsidRPr="0021226B">
        <w:rPr>
          <w:sz w:val="20"/>
          <w:szCs w:val="20"/>
        </w:rPr>
        <w:t xml:space="preserve"> utilisations frauduleuses d’identité</w:t>
      </w:r>
      <w:r w:rsidR="5FD90A20" w:rsidRPr="0021226B">
        <w:rPr>
          <w:sz w:val="20"/>
          <w:szCs w:val="20"/>
        </w:rPr>
        <w:t>)</w:t>
      </w:r>
      <w:r w:rsidRPr="0021226B">
        <w:rPr>
          <w:sz w:val="20"/>
          <w:szCs w:val="20"/>
        </w:rPr>
        <w:t xml:space="preserve">. </w:t>
      </w:r>
    </w:p>
    <w:p w14:paraId="0BF95E40" w14:textId="46D61D60" w:rsidR="00763629" w:rsidRDefault="00763629" w:rsidP="00992B18">
      <w:pPr>
        <w:pStyle w:val="Titre4"/>
      </w:pPr>
      <w:r>
        <w:t xml:space="preserve">Recherche d’une identité </w:t>
      </w:r>
    </w:p>
    <w:p w14:paraId="78A1719F" w14:textId="1D6BB67D" w:rsidR="00763629" w:rsidRPr="0021226B" w:rsidRDefault="00763629" w:rsidP="00763629">
      <w:pPr>
        <w:rPr>
          <w:i/>
          <w:iCs/>
          <w:color w:val="0070CD" w:themeColor="text2"/>
          <w:sz w:val="20"/>
          <w:szCs w:val="20"/>
        </w:rPr>
      </w:pPr>
      <w:r w:rsidRPr="0021226B">
        <w:rPr>
          <w:i/>
          <w:iCs/>
          <w:color w:val="0070CD" w:themeColor="text2"/>
          <w:sz w:val="20"/>
          <w:szCs w:val="20"/>
        </w:rPr>
        <w:t>Objet du chapitre : Décrire les principes de recherche d’une identité dans l’établissement</w:t>
      </w:r>
      <w:r w:rsidR="00F531CE" w:rsidRPr="0021226B">
        <w:rPr>
          <w:i/>
          <w:iCs/>
          <w:color w:val="0070CD" w:themeColor="text2"/>
          <w:sz w:val="20"/>
          <w:szCs w:val="20"/>
        </w:rPr>
        <w:t xml:space="preserve">. </w:t>
      </w:r>
    </w:p>
    <w:p w14:paraId="2A592E4D" w14:textId="7263EC6A" w:rsidR="009173A8" w:rsidRPr="0021226B" w:rsidRDefault="5C519EFF" w:rsidP="00636056">
      <w:pPr>
        <w:rPr>
          <w:i/>
          <w:iCs/>
          <w:color w:val="0070CD" w:themeColor="text2"/>
          <w:sz w:val="20"/>
          <w:szCs w:val="20"/>
        </w:rPr>
      </w:pPr>
      <w:r w:rsidRPr="0021226B">
        <w:rPr>
          <w:i/>
          <w:iCs/>
          <w:color w:val="0070CD" w:themeColor="text2"/>
          <w:sz w:val="20"/>
          <w:szCs w:val="20"/>
        </w:rPr>
        <w:t>L’établissement adapte la rédaction proposée en fonction de ses pratiques. La recherche par date de naissance est recommandée par le RNIV.</w:t>
      </w:r>
    </w:p>
    <w:p w14:paraId="0AE107CE" w14:textId="77777777" w:rsidR="00F531CE" w:rsidRPr="0021226B" w:rsidRDefault="00F531CE" w:rsidP="00F531CE">
      <w:pPr>
        <w:rPr>
          <w:sz w:val="20"/>
          <w:szCs w:val="20"/>
        </w:rPr>
      </w:pPr>
      <w:r w:rsidRPr="0021226B">
        <w:rPr>
          <w:sz w:val="20"/>
          <w:szCs w:val="20"/>
        </w:rPr>
        <w:t xml:space="preserve">Conformément au RNIV, la recherche d’une identité est réalisée par la saisie de la date de naissance.  </w:t>
      </w:r>
    </w:p>
    <w:p w14:paraId="273E9A14" w14:textId="1C8A018B" w:rsidR="00F531CE" w:rsidRPr="0021226B" w:rsidRDefault="00F531CE" w:rsidP="00F531CE">
      <w:pPr>
        <w:rPr>
          <w:sz w:val="20"/>
          <w:szCs w:val="20"/>
        </w:rPr>
      </w:pPr>
      <w:r w:rsidRPr="0021226B">
        <w:rPr>
          <w:sz w:val="20"/>
          <w:szCs w:val="20"/>
        </w:rPr>
        <w:t xml:space="preserve">Compte tenu de la taille du référentiel identité et afin de diminuer les temps de recherche, l’établissement a fait le choix de compléter la date de naissance par les x premiers caractères du nom et/ou par les y premiers caractères du prénom.  </w:t>
      </w:r>
    </w:p>
    <w:p w14:paraId="27A9C842" w14:textId="77777777" w:rsidR="00F531CE" w:rsidRPr="0021226B" w:rsidRDefault="00F531CE" w:rsidP="00F531CE">
      <w:pPr>
        <w:rPr>
          <w:color w:val="0070CD" w:themeColor="text2"/>
          <w:sz w:val="20"/>
          <w:szCs w:val="20"/>
        </w:rPr>
      </w:pPr>
      <w:r w:rsidRPr="0021226B">
        <w:rPr>
          <w:i/>
          <w:iCs/>
          <w:color w:val="0070CD" w:themeColor="text2"/>
          <w:sz w:val="20"/>
          <w:szCs w:val="20"/>
        </w:rPr>
        <w:t>La structure adapte le paragraphe ci-dessous selon les fonctionnalités proposées par le logiciel</w:t>
      </w:r>
      <w:r w:rsidRPr="0021226B">
        <w:rPr>
          <w:color w:val="0070CD" w:themeColor="text2"/>
          <w:sz w:val="20"/>
          <w:szCs w:val="20"/>
        </w:rPr>
        <w:t xml:space="preserve">.  </w:t>
      </w:r>
    </w:p>
    <w:p w14:paraId="6EE0E2A1" w14:textId="4967EFE7" w:rsidR="00F531CE" w:rsidRPr="0021226B" w:rsidRDefault="6F013009" w:rsidP="00F531CE">
      <w:pPr>
        <w:rPr>
          <w:sz w:val="20"/>
          <w:szCs w:val="20"/>
        </w:rPr>
      </w:pPr>
      <w:r w:rsidRPr="0021226B">
        <w:rPr>
          <w:sz w:val="20"/>
          <w:szCs w:val="20"/>
        </w:rPr>
        <w:t>Le système d’information permet la recherche d’une chaine de caractères à la fois dans les champs nom de naissance et nom utilisé pour le nom et dans les champs prénoms de naissance et prénom utilisé pour le prénom</w:t>
      </w:r>
      <w:r w:rsidR="008D6381" w:rsidRPr="0021226B">
        <w:rPr>
          <w:sz w:val="20"/>
          <w:szCs w:val="20"/>
        </w:rPr>
        <w:t xml:space="preserve">, et est </w:t>
      </w:r>
      <w:r w:rsidR="00A22922" w:rsidRPr="0021226B">
        <w:rPr>
          <w:sz w:val="20"/>
          <w:szCs w:val="20"/>
        </w:rPr>
        <w:t>insensible à la présence de tiret ou d'apostrophe</w:t>
      </w:r>
      <w:r w:rsidR="008D6381" w:rsidRPr="0021226B">
        <w:rPr>
          <w:sz w:val="20"/>
          <w:szCs w:val="20"/>
        </w:rPr>
        <w:t>.</w:t>
      </w:r>
    </w:p>
    <w:p w14:paraId="34454EDC" w14:textId="349D753D" w:rsidR="00F531CE" w:rsidRPr="0021226B" w:rsidRDefault="00F531CE" w:rsidP="00F531CE">
      <w:pPr>
        <w:rPr>
          <w:sz w:val="20"/>
          <w:szCs w:val="20"/>
        </w:rPr>
      </w:pPr>
      <w:r w:rsidRPr="0021226B">
        <w:rPr>
          <w:i/>
          <w:iCs/>
          <w:color w:val="0070CD" w:themeColor="text2"/>
          <w:sz w:val="20"/>
          <w:szCs w:val="20"/>
        </w:rPr>
        <w:t>Il est possible de rajouter la phrase suivante si historiquement la structure a enregistré des identités par lecture de la carte vitale par exemple</w:t>
      </w:r>
      <w:r w:rsidRPr="0021226B">
        <w:rPr>
          <w:color w:val="0070CD" w:themeColor="text2"/>
          <w:sz w:val="20"/>
          <w:szCs w:val="20"/>
        </w:rPr>
        <w:t xml:space="preserve">. </w:t>
      </w:r>
      <w:r w:rsidRPr="0021226B">
        <w:rPr>
          <w:sz w:val="20"/>
          <w:szCs w:val="20"/>
        </w:rPr>
        <w:t>Compte tenu des particularités du référentiel identité et de l’historique de la gestion des identités dans la structure, si l’usager n’est pas retrouvé en utilisant la recherche par date de naissance, une seconde recherche sera réalisée sans utiliser le critère date de naissance</w:t>
      </w:r>
      <w:r w:rsidR="000D570C" w:rsidRPr="0021226B">
        <w:rPr>
          <w:sz w:val="20"/>
          <w:szCs w:val="20"/>
        </w:rPr>
        <w:t xml:space="preserve">. </w:t>
      </w:r>
    </w:p>
    <w:p w14:paraId="17A774BD" w14:textId="3F8E69CF" w:rsidR="000D570C" w:rsidRDefault="00DD4FC3" w:rsidP="00992B18">
      <w:pPr>
        <w:pStyle w:val="Titre4"/>
      </w:pPr>
      <w:r>
        <w:t>Création d’une identité</w:t>
      </w:r>
    </w:p>
    <w:p w14:paraId="61CE1F2A" w14:textId="4A464978" w:rsidR="00FA327F" w:rsidRPr="0021226B" w:rsidRDefault="00EC375F" w:rsidP="00EC375F">
      <w:pPr>
        <w:rPr>
          <w:i/>
          <w:iCs/>
          <w:color w:val="0070CD" w:themeColor="text2"/>
          <w:sz w:val="20"/>
          <w:szCs w:val="20"/>
        </w:rPr>
      </w:pPr>
      <w:r w:rsidRPr="0021226B">
        <w:rPr>
          <w:i/>
          <w:iCs/>
          <w:color w:val="0070CD" w:themeColor="text2"/>
          <w:sz w:val="20"/>
          <w:szCs w:val="20"/>
        </w:rPr>
        <w:t xml:space="preserve">Objet du chapitre : </w:t>
      </w:r>
      <w:r w:rsidR="00137171" w:rsidRPr="0021226B">
        <w:rPr>
          <w:i/>
          <w:iCs/>
          <w:color w:val="0070CD" w:themeColor="text2"/>
          <w:sz w:val="20"/>
          <w:szCs w:val="20"/>
        </w:rPr>
        <w:t>d</w:t>
      </w:r>
      <w:r w:rsidRPr="0021226B">
        <w:rPr>
          <w:i/>
          <w:iCs/>
          <w:color w:val="0070CD" w:themeColor="text2"/>
          <w:sz w:val="20"/>
          <w:szCs w:val="20"/>
        </w:rPr>
        <w:t>écrire les principes création d’une identité.</w:t>
      </w:r>
    </w:p>
    <w:p w14:paraId="1F30B32E" w14:textId="77777777" w:rsidR="00FA327F" w:rsidRPr="0021226B" w:rsidRDefault="00FA327F" w:rsidP="000E5310">
      <w:pPr>
        <w:rPr>
          <w:sz w:val="20"/>
          <w:szCs w:val="20"/>
        </w:rPr>
      </w:pPr>
      <w:r w:rsidRPr="0021226B">
        <w:rPr>
          <w:sz w:val="20"/>
          <w:szCs w:val="20"/>
        </w:rPr>
        <w:t xml:space="preserve">Conformément au RNIV, les traits obligatoires pour créer une identité sont :  </w:t>
      </w:r>
    </w:p>
    <w:p w14:paraId="447230D6" w14:textId="77777777" w:rsidR="00864F40" w:rsidRPr="0021226B" w:rsidRDefault="00FA327F" w:rsidP="000D213A">
      <w:pPr>
        <w:pStyle w:val="Paragraphedeliste"/>
        <w:numPr>
          <w:ilvl w:val="0"/>
          <w:numId w:val="21"/>
        </w:numPr>
        <w:rPr>
          <w:sz w:val="20"/>
          <w:szCs w:val="20"/>
        </w:rPr>
      </w:pPr>
      <w:r w:rsidRPr="0021226B">
        <w:rPr>
          <w:sz w:val="20"/>
          <w:szCs w:val="20"/>
        </w:rPr>
        <w:lastRenderedPageBreak/>
        <w:t xml:space="preserve">le nom de naissance ; </w:t>
      </w:r>
    </w:p>
    <w:p w14:paraId="2CFFBADC" w14:textId="77777777" w:rsidR="00864F40" w:rsidRPr="0021226B" w:rsidRDefault="00FA327F" w:rsidP="000D213A">
      <w:pPr>
        <w:pStyle w:val="Paragraphedeliste"/>
        <w:numPr>
          <w:ilvl w:val="0"/>
          <w:numId w:val="21"/>
        </w:numPr>
        <w:rPr>
          <w:sz w:val="20"/>
          <w:szCs w:val="20"/>
        </w:rPr>
      </w:pPr>
      <w:r w:rsidRPr="0021226B">
        <w:rPr>
          <w:sz w:val="20"/>
          <w:szCs w:val="20"/>
        </w:rPr>
        <w:t>le nom utilisé (à ne conserver que si la structure pratique du double nommage sur le champ nom utilisé)</w:t>
      </w:r>
    </w:p>
    <w:p w14:paraId="6F168081" w14:textId="69B0681B" w:rsidR="00FA327F" w:rsidRPr="0021226B" w:rsidRDefault="00FA327F" w:rsidP="000D213A">
      <w:pPr>
        <w:pStyle w:val="Paragraphedeliste"/>
        <w:numPr>
          <w:ilvl w:val="0"/>
          <w:numId w:val="21"/>
        </w:numPr>
        <w:rPr>
          <w:sz w:val="20"/>
          <w:szCs w:val="20"/>
        </w:rPr>
      </w:pPr>
      <w:r w:rsidRPr="0021226B">
        <w:rPr>
          <w:sz w:val="20"/>
          <w:szCs w:val="20"/>
        </w:rPr>
        <w:t xml:space="preserve">le premier prénom de naissance ; </w:t>
      </w:r>
    </w:p>
    <w:p w14:paraId="4D4CB72B" w14:textId="01EE1306" w:rsidR="00FA327F" w:rsidRPr="0021226B" w:rsidRDefault="00FA327F" w:rsidP="000D213A">
      <w:pPr>
        <w:pStyle w:val="Paragraphedeliste"/>
        <w:numPr>
          <w:ilvl w:val="0"/>
          <w:numId w:val="21"/>
        </w:numPr>
        <w:rPr>
          <w:sz w:val="20"/>
          <w:szCs w:val="20"/>
        </w:rPr>
      </w:pPr>
      <w:r w:rsidRPr="0021226B">
        <w:rPr>
          <w:sz w:val="20"/>
          <w:szCs w:val="20"/>
        </w:rPr>
        <w:t xml:space="preserve">le prénom utilisé (à ne conserver que si la structure pratique le double nommage sur le champ prénom utilisé) </w:t>
      </w:r>
    </w:p>
    <w:p w14:paraId="131BD274" w14:textId="693099A9" w:rsidR="00FA327F" w:rsidRPr="0021226B" w:rsidRDefault="00FA327F" w:rsidP="000D213A">
      <w:pPr>
        <w:pStyle w:val="Paragraphedeliste"/>
        <w:numPr>
          <w:ilvl w:val="0"/>
          <w:numId w:val="21"/>
        </w:numPr>
        <w:rPr>
          <w:sz w:val="20"/>
          <w:szCs w:val="20"/>
        </w:rPr>
      </w:pPr>
      <w:r w:rsidRPr="0021226B">
        <w:rPr>
          <w:sz w:val="20"/>
          <w:szCs w:val="20"/>
        </w:rPr>
        <w:t xml:space="preserve">le sexe ; </w:t>
      </w:r>
    </w:p>
    <w:p w14:paraId="2D6559D9" w14:textId="4409AF16" w:rsidR="00FA327F" w:rsidRPr="0021226B" w:rsidRDefault="00FA327F" w:rsidP="000D213A">
      <w:pPr>
        <w:pStyle w:val="Paragraphedeliste"/>
        <w:numPr>
          <w:ilvl w:val="0"/>
          <w:numId w:val="21"/>
        </w:numPr>
        <w:rPr>
          <w:sz w:val="20"/>
          <w:szCs w:val="20"/>
        </w:rPr>
      </w:pPr>
      <w:r w:rsidRPr="0021226B">
        <w:rPr>
          <w:sz w:val="20"/>
          <w:szCs w:val="20"/>
        </w:rPr>
        <w:t xml:space="preserve">la date de naissance ; </w:t>
      </w:r>
    </w:p>
    <w:p w14:paraId="2B0F627C" w14:textId="4C57C1C0" w:rsidR="00FA327F" w:rsidRPr="0021226B" w:rsidRDefault="00FA327F" w:rsidP="000D213A">
      <w:pPr>
        <w:pStyle w:val="Paragraphedeliste"/>
        <w:numPr>
          <w:ilvl w:val="0"/>
          <w:numId w:val="21"/>
        </w:numPr>
        <w:rPr>
          <w:sz w:val="20"/>
          <w:szCs w:val="20"/>
        </w:rPr>
      </w:pPr>
      <w:r w:rsidRPr="0021226B">
        <w:rPr>
          <w:sz w:val="20"/>
          <w:szCs w:val="20"/>
        </w:rPr>
        <w:t xml:space="preserve">le code INSEE du lieu de naissance : le système d’information de la structure propose automatiquement un code de lieu de naissance si la ville et/ou le code postal du lieu de naissance sont saisis.  </w:t>
      </w:r>
    </w:p>
    <w:p w14:paraId="0841F2C9" w14:textId="77777777" w:rsidR="00FA327F" w:rsidRPr="0021226B" w:rsidRDefault="00FA327F" w:rsidP="00FA327F">
      <w:pPr>
        <w:rPr>
          <w:sz w:val="20"/>
          <w:szCs w:val="20"/>
        </w:rPr>
      </w:pPr>
      <w:r w:rsidRPr="0021226B">
        <w:rPr>
          <w:sz w:val="20"/>
          <w:szCs w:val="20"/>
        </w:rPr>
        <w:t xml:space="preserve">Ces traits stricts sont obligatoirement complétés par :  </w:t>
      </w:r>
    </w:p>
    <w:p w14:paraId="3CC1BE37" w14:textId="77777777" w:rsidR="00864F40" w:rsidRPr="0021226B" w:rsidRDefault="00FA327F" w:rsidP="000D213A">
      <w:pPr>
        <w:pStyle w:val="Paragraphedeliste"/>
        <w:numPr>
          <w:ilvl w:val="0"/>
          <w:numId w:val="22"/>
        </w:numPr>
        <w:rPr>
          <w:sz w:val="20"/>
          <w:szCs w:val="20"/>
        </w:rPr>
      </w:pPr>
      <w:r w:rsidRPr="0021226B">
        <w:rPr>
          <w:sz w:val="20"/>
          <w:szCs w:val="20"/>
        </w:rPr>
        <w:t xml:space="preserve">la liste des prénoms de naissance ; </w:t>
      </w:r>
    </w:p>
    <w:p w14:paraId="38233341" w14:textId="77777777" w:rsidR="00352739" w:rsidRPr="0021226B" w:rsidRDefault="00FA327F" w:rsidP="000D213A">
      <w:pPr>
        <w:pStyle w:val="Paragraphedeliste"/>
        <w:numPr>
          <w:ilvl w:val="0"/>
          <w:numId w:val="22"/>
        </w:numPr>
        <w:rPr>
          <w:sz w:val="20"/>
          <w:szCs w:val="20"/>
        </w:rPr>
      </w:pPr>
      <w:r w:rsidRPr="0021226B">
        <w:rPr>
          <w:sz w:val="20"/>
          <w:szCs w:val="20"/>
        </w:rPr>
        <w:t xml:space="preserve">le matricule INS et son OID ; </w:t>
      </w:r>
    </w:p>
    <w:p w14:paraId="40915438" w14:textId="117E5F85" w:rsidR="00FA327F" w:rsidRPr="0021226B" w:rsidRDefault="00FA327F" w:rsidP="00FA327F">
      <w:pPr>
        <w:rPr>
          <w:sz w:val="20"/>
          <w:szCs w:val="20"/>
        </w:rPr>
      </w:pPr>
      <w:r w:rsidRPr="0021226B">
        <w:rPr>
          <w:sz w:val="20"/>
          <w:szCs w:val="20"/>
        </w:rPr>
        <w:t>dès que l’appel au téléservice a pu être réalisé pour les usagers éligible</w:t>
      </w:r>
      <w:r w:rsidR="00352739" w:rsidRPr="0021226B">
        <w:rPr>
          <w:sz w:val="20"/>
          <w:szCs w:val="20"/>
        </w:rPr>
        <w:t xml:space="preserve">s. </w:t>
      </w:r>
      <w:r w:rsidRPr="0021226B">
        <w:rPr>
          <w:sz w:val="20"/>
          <w:szCs w:val="20"/>
        </w:rPr>
        <w:t xml:space="preserve">  </w:t>
      </w:r>
    </w:p>
    <w:p w14:paraId="57F014D3" w14:textId="270CA1CD" w:rsidR="00FA327F" w:rsidRPr="0021226B" w:rsidRDefault="00352739" w:rsidP="00FA327F">
      <w:pPr>
        <w:rPr>
          <w:sz w:val="20"/>
          <w:szCs w:val="20"/>
        </w:rPr>
      </w:pPr>
      <w:r w:rsidRPr="0021226B">
        <w:rPr>
          <w:sz w:val="20"/>
          <w:szCs w:val="20"/>
        </w:rPr>
        <w:t>E</w:t>
      </w:r>
      <w:r w:rsidR="00FA327F" w:rsidRPr="0021226B">
        <w:rPr>
          <w:sz w:val="20"/>
          <w:szCs w:val="20"/>
        </w:rPr>
        <w:t>t par les traits complémentaires suivants (</w:t>
      </w:r>
      <w:r w:rsidR="00FA327F" w:rsidRPr="0021226B">
        <w:rPr>
          <w:i/>
          <w:iCs/>
          <w:color w:val="0070CD" w:themeColor="text2"/>
          <w:sz w:val="20"/>
          <w:szCs w:val="20"/>
        </w:rPr>
        <w:t>l’établissement liste ici les traits complémentaires qui doivent être obligatoirement saisis : par exemple</w:t>
      </w:r>
      <w:r w:rsidR="00FA327F" w:rsidRPr="0021226B">
        <w:rPr>
          <w:sz w:val="20"/>
          <w:szCs w:val="20"/>
        </w:rPr>
        <w:t xml:space="preserve">) :  </w:t>
      </w:r>
    </w:p>
    <w:p w14:paraId="305BD345" w14:textId="086C6F43" w:rsidR="00FA327F" w:rsidRPr="0021226B" w:rsidRDefault="00FA327F" w:rsidP="000D213A">
      <w:pPr>
        <w:pStyle w:val="Paragraphedeliste"/>
        <w:numPr>
          <w:ilvl w:val="0"/>
          <w:numId w:val="23"/>
        </w:numPr>
        <w:rPr>
          <w:sz w:val="20"/>
          <w:szCs w:val="20"/>
        </w:rPr>
      </w:pPr>
      <w:r w:rsidRPr="0021226B">
        <w:rPr>
          <w:sz w:val="20"/>
          <w:szCs w:val="20"/>
        </w:rPr>
        <w:t xml:space="preserve">ville et code postal de naissance </w:t>
      </w:r>
    </w:p>
    <w:p w14:paraId="4DC4D821" w14:textId="4D6DC0CA" w:rsidR="00FA327F" w:rsidRPr="0021226B" w:rsidRDefault="00FA327F" w:rsidP="000D213A">
      <w:pPr>
        <w:pStyle w:val="Paragraphedeliste"/>
        <w:numPr>
          <w:ilvl w:val="0"/>
          <w:numId w:val="23"/>
        </w:numPr>
        <w:rPr>
          <w:sz w:val="20"/>
          <w:szCs w:val="20"/>
        </w:rPr>
      </w:pPr>
      <w:r w:rsidRPr="0021226B">
        <w:rPr>
          <w:sz w:val="20"/>
          <w:szCs w:val="20"/>
        </w:rPr>
        <w:t xml:space="preserve">adresse postale </w:t>
      </w:r>
    </w:p>
    <w:p w14:paraId="13A45091" w14:textId="71F4E2FF" w:rsidR="00FA327F" w:rsidRPr="0021226B" w:rsidRDefault="00FA327F" w:rsidP="000D213A">
      <w:pPr>
        <w:pStyle w:val="Paragraphedeliste"/>
        <w:numPr>
          <w:ilvl w:val="0"/>
          <w:numId w:val="23"/>
        </w:numPr>
        <w:rPr>
          <w:sz w:val="20"/>
          <w:szCs w:val="20"/>
        </w:rPr>
      </w:pPr>
      <w:r w:rsidRPr="0021226B">
        <w:rPr>
          <w:sz w:val="20"/>
          <w:szCs w:val="20"/>
        </w:rPr>
        <w:t xml:space="preserve">adresse courriel </w:t>
      </w:r>
    </w:p>
    <w:p w14:paraId="21B397B4" w14:textId="78E55A1C" w:rsidR="00FA327F" w:rsidRPr="0021226B" w:rsidRDefault="00FA327F" w:rsidP="000D213A">
      <w:pPr>
        <w:pStyle w:val="Paragraphedeliste"/>
        <w:numPr>
          <w:ilvl w:val="0"/>
          <w:numId w:val="23"/>
        </w:numPr>
        <w:rPr>
          <w:sz w:val="20"/>
          <w:szCs w:val="20"/>
        </w:rPr>
      </w:pPr>
      <w:r w:rsidRPr="0021226B">
        <w:rPr>
          <w:sz w:val="20"/>
          <w:szCs w:val="20"/>
        </w:rPr>
        <w:t xml:space="preserve">numéro de téléphone ; </w:t>
      </w:r>
    </w:p>
    <w:p w14:paraId="01CFA3BE" w14:textId="5FC29148" w:rsidR="00FA327F" w:rsidRPr="0021226B" w:rsidRDefault="00FA327F" w:rsidP="000D213A">
      <w:pPr>
        <w:pStyle w:val="Paragraphedeliste"/>
        <w:numPr>
          <w:ilvl w:val="0"/>
          <w:numId w:val="23"/>
        </w:numPr>
        <w:rPr>
          <w:sz w:val="20"/>
          <w:szCs w:val="20"/>
        </w:rPr>
      </w:pPr>
      <w:r w:rsidRPr="0021226B">
        <w:rPr>
          <w:sz w:val="20"/>
          <w:szCs w:val="20"/>
        </w:rPr>
        <w:t xml:space="preserve">médecin traitant </w:t>
      </w:r>
    </w:p>
    <w:p w14:paraId="15C97137" w14:textId="7D8C019A" w:rsidR="00FA327F" w:rsidRPr="0021226B" w:rsidRDefault="00FA327F" w:rsidP="000D213A">
      <w:pPr>
        <w:pStyle w:val="Paragraphedeliste"/>
        <w:numPr>
          <w:ilvl w:val="0"/>
          <w:numId w:val="23"/>
        </w:numPr>
        <w:rPr>
          <w:sz w:val="20"/>
          <w:szCs w:val="20"/>
        </w:rPr>
      </w:pPr>
      <w:r w:rsidRPr="0021226B">
        <w:rPr>
          <w:sz w:val="20"/>
          <w:szCs w:val="20"/>
        </w:rPr>
        <w:t xml:space="preserve">personne à prévenir </w:t>
      </w:r>
    </w:p>
    <w:p w14:paraId="1C34DB08" w14:textId="74DB2DF1" w:rsidR="00FA327F" w:rsidRPr="0021226B" w:rsidRDefault="00FA327F" w:rsidP="000D213A">
      <w:pPr>
        <w:pStyle w:val="Paragraphedeliste"/>
        <w:numPr>
          <w:ilvl w:val="0"/>
          <w:numId w:val="23"/>
        </w:numPr>
        <w:rPr>
          <w:sz w:val="20"/>
          <w:szCs w:val="20"/>
        </w:rPr>
      </w:pPr>
      <w:r w:rsidRPr="0021226B">
        <w:rPr>
          <w:sz w:val="20"/>
          <w:szCs w:val="20"/>
        </w:rPr>
        <w:t xml:space="preserve">personne de confiance… </w:t>
      </w:r>
    </w:p>
    <w:p w14:paraId="3B7DBE7A" w14:textId="10DE6259" w:rsidR="00DD4FC3" w:rsidRPr="0021226B" w:rsidRDefault="00FA327F" w:rsidP="00FA327F">
      <w:pPr>
        <w:rPr>
          <w:sz w:val="20"/>
          <w:szCs w:val="20"/>
        </w:rPr>
      </w:pPr>
      <w:r w:rsidRPr="0021226B">
        <w:rPr>
          <w:sz w:val="20"/>
          <w:szCs w:val="20"/>
        </w:rPr>
        <w:t>Le processus détaillé de création d’une identité est décrit dans une procédure. Seuls les éléments structurants sont repris ici.</w:t>
      </w:r>
    </w:p>
    <w:p w14:paraId="3E6FA5D5" w14:textId="64F52B85" w:rsidR="00121F07" w:rsidRPr="0021226B" w:rsidRDefault="00121F07" w:rsidP="00FA327F">
      <w:pPr>
        <w:rPr>
          <w:i/>
          <w:iCs/>
          <w:sz w:val="20"/>
          <w:szCs w:val="20"/>
          <w:u w:val="single"/>
        </w:rPr>
      </w:pPr>
      <w:r w:rsidRPr="0021226B">
        <w:rPr>
          <w:i/>
          <w:iCs/>
          <w:sz w:val="20"/>
          <w:szCs w:val="20"/>
          <w:u w:val="single"/>
        </w:rPr>
        <w:t>Les règles de saisie des identités</w:t>
      </w:r>
    </w:p>
    <w:p w14:paraId="2509804F" w14:textId="2BC06927" w:rsidR="00262D91" w:rsidRPr="0021226B" w:rsidRDefault="00262D91" w:rsidP="00262D91">
      <w:pPr>
        <w:rPr>
          <w:i/>
          <w:iCs/>
          <w:color w:val="0070CD" w:themeColor="text2"/>
          <w:sz w:val="20"/>
          <w:szCs w:val="20"/>
        </w:rPr>
      </w:pPr>
      <w:r w:rsidRPr="0021226B">
        <w:rPr>
          <w:i/>
          <w:iCs/>
          <w:color w:val="0070CD" w:themeColor="text2"/>
          <w:sz w:val="20"/>
          <w:szCs w:val="20"/>
        </w:rPr>
        <w:t>Objet du chapitre : décrire les règles de saisie d’une identité</w:t>
      </w:r>
      <w:r w:rsidR="00137171" w:rsidRPr="0021226B">
        <w:rPr>
          <w:i/>
          <w:iCs/>
          <w:color w:val="0070CD" w:themeColor="text2"/>
          <w:sz w:val="20"/>
          <w:szCs w:val="20"/>
        </w:rPr>
        <w:t xml:space="preserve">. </w:t>
      </w:r>
    </w:p>
    <w:p w14:paraId="2C936FC6" w14:textId="583EB8FA" w:rsidR="00121F07" w:rsidRPr="0021226B" w:rsidRDefault="00262D91" w:rsidP="00262D91">
      <w:pPr>
        <w:rPr>
          <w:sz w:val="20"/>
          <w:szCs w:val="20"/>
        </w:rPr>
      </w:pPr>
      <w:r w:rsidRPr="0021226B">
        <w:rPr>
          <w:sz w:val="20"/>
          <w:szCs w:val="20"/>
        </w:rPr>
        <w:t xml:space="preserve">Les champs nom de naissance, nom utilisé, premier prénom, liste des prénoms, prénom utilisé sont saisis en majuscule sans caractères accentués ou diacritiques. Tirets et apostrophes sont conservés.  </w:t>
      </w:r>
    </w:p>
    <w:p w14:paraId="794B21EA" w14:textId="36FAB397" w:rsidR="00262D91" w:rsidRPr="0021226B" w:rsidRDefault="00262D91" w:rsidP="00262D91">
      <w:pPr>
        <w:rPr>
          <w:i/>
          <w:iCs/>
          <w:sz w:val="20"/>
          <w:szCs w:val="20"/>
          <w:u w:val="single"/>
        </w:rPr>
      </w:pPr>
      <w:r w:rsidRPr="0021226B">
        <w:rPr>
          <w:i/>
          <w:iCs/>
          <w:sz w:val="20"/>
          <w:szCs w:val="20"/>
          <w:u w:val="single"/>
        </w:rPr>
        <w:t>L’utilisation de l’opération de récupération du téléservice INSi</w:t>
      </w:r>
    </w:p>
    <w:p w14:paraId="46D603A1" w14:textId="03773F36" w:rsidR="00DD4FC3" w:rsidRPr="0021226B" w:rsidRDefault="00CA6414" w:rsidP="00CA6414">
      <w:pPr>
        <w:rPr>
          <w:i/>
          <w:iCs/>
          <w:color w:val="0070CD" w:themeColor="text2"/>
          <w:sz w:val="20"/>
          <w:szCs w:val="20"/>
        </w:rPr>
      </w:pPr>
      <w:r w:rsidRPr="0021226B">
        <w:rPr>
          <w:i/>
          <w:iCs/>
          <w:color w:val="0070CD" w:themeColor="text2"/>
          <w:sz w:val="20"/>
          <w:szCs w:val="20"/>
        </w:rPr>
        <w:t>Objet du chapitre : décrire la politique de la structure concernant l’appel au téléservice et décrire les modalités utilisées pour l’appel.</w:t>
      </w:r>
    </w:p>
    <w:p w14:paraId="71595644" w14:textId="77777777" w:rsidR="00CA6414" w:rsidRPr="0021226B" w:rsidRDefault="00CA6414" w:rsidP="00CA6414">
      <w:pPr>
        <w:rPr>
          <w:i/>
          <w:iCs/>
          <w:color w:val="0070CD" w:themeColor="text2"/>
          <w:sz w:val="20"/>
          <w:szCs w:val="20"/>
        </w:rPr>
      </w:pPr>
      <w:r w:rsidRPr="0021226B">
        <w:rPr>
          <w:i/>
          <w:iCs/>
          <w:color w:val="0070CD" w:themeColor="text2"/>
          <w:sz w:val="20"/>
          <w:szCs w:val="20"/>
        </w:rPr>
        <w:t xml:space="preserve">Choix concernant le statut des identités :  </w:t>
      </w:r>
    </w:p>
    <w:p w14:paraId="45A298FF" w14:textId="7B474547" w:rsidR="00CA6414" w:rsidRPr="0021226B" w:rsidRDefault="00CA6414" w:rsidP="000D213A">
      <w:pPr>
        <w:pStyle w:val="Paragraphedeliste"/>
        <w:numPr>
          <w:ilvl w:val="0"/>
          <w:numId w:val="24"/>
        </w:numPr>
        <w:rPr>
          <w:sz w:val="20"/>
          <w:szCs w:val="20"/>
        </w:rPr>
      </w:pPr>
      <w:r w:rsidRPr="0021226B">
        <w:rPr>
          <w:sz w:val="20"/>
          <w:szCs w:val="20"/>
          <w:u w:val="single"/>
        </w:rPr>
        <w:t>Choix 1 possible</w:t>
      </w:r>
      <w:r w:rsidRPr="0021226B">
        <w:rPr>
          <w:sz w:val="20"/>
          <w:szCs w:val="20"/>
        </w:rPr>
        <w:t xml:space="preserve"> : l’établissement a fait le choix de n’appeler le téléservice que si l’identité de l’usager est au statut identité validée. </w:t>
      </w:r>
    </w:p>
    <w:p w14:paraId="2C87940B" w14:textId="7B5B4478" w:rsidR="00CA6414" w:rsidRPr="0021226B" w:rsidRDefault="00CA6414" w:rsidP="000D213A">
      <w:pPr>
        <w:pStyle w:val="Paragraphedeliste"/>
        <w:numPr>
          <w:ilvl w:val="0"/>
          <w:numId w:val="24"/>
        </w:numPr>
        <w:rPr>
          <w:sz w:val="20"/>
          <w:szCs w:val="20"/>
        </w:rPr>
      </w:pPr>
      <w:r w:rsidRPr="0021226B">
        <w:rPr>
          <w:sz w:val="20"/>
          <w:szCs w:val="20"/>
          <w:u w:val="single"/>
        </w:rPr>
        <w:t>Choix 2 possible</w:t>
      </w:r>
      <w:r w:rsidRPr="0021226B">
        <w:rPr>
          <w:sz w:val="20"/>
          <w:szCs w:val="20"/>
        </w:rPr>
        <w:t xml:space="preserve"> : l’établissement a fait le choix d’appeler le téléservice pour les identités au statut identité provisoire. L’établissement a mis en place une organisation de validation des identités en back office (cf. infra).  </w:t>
      </w:r>
    </w:p>
    <w:p w14:paraId="6847379F" w14:textId="77777777" w:rsidR="00CA6414" w:rsidRPr="0021226B" w:rsidRDefault="00CA6414" w:rsidP="00CA6414">
      <w:pPr>
        <w:rPr>
          <w:i/>
          <w:iCs/>
          <w:color w:val="0070CD" w:themeColor="text2"/>
          <w:sz w:val="20"/>
          <w:szCs w:val="20"/>
        </w:rPr>
      </w:pPr>
      <w:r w:rsidRPr="0021226B">
        <w:rPr>
          <w:i/>
          <w:iCs/>
          <w:color w:val="0070CD" w:themeColor="text2"/>
          <w:sz w:val="20"/>
          <w:szCs w:val="20"/>
        </w:rPr>
        <w:t xml:space="preserve">Choix concernant les modalités d’appel :  </w:t>
      </w:r>
    </w:p>
    <w:p w14:paraId="2C24A944" w14:textId="054F6E27" w:rsidR="00CA6414" w:rsidRPr="0021226B" w:rsidRDefault="00CA6414" w:rsidP="000D213A">
      <w:pPr>
        <w:pStyle w:val="Paragraphedeliste"/>
        <w:numPr>
          <w:ilvl w:val="0"/>
          <w:numId w:val="25"/>
        </w:numPr>
        <w:rPr>
          <w:sz w:val="20"/>
          <w:szCs w:val="20"/>
        </w:rPr>
      </w:pPr>
      <w:r w:rsidRPr="0021226B">
        <w:rPr>
          <w:sz w:val="20"/>
          <w:szCs w:val="20"/>
          <w:u w:val="single"/>
        </w:rPr>
        <w:t>Choix 1 possible</w:t>
      </w:r>
      <w:r w:rsidRPr="0021226B">
        <w:rPr>
          <w:sz w:val="20"/>
          <w:szCs w:val="20"/>
        </w:rPr>
        <w:t xml:space="preserve"> : la structure privilégie l’appel au téléservice par lecture de la carte vitale. </w:t>
      </w:r>
    </w:p>
    <w:p w14:paraId="2058ACF7" w14:textId="38839BE9" w:rsidR="00CA6414" w:rsidRPr="0021226B" w:rsidRDefault="00CA6414" w:rsidP="000D213A">
      <w:pPr>
        <w:pStyle w:val="Paragraphedeliste"/>
        <w:numPr>
          <w:ilvl w:val="0"/>
          <w:numId w:val="25"/>
        </w:numPr>
        <w:rPr>
          <w:sz w:val="20"/>
          <w:szCs w:val="20"/>
        </w:rPr>
      </w:pPr>
      <w:r w:rsidRPr="0021226B">
        <w:rPr>
          <w:sz w:val="20"/>
          <w:szCs w:val="20"/>
          <w:u w:val="single"/>
        </w:rPr>
        <w:t>Choix 2 possible</w:t>
      </w:r>
      <w:r w:rsidRPr="0021226B">
        <w:rPr>
          <w:sz w:val="20"/>
          <w:szCs w:val="20"/>
        </w:rPr>
        <w:t xml:space="preserve"> : la structure privilégie l’appel au téléservice par saisie des traits.  </w:t>
      </w:r>
    </w:p>
    <w:p w14:paraId="00393E4E" w14:textId="533E863E" w:rsidR="006455B1" w:rsidRPr="0021226B" w:rsidRDefault="006455B1" w:rsidP="006455B1">
      <w:pPr>
        <w:rPr>
          <w:i/>
          <w:iCs/>
          <w:sz w:val="20"/>
          <w:szCs w:val="20"/>
          <w:u w:val="single"/>
        </w:rPr>
      </w:pPr>
      <w:r w:rsidRPr="0021226B">
        <w:rPr>
          <w:i/>
          <w:iCs/>
          <w:sz w:val="20"/>
          <w:szCs w:val="20"/>
          <w:u w:val="single"/>
        </w:rPr>
        <w:t>Création des identités en heures ouvrables par les professionnels de l’accueil</w:t>
      </w:r>
    </w:p>
    <w:p w14:paraId="075B392C" w14:textId="60A8F10D" w:rsidR="004E49BD" w:rsidRPr="0021226B" w:rsidRDefault="004E49BD" w:rsidP="004E49BD">
      <w:pPr>
        <w:rPr>
          <w:i/>
          <w:iCs/>
          <w:color w:val="0070CD" w:themeColor="text2"/>
          <w:sz w:val="20"/>
          <w:szCs w:val="20"/>
        </w:rPr>
      </w:pPr>
      <w:r w:rsidRPr="0021226B">
        <w:rPr>
          <w:i/>
          <w:iCs/>
          <w:color w:val="0070CD" w:themeColor="text2"/>
          <w:sz w:val="20"/>
          <w:szCs w:val="20"/>
        </w:rPr>
        <w:t xml:space="preserve">Plusieurs processus de création d’identité sont proposés. L’établissement ne conserve que les éléments adaptés à ses pratiques.  </w:t>
      </w:r>
    </w:p>
    <w:p w14:paraId="0EAFC33C" w14:textId="7121C9E0" w:rsidR="004E49BD" w:rsidRPr="0021226B" w:rsidRDefault="004E49BD" w:rsidP="000D213A">
      <w:pPr>
        <w:pStyle w:val="Paragraphedeliste"/>
        <w:numPr>
          <w:ilvl w:val="0"/>
          <w:numId w:val="26"/>
        </w:numPr>
        <w:rPr>
          <w:sz w:val="20"/>
          <w:szCs w:val="20"/>
        </w:rPr>
      </w:pPr>
      <w:r w:rsidRPr="0021226B">
        <w:rPr>
          <w:sz w:val="20"/>
          <w:szCs w:val="20"/>
          <w:u w:val="single"/>
        </w:rPr>
        <w:lastRenderedPageBreak/>
        <w:t>Choix 1 possible</w:t>
      </w:r>
      <w:r w:rsidRPr="0021226B">
        <w:rPr>
          <w:sz w:val="20"/>
          <w:szCs w:val="20"/>
        </w:rPr>
        <w:t xml:space="preserve"> : Si l’usager est éligible à l’INS, l’établissement a fait le choix de créer une identité à partir des traits récupérés lors de l’appel à l’opération de récupération du téléservice INSi.  Cette identité est ensuite complétée par les traits cités infra.  </w:t>
      </w:r>
    </w:p>
    <w:p w14:paraId="20B0E4F2" w14:textId="38296062" w:rsidR="006455B1" w:rsidRPr="0021226B" w:rsidRDefault="004E49BD" w:rsidP="000D213A">
      <w:pPr>
        <w:pStyle w:val="Paragraphedeliste"/>
        <w:numPr>
          <w:ilvl w:val="0"/>
          <w:numId w:val="26"/>
        </w:numPr>
        <w:rPr>
          <w:sz w:val="20"/>
          <w:szCs w:val="20"/>
        </w:rPr>
      </w:pPr>
      <w:r w:rsidRPr="0021226B">
        <w:rPr>
          <w:sz w:val="20"/>
          <w:szCs w:val="20"/>
          <w:u w:val="single"/>
        </w:rPr>
        <w:t>Choix 2 possible</w:t>
      </w:r>
      <w:r w:rsidRPr="0021226B">
        <w:rPr>
          <w:sz w:val="20"/>
          <w:szCs w:val="20"/>
        </w:rPr>
        <w:t xml:space="preserve"> : L’établissement fait le choix de créer systématiquement une identité locale avant de réaliser l’appel au téléservice INSi pour les usagers éligibles.</w:t>
      </w:r>
    </w:p>
    <w:p w14:paraId="26636F70" w14:textId="3C1B04DB" w:rsidR="004A61C0" w:rsidRPr="0021226B" w:rsidRDefault="1AF68431" w:rsidP="00636056">
      <w:pPr>
        <w:rPr>
          <w:i/>
          <w:iCs/>
          <w:sz w:val="20"/>
          <w:szCs w:val="20"/>
          <w:u w:val="single"/>
        </w:rPr>
      </w:pPr>
      <w:r w:rsidRPr="0021226B">
        <w:rPr>
          <w:i/>
          <w:iCs/>
          <w:sz w:val="20"/>
          <w:szCs w:val="20"/>
          <w:u w:val="single"/>
        </w:rPr>
        <w:t>Création des identités en heures de permanence des soins par les professionnels</w:t>
      </w:r>
      <w:r w:rsidR="004979E1" w:rsidRPr="0021226B">
        <w:rPr>
          <w:i/>
          <w:iCs/>
          <w:sz w:val="20"/>
          <w:szCs w:val="20"/>
          <w:u w:val="single"/>
        </w:rPr>
        <w:t xml:space="preserve"> </w:t>
      </w:r>
      <w:r w:rsidR="009C5C2F" w:rsidRPr="0021226B">
        <w:rPr>
          <w:i/>
          <w:iCs/>
          <w:sz w:val="20"/>
          <w:szCs w:val="20"/>
          <w:u w:val="single"/>
        </w:rPr>
        <w:t>présents</w:t>
      </w:r>
    </w:p>
    <w:p w14:paraId="4D02A3E8" w14:textId="77777777" w:rsidR="00527279" w:rsidRPr="0021226B" w:rsidRDefault="6DFFFC23" w:rsidP="00636056">
      <w:pPr>
        <w:rPr>
          <w:i/>
          <w:iCs/>
          <w:color w:val="0070CD" w:themeColor="text2"/>
          <w:sz w:val="20"/>
          <w:szCs w:val="20"/>
        </w:rPr>
      </w:pPr>
      <w:r w:rsidRPr="0021226B">
        <w:rPr>
          <w:i/>
          <w:iCs/>
          <w:color w:val="0070CD" w:themeColor="text2"/>
          <w:sz w:val="20"/>
          <w:szCs w:val="20"/>
        </w:rPr>
        <w:t xml:space="preserve">Proposition d’organisation :  </w:t>
      </w:r>
    </w:p>
    <w:p w14:paraId="434ABBFF" w14:textId="65F989D8" w:rsidR="00527279" w:rsidRPr="0021226B" w:rsidRDefault="6DFFFC23" w:rsidP="00527279">
      <w:pPr>
        <w:rPr>
          <w:sz w:val="20"/>
          <w:szCs w:val="20"/>
        </w:rPr>
      </w:pPr>
      <w:r w:rsidRPr="0021226B">
        <w:rPr>
          <w:sz w:val="20"/>
          <w:szCs w:val="20"/>
        </w:rPr>
        <w:t xml:space="preserve">Les </w:t>
      </w:r>
      <w:r w:rsidR="51CC1550" w:rsidRPr="0021226B">
        <w:rPr>
          <w:sz w:val="20"/>
          <w:szCs w:val="20"/>
        </w:rPr>
        <w:t xml:space="preserve">professionnels </w:t>
      </w:r>
      <w:r w:rsidR="009C5C2F" w:rsidRPr="0021226B">
        <w:rPr>
          <w:sz w:val="20"/>
          <w:szCs w:val="20"/>
        </w:rPr>
        <w:t xml:space="preserve">présents </w:t>
      </w:r>
      <w:r w:rsidRPr="0021226B">
        <w:rPr>
          <w:sz w:val="20"/>
          <w:szCs w:val="20"/>
        </w:rPr>
        <w:t xml:space="preserve">créent une identité locale. La récupération de l’INS est réalisée par la </w:t>
      </w:r>
      <w:r w:rsidR="51CC1550" w:rsidRPr="0021226B">
        <w:rPr>
          <w:sz w:val="20"/>
          <w:szCs w:val="20"/>
        </w:rPr>
        <w:t>personne en charge des admissions</w:t>
      </w:r>
      <w:r w:rsidRPr="0021226B">
        <w:rPr>
          <w:sz w:val="20"/>
          <w:szCs w:val="20"/>
        </w:rPr>
        <w:t xml:space="preserve"> en backoffice après réalisation d’un contrôle de cohérence entre l’identité numérique locale et les traits présents sur une pièce d’identité de haut niveau de confiance.</w:t>
      </w:r>
      <w:r w:rsidR="009C5C2F" w:rsidRPr="0021226B">
        <w:rPr>
          <w:sz w:val="20"/>
          <w:szCs w:val="20"/>
        </w:rPr>
        <w:t xml:space="preserve"> Si cette situation est récurrente, un temps de formation pour ces professionnels est à prévoir.  </w:t>
      </w:r>
      <w:r w:rsidRPr="0021226B">
        <w:rPr>
          <w:sz w:val="20"/>
          <w:szCs w:val="20"/>
        </w:rPr>
        <w:t xml:space="preserve">  </w:t>
      </w:r>
    </w:p>
    <w:p w14:paraId="251B0BFE" w14:textId="059580F4" w:rsidR="00527279" w:rsidRDefault="00752594" w:rsidP="00992B18">
      <w:pPr>
        <w:pStyle w:val="Titre4"/>
      </w:pPr>
      <w:r>
        <w:t>Les attributs d’identité</w:t>
      </w:r>
    </w:p>
    <w:p w14:paraId="3508C9EB" w14:textId="30012AAA" w:rsidR="00B94440" w:rsidRPr="0021226B" w:rsidRDefault="00B94440" w:rsidP="00B94440">
      <w:pPr>
        <w:rPr>
          <w:i/>
          <w:iCs/>
          <w:color w:val="0070CD" w:themeColor="text2"/>
          <w:sz w:val="20"/>
          <w:szCs w:val="20"/>
        </w:rPr>
      </w:pPr>
      <w:r w:rsidRPr="0021226B">
        <w:rPr>
          <w:i/>
          <w:iCs/>
          <w:color w:val="0070CD" w:themeColor="text2"/>
          <w:sz w:val="20"/>
          <w:szCs w:val="20"/>
        </w:rPr>
        <w:t xml:space="preserve">Objet du chapitre : décrire l’utilisation des attributs de l’identité dans l’établissement. L’établissement modifie la rédaction proposée selon ses pratiques. </w:t>
      </w:r>
    </w:p>
    <w:p w14:paraId="2D3711CA" w14:textId="77777777" w:rsidR="00B94440" w:rsidRPr="0021226B" w:rsidRDefault="00B94440" w:rsidP="00B94440">
      <w:pPr>
        <w:rPr>
          <w:sz w:val="20"/>
          <w:szCs w:val="20"/>
        </w:rPr>
      </w:pPr>
      <w:r w:rsidRPr="0021226B">
        <w:rPr>
          <w:sz w:val="20"/>
          <w:szCs w:val="20"/>
        </w:rPr>
        <w:t xml:space="preserve">L’établissement utilise les attributs :  </w:t>
      </w:r>
    </w:p>
    <w:p w14:paraId="378A73B9" w14:textId="1A069471" w:rsidR="00B94440" w:rsidRPr="0021226B" w:rsidRDefault="00B94440" w:rsidP="000D213A">
      <w:pPr>
        <w:pStyle w:val="Paragraphedeliste"/>
        <w:numPr>
          <w:ilvl w:val="0"/>
          <w:numId w:val="27"/>
        </w:numPr>
        <w:rPr>
          <w:sz w:val="20"/>
          <w:szCs w:val="20"/>
        </w:rPr>
      </w:pPr>
      <w:r w:rsidRPr="0021226B">
        <w:rPr>
          <w:sz w:val="20"/>
          <w:szCs w:val="20"/>
          <w:u w:val="single"/>
        </w:rPr>
        <w:t>identité douteuse</w:t>
      </w:r>
      <w:r w:rsidRPr="0021226B">
        <w:rPr>
          <w:sz w:val="20"/>
          <w:szCs w:val="20"/>
        </w:rPr>
        <w:t xml:space="preserve"> : cet attribut est utilisé lors d’une suspicion d’utilisation frauduleuse d’identité par un usager (usurpation d’identité) ; </w:t>
      </w:r>
    </w:p>
    <w:p w14:paraId="1EEB8804" w14:textId="6F014FEC" w:rsidR="00B94440" w:rsidRPr="0021226B" w:rsidRDefault="00B94440" w:rsidP="000D213A">
      <w:pPr>
        <w:pStyle w:val="Paragraphedeliste"/>
        <w:numPr>
          <w:ilvl w:val="0"/>
          <w:numId w:val="27"/>
        </w:numPr>
        <w:rPr>
          <w:sz w:val="20"/>
          <w:szCs w:val="20"/>
        </w:rPr>
      </w:pPr>
      <w:r w:rsidRPr="0021226B">
        <w:rPr>
          <w:sz w:val="20"/>
          <w:szCs w:val="20"/>
          <w:u w:val="single"/>
        </w:rPr>
        <w:t>identité fictive</w:t>
      </w:r>
      <w:r w:rsidRPr="0021226B">
        <w:rPr>
          <w:sz w:val="20"/>
          <w:szCs w:val="20"/>
        </w:rPr>
        <w:t xml:space="preserve"> : cet attribut permet de caractériser une identité numérique ne reposant pas sur les traits réels de l’usager pris en charge (usagers incapables de décliner leur identité, anonymat par exemple) ; </w:t>
      </w:r>
    </w:p>
    <w:p w14:paraId="324699E3" w14:textId="0269047C" w:rsidR="00752594" w:rsidRPr="0021226B" w:rsidRDefault="00B94440" w:rsidP="000D213A">
      <w:pPr>
        <w:pStyle w:val="Paragraphedeliste"/>
        <w:numPr>
          <w:ilvl w:val="0"/>
          <w:numId w:val="27"/>
        </w:numPr>
        <w:rPr>
          <w:sz w:val="20"/>
          <w:szCs w:val="20"/>
        </w:rPr>
      </w:pPr>
      <w:r w:rsidRPr="0021226B">
        <w:rPr>
          <w:sz w:val="20"/>
          <w:szCs w:val="20"/>
          <w:u w:val="single"/>
        </w:rPr>
        <w:t>identité homonyme</w:t>
      </w:r>
      <w:r w:rsidR="00C346AF" w:rsidRPr="0021226B">
        <w:rPr>
          <w:sz w:val="20"/>
          <w:szCs w:val="20"/>
        </w:rPr>
        <w:t xml:space="preserve"> : </w:t>
      </w:r>
      <w:r w:rsidRPr="0021226B">
        <w:rPr>
          <w:sz w:val="20"/>
          <w:szCs w:val="20"/>
        </w:rPr>
        <w:t xml:space="preserve"> pour attirer l’attention des professionnels sur la présence d’identités approchantes dans le référentiel identité.  </w:t>
      </w:r>
    </w:p>
    <w:p w14:paraId="7033C086" w14:textId="777BA5E5" w:rsidR="00B94440" w:rsidRDefault="00B2611F" w:rsidP="00992B18">
      <w:pPr>
        <w:pStyle w:val="Titre4"/>
      </w:pPr>
      <w:r w:rsidRPr="00B2611F">
        <w:t>Le processus de validation des identités et de qualification de l’INS</w:t>
      </w:r>
    </w:p>
    <w:p w14:paraId="07EE8325" w14:textId="56E411E8" w:rsidR="00B2611F" w:rsidRPr="0021226B" w:rsidRDefault="00B2611F" w:rsidP="00B2611F">
      <w:pPr>
        <w:rPr>
          <w:i/>
          <w:iCs/>
          <w:color w:val="0070CD" w:themeColor="text2"/>
          <w:sz w:val="20"/>
          <w:szCs w:val="20"/>
        </w:rPr>
      </w:pPr>
      <w:r w:rsidRPr="0021226B">
        <w:rPr>
          <w:i/>
          <w:iCs/>
          <w:color w:val="0070CD" w:themeColor="text2"/>
          <w:sz w:val="20"/>
          <w:szCs w:val="20"/>
        </w:rPr>
        <w:t xml:space="preserve">Objet du chapitre : décrire l’organisation de l’établissement pour la validation des identités et la qualification des INS. Il est fortement recommandé qu’un process de validation en FrontOffice s’accompagne d’une demande de vérification des traits saisis par l’usager (sur une planche d’étiquette, sur un document de circulation, une fiche administrative…).  </w:t>
      </w:r>
    </w:p>
    <w:p w14:paraId="332BB39D" w14:textId="39459BF4" w:rsidR="00B2611F" w:rsidRPr="0021226B" w:rsidRDefault="00B2611F" w:rsidP="00B2611F">
      <w:pPr>
        <w:rPr>
          <w:sz w:val="20"/>
          <w:szCs w:val="20"/>
        </w:rPr>
      </w:pPr>
      <w:r w:rsidRPr="0021226B">
        <w:rPr>
          <w:sz w:val="20"/>
          <w:szCs w:val="20"/>
          <w:u w:val="single"/>
        </w:rPr>
        <w:t>Choix 1 possible</w:t>
      </w:r>
      <w:r w:rsidRPr="0021226B">
        <w:rPr>
          <w:sz w:val="20"/>
          <w:szCs w:val="20"/>
        </w:rPr>
        <w:t xml:space="preserve"> : La validation est réalisée au vu d’une pièce d’identité de haut niveau de confiance par le personnel qui crée ou modifie l’identité. L’usager doit avoir présenté un dispositif d’identification à haut niveau de confiance.  </w:t>
      </w:r>
    </w:p>
    <w:p w14:paraId="5ABFD22F" w14:textId="67CB0C8F" w:rsidR="00B2611F" w:rsidRPr="0021226B" w:rsidRDefault="00B2611F" w:rsidP="00B2611F">
      <w:pPr>
        <w:rPr>
          <w:sz w:val="20"/>
          <w:szCs w:val="20"/>
        </w:rPr>
      </w:pPr>
      <w:r w:rsidRPr="0021226B">
        <w:rPr>
          <w:sz w:val="20"/>
          <w:szCs w:val="20"/>
        </w:rPr>
        <w:t xml:space="preserve">Avant cette opération de validation, il est demandé à l’usager ou à son accompagnant de contrôler l’exactitude des informations saisies sur un support (préciser ici le support utilisé).  </w:t>
      </w:r>
    </w:p>
    <w:p w14:paraId="25FE5B65" w14:textId="4DDBC92D" w:rsidR="00B2611F" w:rsidRPr="0021226B" w:rsidRDefault="4D526EBC" w:rsidP="00B2611F">
      <w:pPr>
        <w:rPr>
          <w:sz w:val="20"/>
          <w:szCs w:val="20"/>
        </w:rPr>
      </w:pPr>
      <w:r w:rsidRPr="0021226B">
        <w:rPr>
          <w:sz w:val="20"/>
          <w:szCs w:val="20"/>
          <w:u w:val="single"/>
        </w:rPr>
        <w:t>Choix 2 possible</w:t>
      </w:r>
      <w:r w:rsidRPr="0021226B">
        <w:rPr>
          <w:sz w:val="20"/>
          <w:szCs w:val="20"/>
        </w:rPr>
        <w:t xml:space="preserve"> : La validation des identités est réalisée en back office par l</w:t>
      </w:r>
      <w:r w:rsidR="144EF648" w:rsidRPr="0021226B">
        <w:rPr>
          <w:sz w:val="20"/>
          <w:szCs w:val="20"/>
        </w:rPr>
        <w:t>e CO</w:t>
      </w:r>
      <w:r w:rsidR="00F86695" w:rsidRPr="0021226B">
        <w:rPr>
          <w:sz w:val="20"/>
          <w:szCs w:val="20"/>
        </w:rPr>
        <w:t>PIL</w:t>
      </w:r>
      <w:r w:rsidR="007718FE" w:rsidRPr="0021226B">
        <w:rPr>
          <w:rStyle w:val="Appelnotedebasdep"/>
          <w:sz w:val="20"/>
          <w:szCs w:val="20"/>
        </w:rPr>
        <w:footnoteReference w:id="2"/>
      </w:r>
      <w:r w:rsidR="144EF648" w:rsidRPr="0021226B">
        <w:rPr>
          <w:sz w:val="20"/>
          <w:szCs w:val="20"/>
        </w:rPr>
        <w:t xml:space="preserve"> </w:t>
      </w:r>
      <w:r w:rsidRPr="0021226B">
        <w:rPr>
          <w:sz w:val="20"/>
          <w:szCs w:val="20"/>
        </w:rPr>
        <w:t xml:space="preserve">après réalisation d’un contrôle de cohérence entre l’identité numérique et l’identité présente sur la pièce d’identité. La pièce d’identité numérisée est disponible dans le référentiel identité.  </w:t>
      </w:r>
    </w:p>
    <w:p w14:paraId="3665E38E" w14:textId="455CFE29" w:rsidR="00073FD2" w:rsidRDefault="0053620C" w:rsidP="00992B18">
      <w:pPr>
        <w:pStyle w:val="Titre4"/>
      </w:pPr>
      <w:r w:rsidRPr="0053620C">
        <w:t>Les dispositifs d’identification à haut niveau de confiance</w:t>
      </w:r>
    </w:p>
    <w:p w14:paraId="4C2AA64F" w14:textId="77777777" w:rsidR="000F1D63" w:rsidRPr="0021226B" w:rsidRDefault="000F1D63" w:rsidP="000F1D63">
      <w:pPr>
        <w:rPr>
          <w:sz w:val="20"/>
          <w:szCs w:val="20"/>
        </w:rPr>
      </w:pPr>
      <w:r w:rsidRPr="0021226B">
        <w:rPr>
          <w:sz w:val="20"/>
          <w:szCs w:val="20"/>
        </w:rPr>
        <w:t xml:space="preserve">Les dispositifs d’identification à haut niveau de confiance conformément au RNIV sont les suivants :  </w:t>
      </w:r>
    </w:p>
    <w:p w14:paraId="56A944CD" w14:textId="77777777" w:rsidR="000F1D63" w:rsidRPr="0021226B" w:rsidRDefault="000F1D63" w:rsidP="000D213A">
      <w:pPr>
        <w:pStyle w:val="Paragraphedeliste"/>
        <w:numPr>
          <w:ilvl w:val="0"/>
          <w:numId w:val="28"/>
        </w:numPr>
        <w:rPr>
          <w:sz w:val="20"/>
          <w:szCs w:val="20"/>
        </w:rPr>
      </w:pPr>
      <w:r w:rsidRPr="0021226B">
        <w:rPr>
          <w:sz w:val="20"/>
          <w:szCs w:val="20"/>
        </w:rPr>
        <w:t xml:space="preserve">carte nationale d’identité pour les usagers français et les ressortissants de l’Union Européenne ; </w:t>
      </w:r>
    </w:p>
    <w:p w14:paraId="744D1956" w14:textId="77777777" w:rsidR="000F1D63" w:rsidRPr="0021226B" w:rsidRDefault="000F1D63" w:rsidP="000D213A">
      <w:pPr>
        <w:pStyle w:val="Paragraphedeliste"/>
        <w:numPr>
          <w:ilvl w:val="0"/>
          <w:numId w:val="28"/>
        </w:numPr>
        <w:rPr>
          <w:sz w:val="20"/>
          <w:szCs w:val="20"/>
        </w:rPr>
      </w:pPr>
      <w:r w:rsidRPr="0021226B">
        <w:rPr>
          <w:sz w:val="20"/>
          <w:szCs w:val="20"/>
        </w:rPr>
        <w:t xml:space="preserve">passeport ; </w:t>
      </w:r>
    </w:p>
    <w:p w14:paraId="164744F2" w14:textId="44173107" w:rsidR="000F1D63" w:rsidRPr="0021226B" w:rsidRDefault="2CA4E155" w:rsidP="000D213A">
      <w:pPr>
        <w:pStyle w:val="Paragraphedeliste"/>
        <w:numPr>
          <w:ilvl w:val="0"/>
          <w:numId w:val="28"/>
        </w:numPr>
        <w:rPr>
          <w:sz w:val="20"/>
          <w:szCs w:val="20"/>
        </w:rPr>
      </w:pPr>
      <w:r w:rsidRPr="0021226B">
        <w:rPr>
          <w:sz w:val="20"/>
          <w:szCs w:val="20"/>
        </w:rPr>
        <w:t xml:space="preserve">titre de séjour ; </w:t>
      </w:r>
    </w:p>
    <w:p w14:paraId="388B8849" w14:textId="77777777" w:rsidR="000F1D63" w:rsidRPr="0021226B" w:rsidRDefault="000F1D63" w:rsidP="000D213A">
      <w:pPr>
        <w:pStyle w:val="Paragraphedeliste"/>
        <w:numPr>
          <w:ilvl w:val="0"/>
          <w:numId w:val="28"/>
        </w:numPr>
        <w:rPr>
          <w:sz w:val="20"/>
          <w:szCs w:val="20"/>
        </w:rPr>
      </w:pPr>
      <w:r w:rsidRPr="0021226B">
        <w:rPr>
          <w:sz w:val="20"/>
          <w:szCs w:val="20"/>
        </w:rPr>
        <w:lastRenderedPageBreak/>
        <w:t xml:space="preserve">pour les mineurs, livret de famille ou extrait d’acte de naissance accompagné de la pièce d’identité du responsable légal ; </w:t>
      </w:r>
    </w:p>
    <w:p w14:paraId="54E8954A" w14:textId="17E34A00" w:rsidR="000F1D63" w:rsidRPr="0021226B" w:rsidRDefault="000F1D63" w:rsidP="000D213A">
      <w:pPr>
        <w:pStyle w:val="Paragraphedeliste"/>
        <w:numPr>
          <w:ilvl w:val="0"/>
          <w:numId w:val="28"/>
        </w:numPr>
        <w:rPr>
          <w:sz w:val="20"/>
          <w:szCs w:val="20"/>
        </w:rPr>
      </w:pPr>
      <w:r w:rsidRPr="0021226B">
        <w:rPr>
          <w:sz w:val="20"/>
          <w:szCs w:val="20"/>
        </w:rPr>
        <w:t xml:space="preserve">dispositif d’identification électronique de niveau substantiel. </w:t>
      </w:r>
    </w:p>
    <w:p w14:paraId="53FCA308" w14:textId="5F88E592" w:rsidR="0053620C" w:rsidRPr="0021226B" w:rsidRDefault="000F1D63" w:rsidP="000F1D63">
      <w:pPr>
        <w:rPr>
          <w:sz w:val="20"/>
          <w:szCs w:val="20"/>
        </w:rPr>
      </w:pPr>
      <w:r w:rsidRPr="0021226B">
        <w:rPr>
          <w:sz w:val="20"/>
          <w:szCs w:val="20"/>
        </w:rPr>
        <w:t xml:space="preserve">L’établissement dispose d’un outil de numérisation des pièces d’identité. Ces pièces sont conservées dans les conditions précisées dans la </w:t>
      </w:r>
      <w:r w:rsidRPr="0021226B">
        <w:rPr>
          <w:i/>
          <w:iCs/>
          <w:sz w:val="20"/>
          <w:szCs w:val="20"/>
        </w:rPr>
        <w:t>FIP06 Gestion des copies de pièces d’identité dans le système d’information proposée par le réseau 3RIV</w:t>
      </w:r>
      <w:r w:rsidRPr="0021226B">
        <w:rPr>
          <w:sz w:val="20"/>
          <w:szCs w:val="20"/>
        </w:rPr>
        <w:t xml:space="preserve"> (</w:t>
      </w:r>
      <w:r w:rsidRPr="0021226B">
        <w:rPr>
          <w:i/>
          <w:iCs/>
          <w:color w:val="0070CD" w:themeColor="text2"/>
          <w:sz w:val="20"/>
          <w:szCs w:val="20"/>
        </w:rPr>
        <w:t>Cette mention est à supprimer si la structure ne dispose pas d’outil de numérisation</w:t>
      </w:r>
      <w:r w:rsidRPr="0021226B">
        <w:rPr>
          <w:sz w:val="20"/>
          <w:szCs w:val="20"/>
        </w:rPr>
        <w:t xml:space="preserve">).  </w:t>
      </w:r>
    </w:p>
    <w:p w14:paraId="495075E0" w14:textId="77777777" w:rsidR="00855F79" w:rsidRPr="0021226B" w:rsidRDefault="00855F79" w:rsidP="000F1D63">
      <w:pPr>
        <w:rPr>
          <w:sz w:val="20"/>
          <w:szCs w:val="20"/>
        </w:rPr>
      </w:pPr>
    </w:p>
    <w:p w14:paraId="30D8D48D" w14:textId="0739BB2E" w:rsidR="000F1D63" w:rsidRDefault="000A1D31" w:rsidP="0064354D">
      <w:pPr>
        <w:pStyle w:val="Titre4"/>
      </w:pPr>
      <w:r>
        <w:t xml:space="preserve">Les identités particulières </w:t>
      </w:r>
    </w:p>
    <w:p w14:paraId="2B4BE18A" w14:textId="4D76A197" w:rsidR="008A00A9" w:rsidRPr="0021226B" w:rsidRDefault="008A00A9" w:rsidP="008A00A9">
      <w:pPr>
        <w:rPr>
          <w:i/>
          <w:iCs/>
          <w:color w:val="0070CD" w:themeColor="text2"/>
          <w:sz w:val="20"/>
          <w:szCs w:val="20"/>
        </w:rPr>
      </w:pPr>
      <w:r w:rsidRPr="0021226B">
        <w:rPr>
          <w:i/>
          <w:iCs/>
          <w:color w:val="0070CD" w:themeColor="text2"/>
          <w:sz w:val="20"/>
          <w:szCs w:val="20"/>
        </w:rPr>
        <w:t>Objet du chapitre : décrire de façon macroscopique les identités particulières pouvant être utilisées par l’établissement.</w:t>
      </w:r>
      <w:r w:rsidR="003666B1" w:rsidRPr="0021226B">
        <w:rPr>
          <w:i/>
          <w:iCs/>
          <w:color w:val="0070CD" w:themeColor="text2"/>
          <w:sz w:val="20"/>
          <w:szCs w:val="20"/>
        </w:rPr>
        <w:t xml:space="preserve"> Le cas échéant, supprimer les paragraphes non </w:t>
      </w:r>
      <w:r w:rsidR="00586A1C" w:rsidRPr="0021226B">
        <w:rPr>
          <w:i/>
          <w:iCs/>
          <w:color w:val="0070CD" w:themeColor="text2"/>
          <w:sz w:val="20"/>
          <w:szCs w:val="20"/>
        </w:rPr>
        <w:t>applicables.</w:t>
      </w:r>
      <w:r w:rsidRPr="0021226B">
        <w:rPr>
          <w:i/>
          <w:iCs/>
          <w:color w:val="0070CD" w:themeColor="text2"/>
          <w:sz w:val="20"/>
          <w:szCs w:val="20"/>
        </w:rPr>
        <w:t xml:space="preserve">  </w:t>
      </w:r>
    </w:p>
    <w:p w14:paraId="54FE55E4" w14:textId="67C93071" w:rsidR="00A019C4" w:rsidRPr="0021226B" w:rsidRDefault="008A00A9" w:rsidP="00461F15">
      <w:pPr>
        <w:rPr>
          <w:sz w:val="20"/>
          <w:szCs w:val="20"/>
        </w:rPr>
      </w:pPr>
      <w:r w:rsidRPr="0021226B">
        <w:rPr>
          <w:sz w:val="20"/>
          <w:szCs w:val="20"/>
        </w:rPr>
        <w:t xml:space="preserve">L’établissement peut utiliser des identités fictives </w:t>
      </w:r>
      <w:r w:rsidR="00A019C4" w:rsidRPr="0021226B">
        <w:rPr>
          <w:sz w:val="20"/>
          <w:szCs w:val="20"/>
        </w:rPr>
        <w:t>à la demande d’un usager qui souhaite être pris en charge sans divulgation de son identité</w:t>
      </w:r>
      <w:r w:rsidR="00461F15" w:rsidRPr="0021226B">
        <w:rPr>
          <w:sz w:val="20"/>
          <w:szCs w:val="20"/>
        </w:rPr>
        <w:t>.</w:t>
      </w:r>
    </w:p>
    <w:p w14:paraId="43499B8C" w14:textId="1F609528" w:rsidR="00A019C4" w:rsidRPr="0021226B" w:rsidRDefault="00A019C4" w:rsidP="00A019C4">
      <w:pPr>
        <w:rPr>
          <w:sz w:val="20"/>
          <w:szCs w:val="20"/>
        </w:rPr>
      </w:pPr>
      <w:r w:rsidRPr="0021226B">
        <w:rPr>
          <w:sz w:val="20"/>
          <w:szCs w:val="20"/>
        </w:rPr>
        <w:t>La création de ces identités fictives fait l’objet d’une procédure, d’une formation particulière des personnels.</w:t>
      </w:r>
    </w:p>
    <w:p w14:paraId="2F41120D" w14:textId="30EC6E29" w:rsidR="00061400" w:rsidRPr="0021226B" w:rsidRDefault="00061400" w:rsidP="00061400">
      <w:pPr>
        <w:rPr>
          <w:i/>
          <w:iCs/>
          <w:color w:val="0070CD" w:themeColor="text2"/>
          <w:sz w:val="20"/>
          <w:szCs w:val="20"/>
        </w:rPr>
      </w:pPr>
      <w:r w:rsidRPr="0021226B">
        <w:rPr>
          <w:i/>
          <w:iCs/>
          <w:color w:val="0070CD" w:themeColor="text2"/>
          <w:sz w:val="20"/>
          <w:szCs w:val="20"/>
        </w:rPr>
        <w:t xml:space="preserve">La structure peut donner ici les grands principes de création des identités fictives ou renvoyer à la procédure ad hoc. Le fait de donner les grands principes dans la charte, ne dispense pas de disposer d’une procédure spécifique.  </w:t>
      </w:r>
    </w:p>
    <w:p w14:paraId="6E5E36CA" w14:textId="77777777" w:rsidR="00061400" w:rsidRPr="0021226B" w:rsidRDefault="00061400" w:rsidP="00061400">
      <w:pPr>
        <w:rPr>
          <w:i/>
          <w:iCs/>
          <w:color w:val="0070CD" w:themeColor="text2"/>
          <w:sz w:val="20"/>
          <w:szCs w:val="20"/>
        </w:rPr>
      </w:pPr>
      <w:r w:rsidRPr="0021226B">
        <w:rPr>
          <w:i/>
          <w:iCs/>
          <w:color w:val="0070CD" w:themeColor="text2"/>
          <w:sz w:val="20"/>
          <w:szCs w:val="20"/>
        </w:rPr>
        <w:t xml:space="preserve">La procédure identité fictive doit prévoir en particulier :  </w:t>
      </w:r>
    </w:p>
    <w:p w14:paraId="5C214CF1" w14:textId="77777777" w:rsidR="00061400" w:rsidRPr="0021226B" w:rsidRDefault="00061400" w:rsidP="000D213A">
      <w:pPr>
        <w:pStyle w:val="Paragraphedeliste"/>
        <w:numPr>
          <w:ilvl w:val="0"/>
          <w:numId w:val="30"/>
        </w:numPr>
        <w:rPr>
          <w:sz w:val="20"/>
          <w:szCs w:val="20"/>
        </w:rPr>
      </w:pPr>
      <w:r w:rsidRPr="0021226B">
        <w:rPr>
          <w:sz w:val="20"/>
          <w:szCs w:val="20"/>
        </w:rPr>
        <w:t xml:space="preserve">Les règles de nommage : il est recommandé d’utiliser une date de naissance cohérente avec l’âge apparent de l’usager, de compléter la chaine de caractère choisie pour le nom par un numéro incrémental (date du jour par exemple). Le réseau 3RIV propose plusieurs fiches pratiques et un memento sur lesquels l’établissement peut s’appuyer pour définir les règles de nommage. </w:t>
      </w:r>
    </w:p>
    <w:p w14:paraId="555DA864" w14:textId="1CA63598" w:rsidR="00061400" w:rsidRPr="0021226B" w:rsidRDefault="00061400" w:rsidP="000D213A">
      <w:pPr>
        <w:pStyle w:val="Paragraphedeliste"/>
        <w:numPr>
          <w:ilvl w:val="0"/>
          <w:numId w:val="30"/>
        </w:numPr>
        <w:rPr>
          <w:sz w:val="20"/>
          <w:szCs w:val="20"/>
        </w:rPr>
      </w:pPr>
      <w:r w:rsidRPr="0021226B">
        <w:rPr>
          <w:sz w:val="20"/>
          <w:szCs w:val="20"/>
        </w:rPr>
        <w:t xml:space="preserve">La procédure de rectification de ces identités (hors cas légaux d’anonymat) et d’information des partenaires. </w:t>
      </w:r>
    </w:p>
    <w:p w14:paraId="2F62C24A" w14:textId="77777777" w:rsidR="00586A1C" w:rsidRPr="0021226B" w:rsidRDefault="00586A1C" w:rsidP="00586A1C">
      <w:pPr>
        <w:pStyle w:val="Paragraphedeliste"/>
        <w:rPr>
          <w:sz w:val="20"/>
          <w:szCs w:val="20"/>
        </w:rPr>
      </w:pPr>
    </w:p>
    <w:p w14:paraId="1751F149" w14:textId="55159C7B" w:rsidR="00F32546" w:rsidRDefault="00F32546" w:rsidP="0064354D">
      <w:pPr>
        <w:pStyle w:val="Titre4"/>
      </w:pPr>
      <w:r w:rsidRPr="00F32546">
        <w:t>Identification primaire sans présence physique de l’usager</w:t>
      </w:r>
    </w:p>
    <w:p w14:paraId="6F92E7B3" w14:textId="77777777" w:rsidR="00CD12B5" w:rsidRPr="0021226B" w:rsidRDefault="00CD12B5" w:rsidP="00CD12B5">
      <w:pPr>
        <w:rPr>
          <w:sz w:val="20"/>
          <w:szCs w:val="20"/>
        </w:rPr>
      </w:pPr>
      <w:r w:rsidRPr="0021226B">
        <w:rPr>
          <w:sz w:val="20"/>
          <w:szCs w:val="20"/>
        </w:rPr>
        <w:t xml:space="preserve">Identités transmises à un sous-traitant, télé-expertise… </w:t>
      </w:r>
    </w:p>
    <w:p w14:paraId="54094D02" w14:textId="4992C425" w:rsidR="00F32546" w:rsidRPr="0021226B" w:rsidRDefault="63B041B3" w:rsidP="00CD12B5">
      <w:pPr>
        <w:rPr>
          <w:sz w:val="20"/>
          <w:szCs w:val="20"/>
        </w:rPr>
      </w:pPr>
      <w:r w:rsidRPr="0021226B">
        <w:rPr>
          <w:sz w:val="20"/>
          <w:szCs w:val="20"/>
        </w:rPr>
        <w:t>Conformément au RNIV, l’établissement a inclus une clause de confiance dans les contrats qui le lient à ses sous-traitants ou partenaires</w:t>
      </w:r>
      <w:r w:rsidR="00543443" w:rsidRPr="0021226B">
        <w:rPr>
          <w:sz w:val="20"/>
          <w:szCs w:val="20"/>
        </w:rPr>
        <w:t xml:space="preserve"> (pharmacie, laboratoire, …)</w:t>
      </w:r>
      <w:r w:rsidRPr="0021226B">
        <w:rPr>
          <w:sz w:val="20"/>
          <w:szCs w:val="20"/>
        </w:rPr>
        <w:t xml:space="preserve">.   </w:t>
      </w:r>
    </w:p>
    <w:p w14:paraId="20E9026E" w14:textId="260F0A42" w:rsidR="007662F5" w:rsidRPr="0021226B" w:rsidRDefault="007662F5" w:rsidP="00CD12B5">
      <w:pPr>
        <w:rPr>
          <w:sz w:val="20"/>
          <w:szCs w:val="20"/>
        </w:rPr>
      </w:pPr>
    </w:p>
    <w:p w14:paraId="2A0946B7" w14:textId="77777777" w:rsidR="007662F5" w:rsidRPr="0021226B" w:rsidRDefault="007662F5" w:rsidP="00CD12B5">
      <w:pPr>
        <w:rPr>
          <w:sz w:val="20"/>
          <w:szCs w:val="20"/>
        </w:rPr>
      </w:pPr>
    </w:p>
    <w:p w14:paraId="1A78832C" w14:textId="60EF5D07" w:rsidR="0058587E" w:rsidRDefault="0058587E" w:rsidP="0064354D">
      <w:pPr>
        <w:pStyle w:val="Titre3"/>
      </w:pPr>
      <w:bookmarkStart w:id="27" w:name="_Toc89543859"/>
      <w:r w:rsidRPr="0058587E">
        <w:t>Le maintien de la qualité du référentiel identité</w:t>
      </w:r>
      <w:bookmarkEnd w:id="27"/>
    </w:p>
    <w:p w14:paraId="4B6DEAD7" w14:textId="77777777" w:rsidR="00B437F7" w:rsidRPr="0021226B" w:rsidRDefault="00B437F7" w:rsidP="00B437F7">
      <w:pPr>
        <w:rPr>
          <w:sz w:val="20"/>
          <w:szCs w:val="20"/>
        </w:rPr>
      </w:pPr>
      <w:r w:rsidRPr="0021226B">
        <w:rPr>
          <w:sz w:val="20"/>
          <w:szCs w:val="20"/>
        </w:rPr>
        <w:t xml:space="preserve">Objet du chapitre : décrire l’organisation du signalement des anomalies et de leur traitement.  </w:t>
      </w:r>
    </w:p>
    <w:p w14:paraId="40B4F4E8" w14:textId="5BFCB62A" w:rsidR="00B437F7" w:rsidRPr="0021226B" w:rsidRDefault="2A70BF00" w:rsidP="00B437F7">
      <w:pPr>
        <w:rPr>
          <w:sz w:val="20"/>
          <w:szCs w:val="20"/>
        </w:rPr>
      </w:pPr>
      <w:r w:rsidRPr="0021226B">
        <w:rPr>
          <w:sz w:val="20"/>
          <w:szCs w:val="20"/>
        </w:rPr>
        <w:t xml:space="preserve">Le maintien de la qualité du référentiel identité est sous la responsabilité </w:t>
      </w:r>
      <w:r w:rsidR="129EDDCD" w:rsidRPr="0021226B">
        <w:rPr>
          <w:sz w:val="20"/>
          <w:szCs w:val="20"/>
        </w:rPr>
        <w:t>du CO</w:t>
      </w:r>
      <w:r w:rsidR="00543443" w:rsidRPr="0021226B">
        <w:rPr>
          <w:sz w:val="20"/>
          <w:szCs w:val="20"/>
        </w:rPr>
        <w:t>PIL</w:t>
      </w:r>
      <w:r w:rsidRPr="0021226B">
        <w:rPr>
          <w:sz w:val="20"/>
          <w:szCs w:val="20"/>
        </w:rPr>
        <w:t xml:space="preserve">.  </w:t>
      </w:r>
    </w:p>
    <w:p w14:paraId="146AF2AE" w14:textId="77777777" w:rsidR="00B437F7" w:rsidRPr="0021226B" w:rsidRDefault="00B437F7" w:rsidP="00B437F7">
      <w:pPr>
        <w:rPr>
          <w:sz w:val="20"/>
          <w:szCs w:val="20"/>
        </w:rPr>
      </w:pPr>
      <w:r w:rsidRPr="0021226B">
        <w:rPr>
          <w:sz w:val="20"/>
          <w:szCs w:val="20"/>
        </w:rPr>
        <w:t xml:space="preserve">Tous les professionnels sont formés et incités à la déclaration des anomalies :  </w:t>
      </w:r>
    </w:p>
    <w:p w14:paraId="7FBF0542" w14:textId="77777777" w:rsidR="00B437F7" w:rsidRPr="0021226B" w:rsidRDefault="00B437F7" w:rsidP="000D213A">
      <w:pPr>
        <w:pStyle w:val="Paragraphedeliste"/>
        <w:numPr>
          <w:ilvl w:val="0"/>
          <w:numId w:val="31"/>
        </w:numPr>
        <w:rPr>
          <w:sz w:val="20"/>
          <w:szCs w:val="20"/>
        </w:rPr>
      </w:pPr>
      <w:r w:rsidRPr="0021226B">
        <w:rPr>
          <w:sz w:val="20"/>
          <w:szCs w:val="20"/>
        </w:rPr>
        <w:t xml:space="preserve">erreur d’identité ; </w:t>
      </w:r>
    </w:p>
    <w:p w14:paraId="022937F8" w14:textId="0EBA0F2F" w:rsidR="00B437F7" w:rsidRPr="0021226B" w:rsidRDefault="00B437F7" w:rsidP="000D213A">
      <w:pPr>
        <w:pStyle w:val="Paragraphedeliste"/>
        <w:numPr>
          <w:ilvl w:val="0"/>
          <w:numId w:val="31"/>
        </w:numPr>
        <w:rPr>
          <w:sz w:val="20"/>
          <w:szCs w:val="20"/>
        </w:rPr>
      </w:pPr>
      <w:r w:rsidRPr="0021226B">
        <w:rPr>
          <w:sz w:val="20"/>
          <w:szCs w:val="20"/>
        </w:rPr>
        <w:t>doublon potentiel ;</w:t>
      </w:r>
    </w:p>
    <w:p w14:paraId="1BD5660D" w14:textId="69B41895" w:rsidR="00D92372" w:rsidRPr="0021226B" w:rsidRDefault="00D92372" w:rsidP="000D213A">
      <w:pPr>
        <w:pStyle w:val="Paragraphedeliste"/>
        <w:numPr>
          <w:ilvl w:val="0"/>
          <w:numId w:val="31"/>
        </w:numPr>
        <w:rPr>
          <w:sz w:val="20"/>
          <w:szCs w:val="20"/>
        </w:rPr>
      </w:pPr>
      <w:r w:rsidRPr="0021226B">
        <w:rPr>
          <w:sz w:val="20"/>
          <w:szCs w:val="20"/>
        </w:rPr>
        <w:t xml:space="preserve">collision potentielle ; </w:t>
      </w:r>
    </w:p>
    <w:p w14:paraId="12E5481B" w14:textId="2E7D3521" w:rsidR="00D92372" w:rsidRPr="0021226B" w:rsidRDefault="00D92372" w:rsidP="000D213A">
      <w:pPr>
        <w:pStyle w:val="Paragraphedeliste"/>
        <w:numPr>
          <w:ilvl w:val="0"/>
          <w:numId w:val="31"/>
        </w:numPr>
        <w:rPr>
          <w:sz w:val="20"/>
          <w:szCs w:val="20"/>
        </w:rPr>
      </w:pPr>
      <w:r w:rsidRPr="0021226B">
        <w:rPr>
          <w:sz w:val="20"/>
          <w:szCs w:val="20"/>
        </w:rPr>
        <w:t>erreur d’attribution d’une INS.</w:t>
      </w:r>
    </w:p>
    <w:p w14:paraId="08F2059C" w14:textId="77777777" w:rsidR="00D92372" w:rsidRPr="0021226B" w:rsidRDefault="00D92372" w:rsidP="00D92372">
      <w:pPr>
        <w:rPr>
          <w:sz w:val="20"/>
          <w:szCs w:val="20"/>
        </w:rPr>
      </w:pPr>
      <w:r w:rsidRPr="0021226B">
        <w:rPr>
          <w:sz w:val="20"/>
          <w:szCs w:val="20"/>
        </w:rPr>
        <w:lastRenderedPageBreak/>
        <w:t xml:space="preserve">Le signalement et le traitement des anomalies sont formalisés dans une procédure à disposition des personnels.  </w:t>
      </w:r>
    </w:p>
    <w:p w14:paraId="6D3F940B" w14:textId="394EB52C" w:rsidR="00D92372" w:rsidRPr="0021226B" w:rsidRDefault="00D92372" w:rsidP="00D92372">
      <w:pPr>
        <w:rPr>
          <w:i/>
          <w:iCs/>
          <w:color w:val="0070CD" w:themeColor="text2"/>
          <w:sz w:val="20"/>
          <w:szCs w:val="20"/>
        </w:rPr>
      </w:pPr>
      <w:r w:rsidRPr="0021226B">
        <w:rPr>
          <w:i/>
          <w:iCs/>
          <w:color w:val="0070CD" w:themeColor="text2"/>
          <w:sz w:val="20"/>
          <w:szCs w:val="20"/>
        </w:rPr>
        <w:t>Il est conseillé de disposer de deux procédures, une de signalement à destination des personnels de l’établissement, l’autre de traitement à destination des personnels de la CO</w:t>
      </w:r>
      <w:r w:rsidR="004472F5" w:rsidRPr="0021226B">
        <w:rPr>
          <w:i/>
          <w:iCs/>
          <w:color w:val="0070CD" w:themeColor="text2"/>
          <w:sz w:val="20"/>
          <w:szCs w:val="20"/>
        </w:rPr>
        <w:t>M</w:t>
      </w:r>
      <w:r w:rsidR="00AE33D3" w:rsidRPr="0021226B">
        <w:rPr>
          <w:i/>
          <w:iCs/>
          <w:color w:val="0070CD" w:themeColor="text2"/>
          <w:sz w:val="20"/>
          <w:szCs w:val="20"/>
        </w:rPr>
        <w:t>IV</w:t>
      </w:r>
      <w:r w:rsidRPr="0021226B">
        <w:rPr>
          <w:i/>
          <w:iCs/>
          <w:color w:val="0070CD" w:themeColor="text2"/>
          <w:sz w:val="20"/>
          <w:szCs w:val="20"/>
        </w:rPr>
        <w:t xml:space="preserve">.  </w:t>
      </w:r>
    </w:p>
    <w:p w14:paraId="3B1F6734" w14:textId="77777777" w:rsidR="00D92372" w:rsidRPr="0021226B" w:rsidRDefault="00D92372" w:rsidP="00D92372">
      <w:pPr>
        <w:rPr>
          <w:i/>
          <w:iCs/>
          <w:color w:val="0070CD" w:themeColor="text2"/>
          <w:sz w:val="20"/>
          <w:szCs w:val="20"/>
        </w:rPr>
      </w:pPr>
      <w:r w:rsidRPr="0021226B">
        <w:rPr>
          <w:i/>
          <w:iCs/>
          <w:color w:val="0070CD" w:themeColor="text2"/>
          <w:sz w:val="20"/>
          <w:szCs w:val="20"/>
        </w:rPr>
        <w:t xml:space="preserve">La procédure de signalement doit comporter :  </w:t>
      </w:r>
    </w:p>
    <w:p w14:paraId="7776384F" w14:textId="77777777" w:rsidR="00D92372" w:rsidRPr="0021226B" w:rsidRDefault="00D92372" w:rsidP="000D213A">
      <w:pPr>
        <w:pStyle w:val="Paragraphedeliste"/>
        <w:numPr>
          <w:ilvl w:val="0"/>
          <w:numId w:val="32"/>
        </w:numPr>
        <w:rPr>
          <w:sz w:val="20"/>
          <w:szCs w:val="20"/>
        </w:rPr>
      </w:pPr>
      <w:r w:rsidRPr="0021226B">
        <w:rPr>
          <w:sz w:val="20"/>
          <w:szCs w:val="20"/>
        </w:rPr>
        <w:t xml:space="preserve">les anomalies qui doivent être signalées ; </w:t>
      </w:r>
    </w:p>
    <w:p w14:paraId="286B14B2" w14:textId="77777777" w:rsidR="00D92372" w:rsidRPr="0021226B" w:rsidRDefault="00D92372" w:rsidP="000D213A">
      <w:pPr>
        <w:pStyle w:val="Paragraphedeliste"/>
        <w:numPr>
          <w:ilvl w:val="0"/>
          <w:numId w:val="32"/>
        </w:numPr>
        <w:rPr>
          <w:sz w:val="20"/>
          <w:szCs w:val="20"/>
        </w:rPr>
      </w:pPr>
      <w:r w:rsidRPr="0021226B">
        <w:rPr>
          <w:sz w:val="20"/>
          <w:szCs w:val="20"/>
        </w:rPr>
        <w:t xml:space="preserve">le moyen de signalement (mail, outil dédié type logiciel d’identitovigilance, portail intranet de l’établissement, fax…) ; </w:t>
      </w:r>
    </w:p>
    <w:p w14:paraId="3875CCD9" w14:textId="77777777" w:rsidR="00D92372" w:rsidRPr="0021226B" w:rsidRDefault="00D92372" w:rsidP="000D213A">
      <w:pPr>
        <w:pStyle w:val="Paragraphedeliste"/>
        <w:numPr>
          <w:ilvl w:val="0"/>
          <w:numId w:val="32"/>
        </w:numPr>
        <w:rPr>
          <w:sz w:val="20"/>
          <w:szCs w:val="20"/>
        </w:rPr>
      </w:pPr>
      <w:r w:rsidRPr="0021226B">
        <w:rPr>
          <w:sz w:val="20"/>
          <w:szCs w:val="20"/>
        </w:rPr>
        <w:t xml:space="preserve">les éléments indispensables au signalement (qui peuvent être présents dans un formulaire à remplir) ; </w:t>
      </w:r>
    </w:p>
    <w:p w14:paraId="5E3CA69F" w14:textId="77777777" w:rsidR="00D92372" w:rsidRPr="0021226B" w:rsidRDefault="00D92372" w:rsidP="000D213A">
      <w:pPr>
        <w:pStyle w:val="Paragraphedeliste"/>
        <w:numPr>
          <w:ilvl w:val="0"/>
          <w:numId w:val="32"/>
        </w:numPr>
        <w:rPr>
          <w:sz w:val="20"/>
          <w:szCs w:val="20"/>
        </w:rPr>
      </w:pPr>
      <w:r w:rsidRPr="0021226B">
        <w:rPr>
          <w:sz w:val="20"/>
          <w:szCs w:val="20"/>
        </w:rPr>
        <w:t>les suites données au signalement ;</w:t>
      </w:r>
    </w:p>
    <w:p w14:paraId="3A4F32E1" w14:textId="27545930" w:rsidR="00D92372" w:rsidRPr="0021226B" w:rsidRDefault="00D92372" w:rsidP="000D213A">
      <w:pPr>
        <w:pStyle w:val="Paragraphedeliste"/>
        <w:numPr>
          <w:ilvl w:val="0"/>
          <w:numId w:val="32"/>
        </w:numPr>
        <w:rPr>
          <w:sz w:val="20"/>
          <w:szCs w:val="20"/>
        </w:rPr>
      </w:pPr>
      <w:r w:rsidRPr="0021226B">
        <w:rPr>
          <w:sz w:val="20"/>
          <w:szCs w:val="20"/>
        </w:rPr>
        <w:t xml:space="preserve">l’information rétroactive des personnels. </w:t>
      </w:r>
    </w:p>
    <w:p w14:paraId="0B5FAD58" w14:textId="77777777" w:rsidR="00D92372" w:rsidRPr="0021226B" w:rsidRDefault="00D92372" w:rsidP="00D92372">
      <w:pPr>
        <w:rPr>
          <w:i/>
          <w:iCs/>
          <w:color w:val="0070CD" w:themeColor="text2"/>
          <w:sz w:val="20"/>
          <w:szCs w:val="20"/>
        </w:rPr>
      </w:pPr>
      <w:r w:rsidRPr="0021226B">
        <w:rPr>
          <w:i/>
          <w:iCs/>
          <w:color w:val="0070CD" w:themeColor="text2"/>
          <w:sz w:val="20"/>
          <w:szCs w:val="20"/>
        </w:rPr>
        <w:t xml:space="preserve">La procédure de traitement des anomalies doit comporter :  </w:t>
      </w:r>
    </w:p>
    <w:p w14:paraId="7089C702" w14:textId="7469E995" w:rsidR="00D92372" w:rsidRPr="0021226B" w:rsidRDefault="00D92372" w:rsidP="000D213A">
      <w:pPr>
        <w:pStyle w:val="Paragraphedeliste"/>
        <w:numPr>
          <w:ilvl w:val="0"/>
          <w:numId w:val="33"/>
        </w:numPr>
        <w:rPr>
          <w:sz w:val="20"/>
          <w:szCs w:val="20"/>
        </w:rPr>
      </w:pPr>
      <w:r w:rsidRPr="0021226B">
        <w:rPr>
          <w:sz w:val="20"/>
          <w:szCs w:val="20"/>
        </w:rPr>
        <w:t xml:space="preserve">le type d’anomalies traitées (collision, doublon, erreur sur une identité, erreur sur une INS…) ; </w:t>
      </w:r>
    </w:p>
    <w:p w14:paraId="70A480D9" w14:textId="206F536D" w:rsidR="00D92372" w:rsidRPr="0021226B" w:rsidRDefault="00D92372" w:rsidP="000D213A">
      <w:pPr>
        <w:pStyle w:val="Paragraphedeliste"/>
        <w:numPr>
          <w:ilvl w:val="0"/>
          <w:numId w:val="33"/>
        </w:numPr>
        <w:rPr>
          <w:sz w:val="20"/>
          <w:szCs w:val="20"/>
        </w:rPr>
      </w:pPr>
      <w:r w:rsidRPr="0021226B">
        <w:rPr>
          <w:sz w:val="20"/>
          <w:szCs w:val="20"/>
        </w:rPr>
        <w:t xml:space="preserve">les acteurs en charge du traitement ; </w:t>
      </w:r>
    </w:p>
    <w:p w14:paraId="59796048" w14:textId="77777777" w:rsidR="00D92372" w:rsidRPr="0021226B" w:rsidRDefault="00D92372" w:rsidP="000D213A">
      <w:pPr>
        <w:pStyle w:val="Paragraphedeliste"/>
        <w:numPr>
          <w:ilvl w:val="0"/>
          <w:numId w:val="33"/>
        </w:numPr>
        <w:rPr>
          <w:sz w:val="20"/>
          <w:szCs w:val="20"/>
        </w:rPr>
      </w:pPr>
      <w:r w:rsidRPr="0021226B">
        <w:rPr>
          <w:sz w:val="20"/>
          <w:szCs w:val="20"/>
        </w:rPr>
        <w:t xml:space="preserve">les vérifications réalisées au cours du traitement ; </w:t>
      </w:r>
    </w:p>
    <w:p w14:paraId="77B8EEA1" w14:textId="0328D9D9" w:rsidR="00D92372" w:rsidRPr="0021226B" w:rsidRDefault="00D92372" w:rsidP="000D213A">
      <w:pPr>
        <w:pStyle w:val="Paragraphedeliste"/>
        <w:numPr>
          <w:ilvl w:val="0"/>
          <w:numId w:val="33"/>
        </w:numPr>
        <w:rPr>
          <w:sz w:val="20"/>
          <w:szCs w:val="20"/>
        </w:rPr>
      </w:pPr>
      <w:r w:rsidRPr="0021226B">
        <w:rPr>
          <w:sz w:val="20"/>
          <w:szCs w:val="20"/>
        </w:rPr>
        <w:t xml:space="preserve">la politique de fusion en termes d’identité numérique à conserver (IPP le plus ancien, dossier le plus riche, identité de plus haut niveau de confiance…) ; </w:t>
      </w:r>
    </w:p>
    <w:p w14:paraId="3B5F3923" w14:textId="3B923B2A" w:rsidR="00D92372" w:rsidRPr="0021226B" w:rsidRDefault="00D92372" w:rsidP="000D213A">
      <w:pPr>
        <w:pStyle w:val="Paragraphedeliste"/>
        <w:numPr>
          <w:ilvl w:val="0"/>
          <w:numId w:val="33"/>
        </w:numPr>
        <w:rPr>
          <w:sz w:val="20"/>
          <w:szCs w:val="20"/>
        </w:rPr>
      </w:pPr>
      <w:r w:rsidRPr="0021226B">
        <w:rPr>
          <w:sz w:val="20"/>
          <w:szCs w:val="20"/>
        </w:rPr>
        <w:t>la traçabilité des actions le temps du traitement (la fusion est-elle réalisée au cours de l’hospitalisation ou après la sortie ?</w:t>
      </w:r>
      <w:r w:rsidR="00AC371B" w:rsidRPr="0021226B">
        <w:rPr>
          <w:sz w:val="20"/>
          <w:szCs w:val="20"/>
        </w:rPr>
        <w:t>)</w:t>
      </w:r>
    </w:p>
    <w:p w14:paraId="46773C16" w14:textId="33C5D662" w:rsidR="00D92372" w:rsidRPr="0021226B" w:rsidRDefault="00D92372" w:rsidP="000D213A">
      <w:pPr>
        <w:pStyle w:val="Paragraphedeliste"/>
        <w:numPr>
          <w:ilvl w:val="0"/>
          <w:numId w:val="33"/>
        </w:numPr>
        <w:rPr>
          <w:sz w:val="20"/>
          <w:szCs w:val="20"/>
        </w:rPr>
      </w:pPr>
      <w:r w:rsidRPr="0021226B">
        <w:rPr>
          <w:sz w:val="20"/>
          <w:szCs w:val="20"/>
        </w:rPr>
        <w:t>l’information des personnels et services de l’établissement</w:t>
      </w:r>
      <w:r w:rsidR="00003075" w:rsidRPr="0021226B">
        <w:rPr>
          <w:sz w:val="20"/>
          <w:szCs w:val="20"/>
        </w:rPr>
        <w:t xml:space="preserve"> </w:t>
      </w:r>
      <w:r w:rsidRPr="0021226B">
        <w:rPr>
          <w:sz w:val="20"/>
          <w:szCs w:val="20"/>
        </w:rPr>
        <w:t xml:space="preserve">;  </w:t>
      </w:r>
    </w:p>
    <w:p w14:paraId="11FA5493" w14:textId="63D9EAAA" w:rsidR="00D92372" w:rsidRPr="0021226B" w:rsidRDefault="00D92372" w:rsidP="000D213A">
      <w:pPr>
        <w:pStyle w:val="Paragraphedeliste"/>
        <w:numPr>
          <w:ilvl w:val="0"/>
          <w:numId w:val="33"/>
        </w:numPr>
        <w:rPr>
          <w:sz w:val="20"/>
          <w:szCs w:val="20"/>
        </w:rPr>
      </w:pPr>
      <w:r w:rsidRPr="0021226B">
        <w:rPr>
          <w:sz w:val="20"/>
          <w:szCs w:val="20"/>
        </w:rPr>
        <w:t xml:space="preserve">l’information des partenaires hors du domaine d’identification (sous-traitants par exemple), en particulier si les modifications ne peuvent être propagées par des flux d’interopérabilité ; </w:t>
      </w:r>
    </w:p>
    <w:p w14:paraId="4B8B489E" w14:textId="0B332718" w:rsidR="00D92372" w:rsidRPr="0021226B" w:rsidRDefault="00D92372" w:rsidP="000D213A">
      <w:pPr>
        <w:pStyle w:val="Paragraphedeliste"/>
        <w:numPr>
          <w:ilvl w:val="0"/>
          <w:numId w:val="33"/>
        </w:numPr>
        <w:rPr>
          <w:sz w:val="20"/>
          <w:szCs w:val="20"/>
        </w:rPr>
      </w:pPr>
      <w:r w:rsidRPr="0021226B">
        <w:rPr>
          <w:sz w:val="20"/>
          <w:szCs w:val="20"/>
        </w:rPr>
        <w:t xml:space="preserve">la répercussion des fusions et/ou des modifications d’identités dans les outils incomplètement ou non interfacés ; </w:t>
      </w:r>
    </w:p>
    <w:p w14:paraId="4235CE52" w14:textId="42214C99" w:rsidR="00D92372" w:rsidRPr="0021226B" w:rsidRDefault="00D92372" w:rsidP="000D213A">
      <w:pPr>
        <w:pStyle w:val="Paragraphedeliste"/>
        <w:numPr>
          <w:ilvl w:val="0"/>
          <w:numId w:val="33"/>
        </w:numPr>
        <w:rPr>
          <w:sz w:val="20"/>
          <w:szCs w:val="20"/>
        </w:rPr>
      </w:pPr>
      <w:r w:rsidRPr="0021226B">
        <w:rPr>
          <w:sz w:val="20"/>
          <w:szCs w:val="20"/>
        </w:rPr>
        <w:t xml:space="preserve">la prise en compte du traitement des collisions dans les outils métiers (PACS, DPI…) en précisant en particulier l’identification de l’acteur en charge (correspondant d’identitovigilance du service par exemple) ;  </w:t>
      </w:r>
    </w:p>
    <w:p w14:paraId="533A60B5" w14:textId="0AB3F901" w:rsidR="00D92372" w:rsidRPr="0021226B" w:rsidRDefault="00D92372" w:rsidP="000D213A">
      <w:pPr>
        <w:pStyle w:val="Paragraphedeliste"/>
        <w:numPr>
          <w:ilvl w:val="0"/>
          <w:numId w:val="33"/>
        </w:numPr>
        <w:rPr>
          <w:sz w:val="20"/>
          <w:szCs w:val="20"/>
        </w:rPr>
      </w:pPr>
      <w:r w:rsidRPr="0021226B">
        <w:rPr>
          <w:sz w:val="20"/>
          <w:szCs w:val="20"/>
        </w:rPr>
        <w:t xml:space="preserve">la réimpression éventuellement nécessaire de documents (bracelet, étiquettes…) </w:t>
      </w:r>
    </w:p>
    <w:p w14:paraId="1A1ADAEC" w14:textId="1F14E283" w:rsidR="00D92372" w:rsidRPr="0021226B" w:rsidRDefault="00D92372" w:rsidP="00D92372">
      <w:pPr>
        <w:rPr>
          <w:i/>
          <w:iCs/>
          <w:color w:val="0070CD" w:themeColor="text2"/>
          <w:sz w:val="20"/>
          <w:szCs w:val="20"/>
        </w:rPr>
      </w:pPr>
      <w:r w:rsidRPr="0021226B">
        <w:rPr>
          <w:i/>
          <w:iCs/>
          <w:color w:val="0070CD" w:themeColor="text2"/>
          <w:sz w:val="20"/>
          <w:szCs w:val="20"/>
        </w:rPr>
        <w:t xml:space="preserve">L’établissement peut décrire ici brièvement le circuit par exemple :  </w:t>
      </w:r>
    </w:p>
    <w:p w14:paraId="146BFC32" w14:textId="3564495F" w:rsidR="00D92372" w:rsidRPr="0021226B" w:rsidRDefault="00D92372" w:rsidP="00D92372">
      <w:pPr>
        <w:rPr>
          <w:sz w:val="20"/>
          <w:szCs w:val="20"/>
        </w:rPr>
      </w:pPr>
      <w:r w:rsidRPr="0021226B">
        <w:rPr>
          <w:sz w:val="20"/>
          <w:szCs w:val="20"/>
        </w:rPr>
        <w:t xml:space="preserve">L’établissement dispose d’un outil informatisé de signalement des anomalies. Les professionnels utilisent un formulaire dédié. Les anomalies traitées alimentent le tableau de bord de pilotage….  </w:t>
      </w:r>
    </w:p>
    <w:p w14:paraId="635F8937" w14:textId="62F64696" w:rsidR="00D81123" w:rsidRDefault="00EB57BD" w:rsidP="0064354D">
      <w:pPr>
        <w:pStyle w:val="Titre3"/>
      </w:pPr>
      <w:bookmarkStart w:id="28" w:name="_Toc89543860"/>
      <w:r w:rsidRPr="00EB57BD">
        <w:t>Droits d’identification</w:t>
      </w:r>
      <w:bookmarkEnd w:id="28"/>
    </w:p>
    <w:p w14:paraId="4CD4E57F" w14:textId="76D228D8" w:rsidR="00EB57BD" w:rsidRPr="0021226B" w:rsidRDefault="00EB57BD" w:rsidP="00EB57BD">
      <w:pPr>
        <w:rPr>
          <w:i/>
          <w:iCs/>
          <w:color w:val="0070CD" w:themeColor="text2"/>
          <w:sz w:val="20"/>
          <w:szCs w:val="20"/>
        </w:rPr>
      </w:pPr>
      <w:r w:rsidRPr="0021226B">
        <w:rPr>
          <w:i/>
          <w:iCs/>
          <w:color w:val="0070CD" w:themeColor="text2"/>
          <w:sz w:val="20"/>
          <w:szCs w:val="20"/>
        </w:rPr>
        <w:t xml:space="preserve">Objet du chapitre : décrire les droits liés à l’utilisation des identités dans l’établissement. </w:t>
      </w:r>
    </w:p>
    <w:p w14:paraId="0E5FBBBC" w14:textId="2792FCA3" w:rsidR="00EB57BD" w:rsidRPr="0021226B" w:rsidRDefault="00EB57BD" w:rsidP="00EB57BD">
      <w:pPr>
        <w:rPr>
          <w:i/>
          <w:iCs/>
          <w:color w:val="0070CD" w:themeColor="text2"/>
          <w:sz w:val="20"/>
          <w:szCs w:val="20"/>
        </w:rPr>
      </w:pPr>
      <w:r w:rsidRPr="0021226B">
        <w:rPr>
          <w:i/>
          <w:iCs/>
          <w:color w:val="0070CD" w:themeColor="text2"/>
          <w:sz w:val="20"/>
          <w:szCs w:val="20"/>
        </w:rPr>
        <w:t xml:space="preserve">Un exemple de présentation sous forme de tableau vous est proposé ci-dessous, renseigné avec les organisations les plus courantes. L’établissement doit modifier le tableau proposé en fonction de son organisation.  </w:t>
      </w:r>
    </w:p>
    <w:p w14:paraId="48FD773B" w14:textId="45CCF2E2" w:rsidR="00EB57BD" w:rsidRPr="0021226B" w:rsidRDefault="00EB57BD" w:rsidP="00EB57BD">
      <w:pPr>
        <w:rPr>
          <w:i/>
          <w:iCs/>
          <w:color w:val="0070CD" w:themeColor="text2"/>
          <w:sz w:val="20"/>
          <w:szCs w:val="20"/>
        </w:rPr>
      </w:pPr>
      <w:r w:rsidRPr="0021226B">
        <w:rPr>
          <w:i/>
          <w:iCs/>
          <w:color w:val="0070CD" w:themeColor="text2"/>
          <w:sz w:val="20"/>
          <w:szCs w:val="20"/>
        </w:rPr>
        <w:t xml:space="preserve">Pour mémoire, il est fortement conseillé de limiter les droits de modifications d’identité (bureau des entrées et </w:t>
      </w:r>
      <w:r w:rsidR="0084088E" w:rsidRPr="0021226B">
        <w:rPr>
          <w:i/>
          <w:iCs/>
          <w:color w:val="0070CD" w:themeColor="text2"/>
          <w:sz w:val="20"/>
          <w:szCs w:val="20"/>
        </w:rPr>
        <w:t>CO</w:t>
      </w:r>
      <w:r w:rsidR="004472F5" w:rsidRPr="0021226B">
        <w:rPr>
          <w:i/>
          <w:iCs/>
          <w:color w:val="0070CD" w:themeColor="text2"/>
          <w:sz w:val="20"/>
          <w:szCs w:val="20"/>
        </w:rPr>
        <w:t>M</w:t>
      </w:r>
      <w:r w:rsidR="0084088E" w:rsidRPr="0021226B">
        <w:rPr>
          <w:i/>
          <w:iCs/>
          <w:color w:val="0070CD" w:themeColor="text2"/>
          <w:sz w:val="20"/>
          <w:szCs w:val="20"/>
        </w:rPr>
        <w:t>IV</w:t>
      </w:r>
      <w:r w:rsidRPr="0021226B">
        <w:rPr>
          <w:i/>
          <w:iCs/>
          <w:color w:val="0070CD" w:themeColor="text2"/>
          <w:sz w:val="20"/>
          <w:szCs w:val="20"/>
        </w:rPr>
        <w:t xml:space="preserve">). Il est préconisé de ne pas donner les droits d’appel au téléservice INSi aux soignants </w:t>
      </w:r>
      <w:r w:rsidR="0084088E" w:rsidRPr="0021226B">
        <w:rPr>
          <w:i/>
          <w:iCs/>
          <w:color w:val="0070CD" w:themeColor="text2"/>
          <w:sz w:val="20"/>
          <w:szCs w:val="20"/>
        </w:rPr>
        <w:t xml:space="preserve">et professionnels d’accompagnement </w:t>
      </w:r>
      <w:r w:rsidRPr="0021226B">
        <w:rPr>
          <w:i/>
          <w:iCs/>
          <w:color w:val="0070CD" w:themeColor="text2"/>
          <w:sz w:val="20"/>
          <w:szCs w:val="20"/>
        </w:rPr>
        <w:t xml:space="preserve">(qui ne sont pas des professionnels de l’accueil).  </w:t>
      </w:r>
    </w:p>
    <w:p w14:paraId="73DD4463" w14:textId="1EC7E12F" w:rsidR="00EB57BD" w:rsidRPr="0021226B" w:rsidRDefault="000E5BA5" w:rsidP="00EB57BD">
      <w:pPr>
        <w:rPr>
          <w:sz w:val="20"/>
          <w:szCs w:val="20"/>
        </w:rPr>
      </w:pPr>
      <w:r w:rsidRPr="0021226B">
        <w:rPr>
          <w:sz w:val="20"/>
          <w:szCs w:val="20"/>
        </w:rPr>
        <w:t>Les droits d’identification des personnels sont décrits dans le tableau ci-dessous.</w:t>
      </w:r>
    </w:p>
    <w:p w14:paraId="2AC14E2D" w14:textId="77777777" w:rsidR="008270C6" w:rsidRPr="0021226B" w:rsidRDefault="008270C6" w:rsidP="00EB57BD">
      <w:pPr>
        <w:rPr>
          <w:sz w:val="20"/>
          <w:szCs w:val="20"/>
        </w:rPr>
        <w:sectPr w:rsidR="008270C6" w:rsidRPr="0021226B" w:rsidSect="005F5CCF">
          <w:headerReference w:type="even" r:id="rId11"/>
          <w:headerReference w:type="default" r:id="rId12"/>
          <w:footerReference w:type="even" r:id="rId13"/>
          <w:footerReference w:type="default" r:id="rId14"/>
          <w:headerReference w:type="first" r:id="rId15"/>
          <w:footerReference w:type="first" r:id="rId16"/>
          <w:pgSz w:w="11906" w:h="16838"/>
          <w:pgMar w:top="1417" w:right="1417" w:bottom="1417" w:left="1417" w:header="708" w:footer="708" w:gutter="0"/>
          <w:pgNumType w:start="1"/>
          <w:cols w:space="708"/>
          <w:docGrid w:linePitch="360"/>
        </w:sectPr>
      </w:pPr>
    </w:p>
    <w:tbl>
      <w:tblPr>
        <w:tblStyle w:val="Grilledutableau"/>
        <w:tblW w:w="0" w:type="auto"/>
        <w:tblLook w:val="04A0" w:firstRow="1" w:lastRow="0" w:firstColumn="1" w:lastColumn="0" w:noHBand="0" w:noVBand="1"/>
      </w:tblPr>
      <w:tblGrid>
        <w:gridCol w:w="1350"/>
        <w:gridCol w:w="1773"/>
        <w:gridCol w:w="2034"/>
        <w:gridCol w:w="1791"/>
        <w:gridCol w:w="1341"/>
        <w:gridCol w:w="1497"/>
        <w:gridCol w:w="1291"/>
        <w:gridCol w:w="1267"/>
        <w:gridCol w:w="1650"/>
      </w:tblGrid>
      <w:tr w:rsidR="008C0196" w:rsidRPr="0021226B" w14:paraId="6E7796BC" w14:textId="4B6700C2" w:rsidTr="00636056">
        <w:tc>
          <w:tcPr>
            <w:tcW w:w="1413" w:type="dxa"/>
            <w:shd w:val="clear" w:color="auto" w:fill="C00000"/>
          </w:tcPr>
          <w:p w14:paraId="3058EA8B" w14:textId="77777777" w:rsidR="00B51974" w:rsidRPr="0021226B" w:rsidRDefault="3F18D6EA" w:rsidP="009D7F8B">
            <w:pPr>
              <w:jc w:val="center"/>
              <w:rPr>
                <w:b/>
                <w:bCs/>
                <w:sz w:val="20"/>
                <w:szCs w:val="20"/>
              </w:rPr>
            </w:pPr>
            <w:r w:rsidRPr="0021226B">
              <w:rPr>
                <w:b/>
                <w:bCs/>
                <w:sz w:val="20"/>
                <w:szCs w:val="20"/>
              </w:rPr>
              <w:lastRenderedPageBreak/>
              <w:t>Service lieux</w:t>
            </w:r>
          </w:p>
        </w:tc>
        <w:tc>
          <w:tcPr>
            <w:tcW w:w="1843" w:type="dxa"/>
            <w:shd w:val="clear" w:color="auto" w:fill="C00000"/>
          </w:tcPr>
          <w:p w14:paraId="5E2A9C2E" w14:textId="2187B6DE" w:rsidR="00B51974" w:rsidRPr="0021226B" w:rsidRDefault="00B51974" w:rsidP="009D7F8B">
            <w:pPr>
              <w:jc w:val="center"/>
              <w:rPr>
                <w:b/>
                <w:bCs/>
                <w:sz w:val="20"/>
                <w:szCs w:val="20"/>
              </w:rPr>
            </w:pPr>
            <w:r w:rsidRPr="0021226B">
              <w:rPr>
                <w:b/>
                <w:bCs/>
                <w:sz w:val="20"/>
                <w:szCs w:val="20"/>
              </w:rPr>
              <w:t>Application utilisée</w:t>
            </w:r>
          </w:p>
        </w:tc>
        <w:tc>
          <w:tcPr>
            <w:tcW w:w="2127" w:type="dxa"/>
            <w:shd w:val="clear" w:color="auto" w:fill="C00000"/>
          </w:tcPr>
          <w:p w14:paraId="23B667B4" w14:textId="56F01A5B" w:rsidR="00B51974" w:rsidRPr="0021226B" w:rsidRDefault="00DA1D4C" w:rsidP="009D7F8B">
            <w:pPr>
              <w:jc w:val="center"/>
              <w:rPr>
                <w:b/>
                <w:bCs/>
                <w:sz w:val="20"/>
                <w:szCs w:val="20"/>
              </w:rPr>
            </w:pPr>
            <w:r w:rsidRPr="0021226B">
              <w:rPr>
                <w:b/>
                <w:bCs/>
                <w:sz w:val="20"/>
                <w:szCs w:val="20"/>
              </w:rPr>
              <w:t>Recherche et consultation d’identité</w:t>
            </w:r>
          </w:p>
        </w:tc>
        <w:tc>
          <w:tcPr>
            <w:tcW w:w="1904" w:type="dxa"/>
            <w:shd w:val="clear" w:color="auto" w:fill="C00000"/>
          </w:tcPr>
          <w:p w14:paraId="27B539D0" w14:textId="450DE7CA" w:rsidR="00B51974" w:rsidRPr="0021226B" w:rsidRDefault="00DA1D4C" w:rsidP="009D7F8B">
            <w:pPr>
              <w:jc w:val="center"/>
              <w:rPr>
                <w:b/>
                <w:bCs/>
                <w:sz w:val="20"/>
                <w:szCs w:val="20"/>
              </w:rPr>
            </w:pPr>
            <w:r w:rsidRPr="0021226B">
              <w:rPr>
                <w:b/>
                <w:bCs/>
                <w:sz w:val="20"/>
                <w:szCs w:val="20"/>
              </w:rPr>
              <w:t>Création identité locale</w:t>
            </w:r>
          </w:p>
        </w:tc>
        <w:tc>
          <w:tcPr>
            <w:tcW w:w="1354" w:type="dxa"/>
            <w:shd w:val="clear" w:color="auto" w:fill="C00000"/>
          </w:tcPr>
          <w:p w14:paraId="78A72B10" w14:textId="6A3F7C8D" w:rsidR="00B51974" w:rsidRPr="0021226B" w:rsidRDefault="00D9379C" w:rsidP="009D7F8B">
            <w:pPr>
              <w:jc w:val="center"/>
              <w:rPr>
                <w:b/>
                <w:bCs/>
                <w:sz w:val="20"/>
                <w:szCs w:val="20"/>
              </w:rPr>
            </w:pPr>
            <w:r w:rsidRPr="0021226B">
              <w:rPr>
                <w:b/>
                <w:bCs/>
                <w:sz w:val="20"/>
                <w:szCs w:val="20"/>
              </w:rPr>
              <w:t>Appel au téléservice INSi</w:t>
            </w:r>
          </w:p>
        </w:tc>
        <w:tc>
          <w:tcPr>
            <w:tcW w:w="1512" w:type="dxa"/>
            <w:shd w:val="clear" w:color="auto" w:fill="C00000"/>
          </w:tcPr>
          <w:p w14:paraId="7BA1A45A" w14:textId="3A722E7A" w:rsidR="00B51974" w:rsidRPr="0021226B" w:rsidRDefault="00D9379C" w:rsidP="009D7F8B">
            <w:pPr>
              <w:jc w:val="center"/>
              <w:rPr>
                <w:b/>
                <w:bCs/>
                <w:sz w:val="20"/>
                <w:szCs w:val="20"/>
              </w:rPr>
            </w:pPr>
            <w:r w:rsidRPr="0021226B">
              <w:rPr>
                <w:b/>
                <w:bCs/>
                <w:sz w:val="20"/>
                <w:szCs w:val="20"/>
              </w:rPr>
              <w:t>Modification d’identité</w:t>
            </w:r>
          </w:p>
        </w:tc>
        <w:tc>
          <w:tcPr>
            <w:tcW w:w="1309" w:type="dxa"/>
            <w:shd w:val="clear" w:color="auto" w:fill="C00000"/>
          </w:tcPr>
          <w:p w14:paraId="3119E5DD" w14:textId="0F1E4715" w:rsidR="00B51974" w:rsidRPr="0021226B" w:rsidRDefault="00000D54" w:rsidP="009D7F8B">
            <w:pPr>
              <w:jc w:val="center"/>
              <w:rPr>
                <w:b/>
                <w:bCs/>
                <w:sz w:val="20"/>
                <w:szCs w:val="20"/>
              </w:rPr>
            </w:pPr>
            <w:r w:rsidRPr="0021226B">
              <w:rPr>
                <w:b/>
                <w:bCs/>
                <w:sz w:val="20"/>
                <w:szCs w:val="20"/>
              </w:rPr>
              <w:t>Validation d’identité</w:t>
            </w:r>
          </w:p>
        </w:tc>
        <w:tc>
          <w:tcPr>
            <w:tcW w:w="1299" w:type="dxa"/>
            <w:shd w:val="clear" w:color="auto" w:fill="C00000"/>
          </w:tcPr>
          <w:p w14:paraId="119C031A" w14:textId="1A7E5E95" w:rsidR="00B51974" w:rsidRPr="0021226B" w:rsidRDefault="00000D54" w:rsidP="009D7F8B">
            <w:pPr>
              <w:jc w:val="center"/>
              <w:rPr>
                <w:b/>
                <w:bCs/>
                <w:sz w:val="20"/>
                <w:szCs w:val="20"/>
              </w:rPr>
            </w:pPr>
            <w:r w:rsidRPr="0021226B">
              <w:rPr>
                <w:b/>
                <w:bCs/>
                <w:sz w:val="20"/>
                <w:szCs w:val="20"/>
              </w:rPr>
              <w:t>Fusion et défusion de collision</w:t>
            </w:r>
          </w:p>
        </w:tc>
        <w:tc>
          <w:tcPr>
            <w:tcW w:w="1233" w:type="dxa"/>
            <w:shd w:val="clear" w:color="auto" w:fill="C00000"/>
          </w:tcPr>
          <w:p w14:paraId="4994E965" w14:textId="097C2A5F" w:rsidR="00B51974" w:rsidRPr="0021226B" w:rsidRDefault="008C0196" w:rsidP="009D7F8B">
            <w:pPr>
              <w:jc w:val="center"/>
              <w:rPr>
                <w:b/>
                <w:bCs/>
                <w:sz w:val="20"/>
                <w:szCs w:val="20"/>
              </w:rPr>
            </w:pPr>
            <w:r w:rsidRPr="0021226B">
              <w:rPr>
                <w:b/>
                <w:bCs/>
                <w:sz w:val="20"/>
                <w:szCs w:val="20"/>
              </w:rPr>
              <w:t xml:space="preserve">Déqualification </w:t>
            </w:r>
            <w:r w:rsidR="00DC3D3E" w:rsidRPr="0021226B">
              <w:rPr>
                <w:b/>
                <w:bCs/>
                <w:sz w:val="20"/>
                <w:szCs w:val="20"/>
              </w:rPr>
              <w:t>suppression d’une INS</w:t>
            </w:r>
          </w:p>
        </w:tc>
      </w:tr>
      <w:tr w:rsidR="008C0196" w:rsidRPr="0021226B" w14:paraId="3ED3D8A8" w14:textId="30D7E96D" w:rsidTr="00636056">
        <w:tc>
          <w:tcPr>
            <w:tcW w:w="1413" w:type="dxa"/>
          </w:tcPr>
          <w:p w14:paraId="7CDE90A5" w14:textId="59F9A9D8" w:rsidR="00B51974" w:rsidRPr="0021226B" w:rsidRDefault="00B51974" w:rsidP="009D7F8B">
            <w:pPr>
              <w:rPr>
                <w:sz w:val="20"/>
                <w:szCs w:val="20"/>
              </w:rPr>
            </w:pPr>
          </w:p>
        </w:tc>
        <w:tc>
          <w:tcPr>
            <w:tcW w:w="1843" w:type="dxa"/>
          </w:tcPr>
          <w:p w14:paraId="01600EF1" w14:textId="1FEB2DF7" w:rsidR="00B51974" w:rsidRPr="0021226B" w:rsidRDefault="00B51974" w:rsidP="009D7F8B">
            <w:pPr>
              <w:rPr>
                <w:sz w:val="20"/>
                <w:szCs w:val="20"/>
              </w:rPr>
            </w:pPr>
          </w:p>
        </w:tc>
        <w:tc>
          <w:tcPr>
            <w:tcW w:w="2127" w:type="dxa"/>
          </w:tcPr>
          <w:p w14:paraId="5D29F6E9" w14:textId="1EB97210" w:rsidR="00B51974" w:rsidRPr="0021226B" w:rsidRDefault="00B51974" w:rsidP="009D7F8B">
            <w:pPr>
              <w:rPr>
                <w:sz w:val="20"/>
                <w:szCs w:val="20"/>
              </w:rPr>
            </w:pPr>
          </w:p>
        </w:tc>
        <w:tc>
          <w:tcPr>
            <w:tcW w:w="1904" w:type="dxa"/>
          </w:tcPr>
          <w:p w14:paraId="2DF22DCD" w14:textId="77777777" w:rsidR="00B51974" w:rsidRPr="0021226B" w:rsidRDefault="00B51974" w:rsidP="009D7F8B">
            <w:pPr>
              <w:rPr>
                <w:sz w:val="20"/>
                <w:szCs w:val="20"/>
              </w:rPr>
            </w:pPr>
          </w:p>
        </w:tc>
        <w:tc>
          <w:tcPr>
            <w:tcW w:w="1354" w:type="dxa"/>
          </w:tcPr>
          <w:p w14:paraId="17E40F1F" w14:textId="77777777" w:rsidR="00B51974" w:rsidRPr="0021226B" w:rsidRDefault="00B51974" w:rsidP="009D7F8B">
            <w:pPr>
              <w:rPr>
                <w:sz w:val="20"/>
                <w:szCs w:val="20"/>
              </w:rPr>
            </w:pPr>
          </w:p>
        </w:tc>
        <w:tc>
          <w:tcPr>
            <w:tcW w:w="1512" w:type="dxa"/>
          </w:tcPr>
          <w:p w14:paraId="0667C767" w14:textId="77777777" w:rsidR="00B51974" w:rsidRPr="0021226B" w:rsidRDefault="00B51974" w:rsidP="009D7F8B">
            <w:pPr>
              <w:rPr>
                <w:sz w:val="20"/>
                <w:szCs w:val="20"/>
              </w:rPr>
            </w:pPr>
          </w:p>
        </w:tc>
        <w:tc>
          <w:tcPr>
            <w:tcW w:w="1309" w:type="dxa"/>
          </w:tcPr>
          <w:p w14:paraId="7256E24B" w14:textId="77777777" w:rsidR="00B51974" w:rsidRPr="0021226B" w:rsidRDefault="00B51974" w:rsidP="009D7F8B">
            <w:pPr>
              <w:rPr>
                <w:sz w:val="20"/>
                <w:szCs w:val="20"/>
              </w:rPr>
            </w:pPr>
          </w:p>
        </w:tc>
        <w:tc>
          <w:tcPr>
            <w:tcW w:w="1299" w:type="dxa"/>
          </w:tcPr>
          <w:p w14:paraId="1D18CCE4" w14:textId="77777777" w:rsidR="00B51974" w:rsidRPr="0021226B" w:rsidRDefault="00B51974" w:rsidP="009D7F8B">
            <w:pPr>
              <w:rPr>
                <w:sz w:val="20"/>
                <w:szCs w:val="20"/>
              </w:rPr>
            </w:pPr>
          </w:p>
        </w:tc>
        <w:tc>
          <w:tcPr>
            <w:tcW w:w="1233" w:type="dxa"/>
          </w:tcPr>
          <w:p w14:paraId="6622C42D" w14:textId="77777777" w:rsidR="00B51974" w:rsidRPr="0021226B" w:rsidRDefault="00B51974" w:rsidP="009D7F8B">
            <w:pPr>
              <w:rPr>
                <w:sz w:val="20"/>
                <w:szCs w:val="20"/>
              </w:rPr>
            </w:pPr>
          </w:p>
        </w:tc>
      </w:tr>
      <w:tr w:rsidR="008C0196" w:rsidRPr="0021226B" w14:paraId="7D475A3B" w14:textId="1772E5CA" w:rsidTr="00636056">
        <w:tc>
          <w:tcPr>
            <w:tcW w:w="1413" w:type="dxa"/>
          </w:tcPr>
          <w:p w14:paraId="602B6DEF" w14:textId="459414F2" w:rsidR="00B51974" w:rsidRPr="0021226B" w:rsidRDefault="00B51974" w:rsidP="009D7F8B">
            <w:pPr>
              <w:rPr>
                <w:i/>
                <w:iCs/>
                <w:color w:val="00B050"/>
                <w:sz w:val="20"/>
                <w:szCs w:val="20"/>
              </w:rPr>
            </w:pPr>
          </w:p>
        </w:tc>
        <w:tc>
          <w:tcPr>
            <w:tcW w:w="1843" w:type="dxa"/>
          </w:tcPr>
          <w:p w14:paraId="7D255FE8" w14:textId="3E365628" w:rsidR="00B51974" w:rsidRPr="0021226B" w:rsidRDefault="00B51974" w:rsidP="009D7F8B">
            <w:pPr>
              <w:rPr>
                <w:i/>
                <w:iCs/>
                <w:color w:val="00B050"/>
                <w:sz w:val="20"/>
                <w:szCs w:val="20"/>
              </w:rPr>
            </w:pPr>
          </w:p>
        </w:tc>
        <w:tc>
          <w:tcPr>
            <w:tcW w:w="2127" w:type="dxa"/>
          </w:tcPr>
          <w:p w14:paraId="1DDD51AD" w14:textId="59F59A89" w:rsidR="00B51974" w:rsidRPr="0021226B" w:rsidRDefault="00B51974" w:rsidP="009D7F8B">
            <w:pPr>
              <w:rPr>
                <w:i/>
                <w:iCs/>
                <w:color w:val="00B050"/>
                <w:sz w:val="20"/>
                <w:szCs w:val="20"/>
              </w:rPr>
            </w:pPr>
          </w:p>
        </w:tc>
        <w:tc>
          <w:tcPr>
            <w:tcW w:w="1904" w:type="dxa"/>
          </w:tcPr>
          <w:p w14:paraId="4E932034" w14:textId="77777777" w:rsidR="00B51974" w:rsidRPr="0021226B" w:rsidRDefault="00B51974" w:rsidP="009D7F8B">
            <w:pPr>
              <w:rPr>
                <w:sz w:val="20"/>
                <w:szCs w:val="20"/>
              </w:rPr>
            </w:pPr>
          </w:p>
        </w:tc>
        <w:tc>
          <w:tcPr>
            <w:tcW w:w="1354" w:type="dxa"/>
          </w:tcPr>
          <w:p w14:paraId="684FFC3E" w14:textId="77777777" w:rsidR="00B51974" w:rsidRPr="0021226B" w:rsidRDefault="00B51974" w:rsidP="009D7F8B">
            <w:pPr>
              <w:rPr>
                <w:sz w:val="20"/>
                <w:szCs w:val="20"/>
              </w:rPr>
            </w:pPr>
          </w:p>
        </w:tc>
        <w:tc>
          <w:tcPr>
            <w:tcW w:w="1512" w:type="dxa"/>
          </w:tcPr>
          <w:p w14:paraId="5842BA8C" w14:textId="77777777" w:rsidR="00B51974" w:rsidRPr="0021226B" w:rsidRDefault="00B51974" w:rsidP="009D7F8B">
            <w:pPr>
              <w:rPr>
                <w:sz w:val="20"/>
                <w:szCs w:val="20"/>
              </w:rPr>
            </w:pPr>
          </w:p>
        </w:tc>
        <w:tc>
          <w:tcPr>
            <w:tcW w:w="1309" w:type="dxa"/>
          </w:tcPr>
          <w:p w14:paraId="6E4D25AF" w14:textId="77777777" w:rsidR="00B51974" w:rsidRPr="0021226B" w:rsidRDefault="00B51974" w:rsidP="009D7F8B">
            <w:pPr>
              <w:rPr>
                <w:sz w:val="20"/>
                <w:szCs w:val="20"/>
              </w:rPr>
            </w:pPr>
          </w:p>
        </w:tc>
        <w:tc>
          <w:tcPr>
            <w:tcW w:w="1299" w:type="dxa"/>
          </w:tcPr>
          <w:p w14:paraId="0A23EDEE" w14:textId="77777777" w:rsidR="00B51974" w:rsidRPr="0021226B" w:rsidRDefault="00B51974" w:rsidP="009D7F8B">
            <w:pPr>
              <w:rPr>
                <w:sz w:val="20"/>
                <w:szCs w:val="20"/>
              </w:rPr>
            </w:pPr>
          </w:p>
        </w:tc>
        <w:tc>
          <w:tcPr>
            <w:tcW w:w="1233" w:type="dxa"/>
          </w:tcPr>
          <w:p w14:paraId="2DE63F24" w14:textId="77777777" w:rsidR="00B51974" w:rsidRPr="0021226B" w:rsidRDefault="00B51974" w:rsidP="009D7F8B">
            <w:pPr>
              <w:rPr>
                <w:sz w:val="20"/>
                <w:szCs w:val="20"/>
              </w:rPr>
            </w:pPr>
          </w:p>
        </w:tc>
      </w:tr>
      <w:tr w:rsidR="00586A1C" w:rsidRPr="0021226B" w14:paraId="30E0954D" w14:textId="77777777" w:rsidTr="00636056">
        <w:tc>
          <w:tcPr>
            <w:tcW w:w="1413" w:type="dxa"/>
          </w:tcPr>
          <w:p w14:paraId="2A1099CF" w14:textId="77777777" w:rsidR="00586A1C" w:rsidRPr="0021226B" w:rsidRDefault="00586A1C" w:rsidP="009D7F8B">
            <w:pPr>
              <w:rPr>
                <w:i/>
                <w:iCs/>
                <w:color w:val="00B050"/>
                <w:sz w:val="20"/>
                <w:szCs w:val="20"/>
              </w:rPr>
            </w:pPr>
          </w:p>
        </w:tc>
        <w:tc>
          <w:tcPr>
            <w:tcW w:w="1843" w:type="dxa"/>
          </w:tcPr>
          <w:p w14:paraId="59E96427" w14:textId="77777777" w:rsidR="00586A1C" w:rsidRPr="0021226B" w:rsidRDefault="00586A1C" w:rsidP="009D7F8B">
            <w:pPr>
              <w:rPr>
                <w:i/>
                <w:iCs/>
                <w:color w:val="00B050"/>
                <w:sz w:val="20"/>
                <w:szCs w:val="20"/>
              </w:rPr>
            </w:pPr>
          </w:p>
        </w:tc>
        <w:tc>
          <w:tcPr>
            <w:tcW w:w="2127" w:type="dxa"/>
          </w:tcPr>
          <w:p w14:paraId="69B410B8" w14:textId="77777777" w:rsidR="00586A1C" w:rsidRPr="0021226B" w:rsidRDefault="00586A1C" w:rsidP="009D7F8B">
            <w:pPr>
              <w:rPr>
                <w:i/>
                <w:iCs/>
                <w:color w:val="00B050"/>
                <w:sz w:val="20"/>
                <w:szCs w:val="20"/>
              </w:rPr>
            </w:pPr>
          </w:p>
        </w:tc>
        <w:tc>
          <w:tcPr>
            <w:tcW w:w="1904" w:type="dxa"/>
          </w:tcPr>
          <w:p w14:paraId="3BF259E8" w14:textId="77777777" w:rsidR="00586A1C" w:rsidRPr="0021226B" w:rsidRDefault="00586A1C" w:rsidP="009D7F8B">
            <w:pPr>
              <w:rPr>
                <w:sz w:val="20"/>
                <w:szCs w:val="20"/>
              </w:rPr>
            </w:pPr>
          </w:p>
        </w:tc>
        <w:tc>
          <w:tcPr>
            <w:tcW w:w="1354" w:type="dxa"/>
          </w:tcPr>
          <w:p w14:paraId="5B6FE4CF" w14:textId="77777777" w:rsidR="00586A1C" w:rsidRPr="0021226B" w:rsidRDefault="00586A1C" w:rsidP="009D7F8B">
            <w:pPr>
              <w:rPr>
                <w:sz w:val="20"/>
                <w:szCs w:val="20"/>
              </w:rPr>
            </w:pPr>
          </w:p>
        </w:tc>
        <w:tc>
          <w:tcPr>
            <w:tcW w:w="1512" w:type="dxa"/>
          </w:tcPr>
          <w:p w14:paraId="6EA9B6A2" w14:textId="77777777" w:rsidR="00586A1C" w:rsidRPr="0021226B" w:rsidRDefault="00586A1C" w:rsidP="009D7F8B">
            <w:pPr>
              <w:rPr>
                <w:sz w:val="20"/>
                <w:szCs w:val="20"/>
              </w:rPr>
            </w:pPr>
          </w:p>
        </w:tc>
        <w:tc>
          <w:tcPr>
            <w:tcW w:w="1309" w:type="dxa"/>
          </w:tcPr>
          <w:p w14:paraId="7FD05218" w14:textId="77777777" w:rsidR="00586A1C" w:rsidRPr="0021226B" w:rsidRDefault="00586A1C" w:rsidP="009D7F8B">
            <w:pPr>
              <w:rPr>
                <w:sz w:val="20"/>
                <w:szCs w:val="20"/>
              </w:rPr>
            </w:pPr>
          </w:p>
        </w:tc>
        <w:tc>
          <w:tcPr>
            <w:tcW w:w="1299" w:type="dxa"/>
          </w:tcPr>
          <w:p w14:paraId="75EA5CA0" w14:textId="77777777" w:rsidR="00586A1C" w:rsidRPr="0021226B" w:rsidRDefault="00586A1C" w:rsidP="009D7F8B">
            <w:pPr>
              <w:rPr>
                <w:sz w:val="20"/>
                <w:szCs w:val="20"/>
              </w:rPr>
            </w:pPr>
          </w:p>
        </w:tc>
        <w:tc>
          <w:tcPr>
            <w:tcW w:w="1233" w:type="dxa"/>
          </w:tcPr>
          <w:p w14:paraId="3AF05458" w14:textId="77777777" w:rsidR="00586A1C" w:rsidRPr="0021226B" w:rsidRDefault="00586A1C" w:rsidP="009D7F8B">
            <w:pPr>
              <w:rPr>
                <w:sz w:val="20"/>
                <w:szCs w:val="20"/>
              </w:rPr>
            </w:pPr>
          </w:p>
        </w:tc>
      </w:tr>
      <w:tr w:rsidR="00586A1C" w:rsidRPr="0021226B" w14:paraId="03EBA561" w14:textId="77777777" w:rsidTr="00636056">
        <w:tc>
          <w:tcPr>
            <w:tcW w:w="1413" w:type="dxa"/>
          </w:tcPr>
          <w:p w14:paraId="32CC82F1" w14:textId="77777777" w:rsidR="00586A1C" w:rsidRPr="0021226B" w:rsidRDefault="00586A1C" w:rsidP="009D7F8B">
            <w:pPr>
              <w:rPr>
                <w:i/>
                <w:iCs/>
                <w:color w:val="00B050"/>
                <w:sz w:val="20"/>
                <w:szCs w:val="20"/>
              </w:rPr>
            </w:pPr>
          </w:p>
        </w:tc>
        <w:tc>
          <w:tcPr>
            <w:tcW w:w="1843" w:type="dxa"/>
          </w:tcPr>
          <w:p w14:paraId="6AC81477" w14:textId="77777777" w:rsidR="00586A1C" w:rsidRPr="0021226B" w:rsidRDefault="00586A1C" w:rsidP="009D7F8B">
            <w:pPr>
              <w:rPr>
                <w:i/>
                <w:iCs/>
                <w:color w:val="00B050"/>
                <w:sz w:val="20"/>
                <w:szCs w:val="20"/>
              </w:rPr>
            </w:pPr>
          </w:p>
        </w:tc>
        <w:tc>
          <w:tcPr>
            <w:tcW w:w="2127" w:type="dxa"/>
          </w:tcPr>
          <w:p w14:paraId="18C60CEC" w14:textId="77777777" w:rsidR="00586A1C" w:rsidRPr="0021226B" w:rsidRDefault="00586A1C" w:rsidP="009D7F8B">
            <w:pPr>
              <w:rPr>
                <w:i/>
                <w:iCs/>
                <w:color w:val="00B050"/>
                <w:sz w:val="20"/>
                <w:szCs w:val="20"/>
              </w:rPr>
            </w:pPr>
          </w:p>
        </w:tc>
        <w:tc>
          <w:tcPr>
            <w:tcW w:w="1904" w:type="dxa"/>
          </w:tcPr>
          <w:p w14:paraId="00EA7E99" w14:textId="77777777" w:rsidR="00586A1C" w:rsidRPr="0021226B" w:rsidRDefault="00586A1C" w:rsidP="009D7F8B">
            <w:pPr>
              <w:rPr>
                <w:sz w:val="20"/>
                <w:szCs w:val="20"/>
              </w:rPr>
            </w:pPr>
          </w:p>
        </w:tc>
        <w:tc>
          <w:tcPr>
            <w:tcW w:w="1354" w:type="dxa"/>
          </w:tcPr>
          <w:p w14:paraId="3F076449" w14:textId="77777777" w:rsidR="00586A1C" w:rsidRPr="0021226B" w:rsidRDefault="00586A1C" w:rsidP="009D7F8B">
            <w:pPr>
              <w:rPr>
                <w:sz w:val="20"/>
                <w:szCs w:val="20"/>
              </w:rPr>
            </w:pPr>
          </w:p>
        </w:tc>
        <w:tc>
          <w:tcPr>
            <w:tcW w:w="1512" w:type="dxa"/>
          </w:tcPr>
          <w:p w14:paraId="199F20E9" w14:textId="77777777" w:rsidR="00586A1C" w:rsidRPr="0021226B" w:rsidRDefault="00586A1C" w:rsidP="009D7F8B">
            <w:pPr>
              <w:rPr>
                <w:sz w:val="20"/>
                <w:szCs w:val="20"/>
              </w:rPr>
            </w:pPr>
          </w:p>
        </w:tc>
        <w:tc>
          <w:tcPr>
            <w:tcW w:w="1309" w:type="dxa"/>
          </w:tcPr>
          <w:p w14:paraId="08BE482A" w14:textId="77777777" w:rsidR="00586A1C" w:rsidRPr="0021226B" w:rsidRDefault="00586A1C" w:rsidP="009D7F8B">
            <w:pPr>
              <w:rPr>
                <w:sz w:val="20"/>
                <w:szCs w:val="20"/>
              </w:rPr>
            </w:pPr>
          </w:p>
        </w:tc>
        <w:tc>
          <w:tcPr>
            <w:tcW w:w="1299" w:type="dxa"/>
          </w:tcPr>
          <w:p w14:paraId="06E32B9C" w14:textId="77777777" w:rsidR="00586A1C" w:rsidRPr="0021226B" w:rsidRDefault="00586A1C" w:rsidP="009D7F8B">
            <w:pPr>
              <w:rPr>
                <w:sz w:val="20"/>
                <w:szCs w:val="20"/>
              </w:rPr>
            </w:pPr>
          </w:p>
        </w:tc>
        <w:tc>
          <w:tcPr>
            <w:tcW w:w="1233" w:type="dxa"/>
          </w:tcPr>
          <w:p w14:paraId="540CA390" w14:textId="77777777" w:rsidR="00586A1C" w:rsidRPr="0021226B" w:rsidRDefault="00586A1C" w:rsidP="009D7F8B">
            <w:pPr>
              <w:rPr>
                <w:sz w:val="20"/>
                <w:szCs w:val="20"/>
              </w:rPr>
            </w:pPr>
          </w:p>
        </w:tc>
      </w:tr>
    </w:tbl>
    <w:p w14:paraId="75167EC5" w14:textId="21A0A406" w:rsidR="000E5BA5" w:rsidRPr="0021226B" w:rsidRDefault="000E5BA5" w:rsidP="00EB57BD">
      <w:pPr>
        <w:rPr>
          <w:sz w:val="20"/>
          <w:szCs w:val="20"/>
        </w:rPr>
      </w:pPr>
    </w:p>
    <w:p w14:paraId="66C68AA6" w14:textId="77777777" w:rsidR="00DC3D3E" w:rsidRPr="0021226B" w:rsidRDefault="00DC3D3E" w:rsidP="00EB57BD">
      <w:pPr>
        <w:rPr>
          <w:sz w:val="20"/>
          <w:szCs w:val="20"/>
        </w:rPr>
        <w:sectPr w:rsidR="00DC3D3E" w:rsidRPr="0021226B" w:rsidSect="00F1727E">
          <w:headerReference w:type="first" r:id="rId17"/>
          <w:footerReference w:type="first" r:id="rId18"/>
          <w:pgSz w:w="16838" w:h="11906" w:orient="landscape"/>
          <w:pgMar w:top="1417" w:right="1417" w:bottom="1417" w:left="1417" w:header="708" w:footer="708" w:gutter="0"/>
          <w:cols w:space="708"/>
          <w:titlePg/>
          <w:docGrid w:linePitch="360"/>
        </w:sectPr>
      </w:pPr>
    </w:p>
    <w:p w14:paraId="52B970F4" w14:textId="71FB67DD" w:rsidR="000E5BA5" w:rsidRDefault="0084088E" w:rsidP="005071AB">
      <w:pPr>
        <w:pStyle w:val="Titre2"/>
      </w:pPr>
      <w:bookmarkStart w:id="29" w:name="_Toc89543861"/>
      <w:r>
        <w:lastRenderedPageBreak/>
        <w:t>FIABILISATION DE L’IDENTIFICATION SECONDAIRE</w:t>
      </w:r>
      <w:bookmarkEnd w:id="29"/>
    </w:p>
    <w:p w14:paraId="3926F215" w14:textId="5D357AFC" w:rsidR="00755560" w:rsidRPr="0021226B" w:rsidRDefault="00755560" w:rsidP="00755560">
      <w:pPr>
        <w:rPr>
          <w:i/>
          <w:iCs/>
          <w:color w:val="0070CD" w:themeColor="text2"/>
          <w:sz w:val="20"/>
          <w:szCs w:val="20"/>
        </w:rPr>
      </w:pPr>
      <w:r w:rsidRPr="0021226B">
        <w:rPr>
          <w:i/>
          <w:iCs/>
          <w:color w:val="0070CD" w:themeColor="text2"/>
          <w:sz w:val="20"/>
          <w:szCs w:val="20"/>
        </w:rPr>
        <w:t>Objet du chapitre : décrire les moyens mis en œuvre par la structure pour fiabiliser l’identification secondaire.</w:t>
      </w:r>
    </w:p>
    <w:p w14:paraId="2C5F8843" w14:textId="457656CC" w:rsidR="00837627" w:rsidRDefault="007B470B" w:rsidP="00896CDD">
      <w:pPr>
        <w:pStyle w:val="Titre3"/>
        <w:numPr>
          <w:ilvl w:val="0"/>
          <w:numId w:val="72"/>
        </w:numPr>
      </w:pPr>
      <w:bookmarkStart w:id="30" w:name="_Toc89543863"/>
      <w:r w:rsidRPr="007B470B">
        <w:t>La photographie d’identification</w:t>
      </w:r>
      <w:bookmarkEnd w:id="30"/>
    </w:p>
    <w:p w14:paraId="1E2CCDC3" w14:textId="77777777" w:rsidR="007B470B" w:rsidRPr="0021226B" w:rsidRDefault="007B470B" w:rsidP="007B470B">
      <w:pPr>
        <w:rPr>
          <w:i/>
          <w:iCs/>
          <w:color w:val="0070CD" w:themeColor="text2"/>
          <w:sz w:val="20"/>
          <w:szCs w:val="20"/>
        </w:rPr>
      </w:pPr>
      <w:r w:rsidRPr="0021226B">
        <w:rPr>
          <w:i/>
          <w:iCs/>
          <w:color w:val="0070CD" w:themeColor="text2"/>
          <w:sz w:val="20"/>
          <w:szCs w:val="20"/>
        </w:rPr>
        <w:t xml:space="preserve">Si la structure n’utilise pas de photographie de l’usager présente dans le dossier pour l’identifier, ce chapitre est à supprimer.  </w:t>
      </w:r>
    </w:p>
    <w:p w14:paraId="01183C90" w14:textId="233FB582" w:rsidR="007B470B" w:rsidRPr="0021226B" w:rsidRDefault="009D071F" w:rsidP="007B470B">
      <w:pPr>
        <w:rPr>
          <w:sz w:val="20"/>
          <w:szCs w:val="20"/>
        </w:rPr>
      </w:pPr>
      <w:r w:rsidRPr="0021226B">
        <w:rPr>
          <w:i/>
          <w:iCs/>
          <w:color w:val="00B050"/>
          <w:sz w:val="20"/>
          <w:szCs w:val="20"/>
        </w:rPr>
        <w:t>I</w:t>
      </w:r>
      <w:r w:rsidR="007B470B" w:rsidRPr="0021226B">
        <w:rPr>
          <w:i/>
          <w:iCs/>
          <w:color w:val="00B050"/>
          <w:sz w:val="20"/>
          <w:szCs w:val="20"/>
        </w:rPr>
        <w:t>ndiquer ici le nom de la structure</w:t>
      </w:r>
      <w:r w:rsidR="007B470B" w:rsidRPr="0021226B">
        <w:rPr>
          <w:color w:val="00B050"/>
          <w:sz w:val="20"/>
          <w:szCs w:val="20"/>
        </w:rPr>
        <w:t xml:space="preserve"> </w:t>
      </w:r>
      <w:r w:rsidR="007B470B" w:rsidRPr="0021226B">
        <w:rPr>
          <w:sz w:val="20"/>
          <w:szCs w:val="20"/>
        </w:rPr>
        <w:t xml:space="preserve">utilise comme dispositif d’identification de l’usager une photographie présente dans son dossier. L’information de l’usager, la prise de la photographie, l’intégration dans le dossier patient et les éléments de contrôle sont formalisés au sein d’une procédure.  </w:t>
      </w:r>
    </w:p>
    <w:p w14:paraId="33495E91" w14:textId="77777777" w:rsidR="007B470B" w:rsidRPr="0021226B" w:rsidRDefault="007B470B" w:rsidP="007B470B">
      <w:pPr>
        <w:rPr>
          <w:sz w:val="20"/>
          <w:szCs w:val="20"/>
        </w:rPr>
      </w:pPr>
      <w:r w:rsidRPr="0021226B">
        <w:rPr>
          <w:sz w:val="20"/>
          <w:szCs w:val="20"/>
        </w:rPr>
        <w:t xml:space="preserve">Les documents qualité nécessaires doivent être rédigés et comprendre : </w:t>
      </w:r>
    </w:p>
    <w:p w14:paraId="20BDACFE" w14:textId="288451BC" w:rsidR="007B470B" w:rsidRPr="0021226B" w:rsidRDefault="007B470B" w:rsidP="000D213A">
      <w:pPr>
        <w:pStyle w:val="Paragraphedeliste"/>
        <w:numPr>
          <w:ilvl w:val="0"/>
          <w:numId w:val="37"/>
        </w:numPr>
        <w:rPr>
          <w:sz w:val="20"/>
          <w:szCs w:val="20"/>
        </w:rPr>
      </w:pPr>
      <w:r w:rsidRPr="0021226B">
        <w:rPr>
          <w:sz w:val="20"/>
          <w:szCs w:val="20"/>
        </w:rPr>
        <w:t xml:space="preserve">la fiche d'information de l’usager ou de sa famille ou livret d’accueil ; </w:t>
      </w:r>
    </w:p>
    <w:p w14:paraId="3F986498" w14:textId="284DDCBC" w:rsidR="007B470B" w:rsidRPr="0021226B" w:rsidRDefault="007B470B" w:rsidP="000D213A">
      <w:pPr>
        <w:pStyle w:val="Paragraphedeliste"/>
        <w:numPr>
          <w:ilvl w:val="0"/>
          <w:numId w:val="37"/>
        </w:numPr>
        <w:rPr>
          <w:sz w:val="20"/>
          <w:szCs w:val="20"/>
        </w:rPr>
      </w:pPr>
      <w:r w:rsidRPr="0021226B">
        <w:rPr>
          <w:sz w:val="20"/>
          <w:szCs w:val="20"/>
        </w:rPr>
        <w:t xml:space="preserve">les éléments de traçabilité de la décision de l’usager et le support d'enregistrement (dossier papier, dossier de soin informatisé). </w:t>
      </w:r>
    </w:p>
    <w:p w14:paraId="78439FE0" w14:textId="582B0F8C" w:rsidR="007B470B" w:rsidRPr="0021226B" w:rsidRDefault="007B470B" w:rsidP="007B470B">
      <w:pPr>
        <w:rPr>
          <w:sz w:val="20"/>
          <w:szCs w:val="20"/>
        </w:rPr>
      </w:pPr>
      <w:r w:rsidRPr="0021226B">
        <w:rPr>
          <w:sz w:val="20"/>
          <w:szCs w:val="20"/>
        </w:rPr>
        <w:t xml:space="preserve">Dans chaque structure de santé, le comité d'éthique et/ou la CDU doivent être consultés concernant l'utilisation d'une photographie. Eléments à préciser dans la procédure « dispositif d’identification » de la structure :  </w:t>
      </w:r>
    </w:p>
    <w:p w14:paraId="5559436B" w14:textId="4893AED6" w:rsidR="007B470B" w:rsidRPr="0021226B" w:rsidRDefault="007B470B" w:rsidP="000D213A">
      <w:pPr>
        <w:pStyle w:val="Paragraphedeliste"/>
        <w:numPr>
          <w:ilvl w:val="0"/>
          <w:numId w:val="36"/>
        </w:numPr>
        <w:rPr>
          <w:sz w:val="20"/>
          <w:szCs w:val="20"/>
        </w:rPr>
      </w:pPr>
      <w:r w:rsidRPr="0021226B">
        <w:rPr>
          <w:sz w:val="20"/>
          <w:szCs w:val="20"/>
        </w:rPr>
        <w:t xml:space="preserve">usagers ou services concernés; </w:t>
      </w:r>
    </w:p>
    <w:p w14:paraId="2B6C626D" w14:textId="6CB12E3D" w:rsidR="00A802D9" w:rsidRPr="0021226B" w:rsidRDefault="775725B7" w:rsidP="000D213A">
      <w:pPr>
        <w:pStyle w:val="Paragraphedeliste"/>
        <w:numPr>
          <w:ilvl w:val="0"/>
          <w:numId w:val="36"/>
        </w:numPr>
        <w:rPr>
          <w:sz w:val="20"/>
          <w:szCs w:val="20"/>
        </w:rPr>
      </w:pPr>
      <w:r w:rsidRPr="0021226B">
        <w:rPr>
          <w:sz w:val="20"/>
          <w:szCs w:val="20"/>
        </w:rPr>
        <w:t>service en charge de la photographie ;</w:t>
      </w:r>
      <w:r w:rsidR="76CF695B" w:rsidRPr="0021226B">
        <w:rPr>
          <w:sz w:val="20"/>
          <w:szCs w:val="20"/>
        </w:rPr>
        <w:t xml:space="preserve"> </w:t>
      </w:r>
      <w:r w:rsidR="6F1805ED" w:rsidRPr="0021226B">
        <w:rPr>
          <w:sz w:val="20"/>
          <w:szCs w:val="20"/>
        </w:rPr>
        <w:t>insertion de la photographie dans le dossier</w:t>
      </w:r>
      <w:r w:rsidR="3BDE6F2B" w:rsidRPr="0021226B">
        <w:rPr>
          <w:sz w:val="20"/>
          <w:szCs w:val="20"/>
        </w:rPr>
        <w:t xml:space="preserve"> </w:t>
      </w:r>
      <w:r w:rsidR="6F1805ED" w:rsidRPr="0021226B">
        <w:rPr>
          <w:sz w:val="20"/>
          <w:szCs w:val="20"/>
        </w:rPr>
        <w:t xml:space="preserve">; </w:t>
      </w:r>
    </w:p>
    <w:p w14:paraId="7808BE32" w14:textId="581EC5FB" w:rsidR="00A802D9" w:rsidRPr="0021226B" w:rsidRDefault="00A802D9" w:rsidP="000D213A">
      <w:pPr>
        <w:pStyle w:val="Paragraphedeliste"/>
        <w:numPr>
          <w:ilvl w:val="0"/>
          <w:numId w:val="36"/>
        </w:numPr>
        <w:rPr>
          <w:sz w:val="20"/>
          <w:szCs w:val="20"/>
        </w:rPr>
      </w:pPr>
      <w:r w:rsidRPr="0021226B">
        <w:rPr>
          <w:sz w:val="20"/>
          <w:szCs w:val="20"/>
        </w:rPr>
        <w:t xml:space="preserve">modalités d’information de l’usager et du recueil du consentement (droit à l’image) ; </w:t>
      </w:r>
    </w:p>
    <w:p w14:paraId="027572C3" w14:textId="5B7BAD4D" w:rsidR="00A802D9" w:rsidRPr="0021226B" w:rsidRDefault="00A802D9" w:rsidP="000D213A">
      <w:pPr>
        <w:pStyle w:val="Paragraphedeliste"/>
        <w:numPr>
          <w:ilvl w:val="0"/>
          <w:numId w:val="36"/>
        </w:numPr>
        <w:rPr>
          <w:sz w:val="20"/>
          <w:szCs w:val="20"/>
        </w:rPr>
      </w:pPr>
      <w:r w:rsidRPr="0021226B">
        <w:rPr>
          <w:sz w:val="20"/>
          <w:szCs w:val="20"/>
        </w:rPr>
        <w:t xml:space="preserve">traçabilité dans le dossier de la décision de l’usager et du consentement ; </w:t>
      </w:r>
    </w:p>
    <w:p w14:paraId="6EC05A36" w14:textId="48797EA1" w:rsidR="00A802D9" w:rsidRPr="0021226B" w:rsidRDefault="00A802D9" w:rsidP="000D213A">
      <w:pPr>
        <w:pStyle w:val="Paragraphedeliste"/>
        <w:numPr>
          <w:ilvl w:val="0"/>
          <w:numId w:val="36"/>
        </w:numPr>
        <w:rPr>
          <w:sz w:val="20"/>
          <w:szCs w:val="20"/>
        </w:rPr>
      </w:pPr>
      <w:r w:rsidRPr="0021226B">
        <w:rPr>
          <w:sz w:val="20"/>
          <w:szCs w:val="20"/>
        </w:rPr>
        <w:t xml:space="preserve">périodicité de renouvellement de la photographie ; </w:t>
      </w:r>
    </w:p>
    <w:p w14:paraId="7E188356" w14:textId="12332FEF" w:rsidR="00A802D9" w:rsidRPr="0021226B" w:rsidRDefault="00A802D9" w:rsidP="000D213A">
      <w:pPr>
        <w:pStyle w:val="Paragraphedeliste"/>
        <w:numPr>
          <w:ilvl w:val="0"/>
          <w:numId w:val="36"/>
        </w:numPr>
        <w:rPr>
          <w:sz w:val="20"/>
          <w:szCs w:val="20"/>
        </w:rPr>
      </w:pPr>
      <w:r w:rsidRPr="0021226B">
        <w:rPr>
          <w:sz w:val="20"/>
          <w:szCs w:val="20"/>
        </w:rPr>
        <w:t xml:space="preserve">conduite à tenir en cas de refus de l’usager de prise de photographie. </w:t>
      </w:r>
    </w:p>
    <w:p w14:paraId="4CC7A6C8" w14:textId="02C105FB" w:rsidR="00A802D9" w:rsidRPr="0021226B" w:rsidRDefault="00A802D9" w:rsidP="00A802D9">
      <w:pPr>
        <w:rPr>
          <w:sz w:val="20"/>
          <w:szCs w:val="20"/>
        </w:rPr>
      </w:pPr>
      <w:r w:rsidRPr="0021226B">
        <w:rPr>
          <w:sz w:val="20"/>
          <w:szCs w:val="20"/>
        </w:rPr>
        <w:t xml:space="preserve">L’utilisation d’une photographie d’identification nécessite l’information de l’usager et l’obtention d’un accord écrit de sa part, mentionnant les éléments de droits à l’image. Cet accord est conservé dans le système d’information. L’accord de l’usager doit être renouvelé à chaque épisode d’hospitalisation ou selon une périodicité à déterminer par l’établissement. La photographie doit être considérée comme une donnée à caractère personnel (article 4 RGPD) et la finalité doit être précisée. La conservation d’une photographie doit être mentionnée dans le registre de traitement de l’établissement.  </w:t>
      </w:r>
    </w:p>
    <w:p w14:paraId="476E43A6" w14:textId="51538D3C" w:rsidR="00224426" w:rsidRDefault="6959295A" w:rsidP="005071AB">
      <w:pPr>
        <w:pStyle w:val="Titre3"/>
      </w:pPr>
      <w:bookmarkStart w:id="31" w:name="_Toc89543864"/>
      <w:r>
        <w:t>Identification de l’usager lors d</w:t>
      </w:r>
      <w:r w:rsidR="0039229A">
        <w:t xml:space="preserve">es prestations d’accompagnement et </w:t>
      </w:r>
      <w:r w:rsidR="00E24958">
        <w:t xml:space="preserve">de </w:t>
      </w:r>
      <w:r w:rsidR="0039229A">
        <w:t>soins</w:t>
      </w:r>
      <w:bookmarkEnd w:id="31"/>
    </w:p>
    <w:p w14:paraId="4BBB5599" w14:textId="15990B2A" w:rsidR="002626FE" w:rsidRPr="0021226B" w:rsidRDefault="39E3BF06" w:rsidP="00636056">
      <w:pPr>
        <w:rPr>
          <w:i/>
          <w:iCs/>
          <w:color w:val="0070CD" w:themeColor="text2"/>
          <w:sz w:val="20"/>
          <w:szCs w:val="20"/>
        </w:rPr>
      </w:pPr>
      <w:r w:rsidRPr="0021226B">
        <w:rPr>
          <w:i/>
          <w:iCs/>
          <w:color w:val="0070CD" w:themeColor="text2"/>
          <w:sz w:val="20"/>
          <w:szCs w:val="20"/>
        </w:rPr>
        <w:t>On entend par</w:t>
      </w:r>
      <w:r w:rsidR="00020049" w:rsidRPr="0021226B">
        <w:rPr>
          <w:i/>
          <w:iCs/>
          <w:color w:val="0070CD" w:themeColor="text2"/>
          <w:sz w:val="20"/>
          <w:szCs w:val="20"/>
        </w:rPr>
        <w:t xml:space="preserve"> prestations d’accompagnement </w:t>
      </w:r>
      <w:r w:rsidR="009464D3" w:rsidRPr="0021226B">
        <w:rPr>
          <w:i/>
          <w:iCs/>
          <w:color w:val="0070CD" w:themeColor="text2"/>
          <w:sz w:val="20"/>
          <w:szCs w:val="20"/>
        </w:rPr>
        <w:t xml:space="preserve">et </w:t>
      </w:r>
      <w:r w:rsidR="00E24958" w:rsidRPr="0021226B">
        <w:rPr>
          <w:i/>
          <w:iCs/>
          <w:color w:val="0070CD" w:themeColor="text2"/>
          <w:sz w:val="20"/>
          <w:szCs w:val="20"/>
        </w:rPr>
        <w:t xml:space="preserve">de </w:t>
      </w:r>
      <w:r w:rsidR="009464D3" w:rsidRPr="0021226B">
        <w:rPr>
          <w:i/>
          <w:iCs/>
          <w:color w:val="0070CD" w:themeColor="text2"/>
          <w:sz w:val="20"/>
          <w:szCs w:val="20"/>
        </w:rPr>
        <w:t xml:space="preserve">soins </w:t>
      </w:r>
      <w:r w:rsidRPr="0021226B">
        <w:rPr>
          <w:i/>
          <w:iCs/>
          <w:color w:val="0070CD" w:themeColor="text2"/>
          <w:sz w:val="20"/>
          <w:szCs w:val="20"/>
        </w:rPr>
        <w:t>tou</w:t>
      </w:r>
      <w:r w:rsidR="009464D3" w:rsidRPr="0021226B">
        <w:rPr>
          <w:i/>
          <w:iCs/>
          <w:color w:val="0070CD" w:themeColor="text2"/>
          <w:sz w:val="20"/>
          <w:szCs w:val="20"/>
        </w:rPr>
        <w:t xml:space="preserve">tes </w:t>
      </w:r>
      <w:r w:rsidRPr="0021226B">
        <w:rPr>
          <w:i/>
          <w:iCs/>
          <w:color w:val="0070CD" w:themeColor="text2"/>
          <w:sz w:val="20"/>
          <w:szCs w:val="20"/>
        </w:rPr>
        <w:t xml:space="preserve">les </w:t>
      </w:r>
      <w:r w:rsidR="009464D3" w:rsidRPr="0021226B">
        <w:rPr>
          <w:i/>
          <w:iCs/>
          <w:color w:val="0070CD" w:themeColor="text2"/>
          <w:sz w:val="20"/>
          <w:szCs w:val="20"/>
        </w:rPr>
        <w:t xml:space="preserve">prestations </w:t>
      </w:r>
      <w:r w:rsidRPr="0021226B">
        <w:rPr>
          <w:i/>
          <w:iCs/>
          <w:color w:val="0070CD" w:themeColor="text2"/>
          <w:sz w:val="20"/>
          <w:szCs w:val="20"/>
        </w:rPr>
        <w:t>réalisé</w:t>
      </w:r>
      <w:r w:rsidR="00E24958" w:rsidRPr="0021226B">
        <w:rPr>
          <w:i/>
          <w:iCs/>
          <w:color w:val="0070CD" w:themeColor="text2"/>
          <w:sz w:val="20"/>
          <w:szCs w:val="20"/>
        </w:rPr>
        <w:t>e</w:t>
      </w:r>
      <w:r w:rsidRPr="0021226B">
        <w:rPr>
          <w:i/>
          <w:iCs/>
          <w:color w:val="0070CD" w:themeColor="text2"/>
          <w:sz w:val="20"/>
          <w:szCs w:val="20"/>
        </w:rPr>
        <w:t xml:space="preserve">s </w:t>
      </w:r>
      <w:r w:rsidR="00F562AB" w:rsidRPr="0021226B">
        <w:rPr>
          <w:i/>
          <w:iCs/>
          <w:color w:val="0070CD" w:themeColor="text2"/>
          <w:sz w:val="20"/>
          <w:szCs w:val="20"/>
        </w:rPr>
        <w:t xml:space="preserve">auprès de </w:t>
      </w:r>
      <w:r w:rsidRPr="0021226B">
        <w:rPr>
          <w:i/>
          <w:iCs/>
          <w:color w:val="0070CD" w:themeColor="text2"/>
          <w:sz w:val="20"/>
          <w:szCs w:val="20"/>
        </w:rPr>
        <w:t>l’usager</w:t>
      </w:r>
      <w:r w:rsidR="00281E52" w:rsidRPr="0021226B">
        <w:rPr>
          <w:i/>
          <w:iCs/>
          <w:color w:val="0070CD" w:themeColor="text2"/>
          <w:sz w:val="20"/>
          <w:szCs w:val="20"/>
        </w:rPr>
        <w:t xml:space="preserve"> : éducatif, médical, </w:t>
      </w:r>
      <w:r w:rsidR="002F1805" w:rsidRPr="0021226B">
        <w:rPr>
          <w:i/>
          <w:iCs/>
          <w:color w:val="0070CD" w:themeColor="text2"/>
          <w:sz w:val="20"/>
          <w:szCs w:val="20"/>
        </w:rPr>
        <w:t xml:space="preserve">paramédical, </w:t>
      </w:r>
      <w:r w:rsidR="00281E52" w:rsidRPr="0021226B">
        <w:rPr>
          <w:i/>
          <w:iCs/>
          <w:color w:val="0070CD" w:themeColor="text2"/>
          <w:sz w:val="20"/>
          <w:szCs w:val="20"/>
        </w:rPr>
        <w:t>psychologique, social</w:t>
      </w:r>
      <w:r w:rsidR="00395847" w:rsidRPr="0021226B">
        <w:rPr>
          <w:i/>
          <w:iCs/>
          <w:color w:val="0070CD" w:themeColor="text2"/>
          <w:sz w:val="20"/>
          <w:szCs w:val="20"/>
        </w:rPr>
        <w:t>, transport</w:t>
      </w:r>
      <w:r w:rsidRPr="0021226B">
        <w:rPr>
          <w:i/>
          <w:iCs/>
          <w:color w:val="0070CD" w:themeColor="text2"/>
          <w:sz w:val="20"/>
          <w:szCs w:val="20"/>
        </w:rPr>
        <w:t>.</w:t>
      </w:r>
    </w:p>
    <w:p w14:paraId="6AFBEBDC" w14:textId="180C5531" w:rsidR="0057512D" w:rsidRPr="0021226B" w:rsidRDefault="0057512D" w:rsidP="0057512D">
      <w:pPr>
        <w:rPr>
          <w:sz w:val="20"/>
          <w:szCs w:val="20"/>
        </w:rPr>
      </w:pPr>
      <w:r w:rsidRPr="0021226B">
        <w:rPr>
          <w:sz w:val="20"/>
          <w:szCs w:val="20"/>
        </w:rPr>
        <w:t>Chaque soignant, chaque professionnel, avant la réalisation d’un</w:t>
      </w:r>
      <w:r w:rsidR="00EC3B83" w:rsidRPr="0021226B">
        <w:rPr>
          <w:sz w:val="20"/>
          <w:szCs w:val="20"/>
        </w:rPr>
        <w:t xml:space="preserve"> accompagnement </w:t>
      </w:r>
      <w:r w:rsidRPr="0021226B">
        <w:rPr>
          <w:sz w:val="20"/>
          <w:szCs w:val="20"/>
        </w:rPr>
        <w:t xml:space="preserve">ou d’un soin, vérifie l’identité de l’usager s’il est communicant, en lui posant des questions ouvertes sur a minima :  </w:t>
      </w:r>
    </w:p>
    <w:p w14:paraId="60864A78" w14:textId="77777777" w:rsidR="0057512D" w:rsidRPr="0021226B" w:rsidRDefault="0057512D" w:rsidP="000D213A">
      <w:pPr>
        <w:pStyle w:val="Paragraphedeliste"/>
        <w:numPr>
          <w:ilvl w:val="0"/>
          <w:numId w:val="38"/>
        </w:numPr>
        <w:rPr>
          <w:sz w:val="20"/>
          <w:szCs w:val="20"/>
        </w:rPr>
      </w:pPr>
      <w:r w:rsidRPr="0021226B">
        <w:rPr>
          <w:sz w:val="20"/>
          <w:szCs w:val="20"/>
        </w:rPr>
        <w:t xml:space="preserve">son nom de naissance ; </w:t>
      </w:r>
    </w:p>
    <w:p w14:paraId="25569D74" w14:textId="77777777" w:rsidR="0057512D" w:rsidRPr="0021226B" w:rsidRDefault="0057512D" w:rsidP="000D213A">
      <w:pPr>
        <w:pStyle w:val="Paragraphedeliste"/>
        <w:numPr>
          <w:ilvl w:val="0"/>
          <w:numId w:val="38"/>
        </w:numPr>
        <w:rPr>
          <w:sz w:val="20"/>
          <w:szCs w:val="20"/>
        </w:rPr>
      </w:pPr>
      <w:r w:rsidRPr="0021226B">
        <w:rPr>
          <w:sz w:val="20"/>
          <w:szCs w:val="20"/>
        </w:rPr>
        <w:t xml:space="preserve">son premier prénom de naissance ; </w:t>
      </w:r>
    </w:p>
    <w:p w14:paraId="6D704923" w14:textId="5D587392" w:rsidR="0057512D" w:rsidRPr="0021226B" w:rsidRDefault="0057512D" w:rsidP="000D213A">
      <w:pPr>
        <w:pStyle w:val="Paragraphedeliste"/>
        <w:numPr>
          <w:ilvl w:val="0"/>
          <w:numId w:val="38"/>
        </w:numPr>
        <w:rPr>
          <w:sz w:val="20"/>
          <w:szCs w:val="20"/>
        </w:rPr>
      </w:pPr>
      <w:r w:rsidRPr="0021226B">
        <w:rPr>
          <w:sz w:val="20"/>
          <w:szCs w:val="20"/>
        </w:rPr>
        <w:t xml:space="preserve">sa date de naissance. </w:t>
      </w:r>
    </w:p>
    <w:p w14:paraId="07B2A5BA" w14:textId="77777777" w:rsidR="0057512D" w:rsidRPr="0021226B" w:rsidRDefault="0057512D" w:rsidP="0057512D">
      <w:pPr>
        <w:rPr>
          <w:sz w:val="20"/>
          <w:szCs w:val="20"/>
        </w:rPr>
      </w:pPr>
      <w:r w:rsidRPr="0021226B">
        <w:rPr>
          <w:sz w:val="20"/>
          <w:szCs w:val="20"/>
        </w:rPr>
        <w:t xml:space="preserve">Si l’usager est non communicant, l’identité est vérifiée sur le dispositif d’identification.  </w:t>
      </w:r>
    </w:p>
    <w:p w14:paraId="6B8C7429" w14:textId="3A89BD6E" w:rsidR="0057512D" w:rsidRPr="0021226B" w:rsidRDefault="5FB82B37" w:rsidP="0057512D">
      <w:pPr>
        <w:rPr>
          <w:sz w:val="18"/>
          <w:szCs w:val="18"/>
        </w:rPr>
      </w:pPr>
      <w:r w:rsidRPr="0021226B">
        <w:rPr>
          <w:sz w:val="20"/>
          <w:szCs w:val="20"/>
        </w:rPr>
        <w:t>La cohér</w:t>
      </w:r>
      <w:r w:rsidRPr="0021226B">
        <w:rPr>
          <w:sz w:val="18"/>
          <w:szCs w:val="18"/>
        </w:rPr>
        <w:t>ence de l’identité est vérifiée avec les supports disponibles (</w:t>
      </w:r>
      <w:r w:rsidR="00F21765" w:rsidRPr="0021226B">
        <w:rPr>
          <w:sz w:val="18"/>
          <w:szCs w:val="18"/>
        </w:rPr>
        <w:t>écrits professionnels</w:t>
      </w:r>
      <w:r w:rsidRPr="0021226B">
        <w:rPr>
          <w:sz w:val="18"/>
          <w:szCs w:val="18"/>
        </w:rPr>
        <w:t xml:space="preserve">, étiquettes…) </w:t>
      </w:r>
    </w:p>
    <w:p w14:paraId="7349659F" w14:textId="438080F6" w:rsidR="0057512D" w:rsidRPr="0021226B" w:rsidRDefault="5FB82B37" w:rsidP="0057512D">
      <w:pPr>
        <w:rPr>
          <w:sz w:val="20"/>
          <w:szCs w:val="20"/>
        </w:rPr>
      </w:pPr>
      <w:r w:rsidRPr="0021226B">
        <w:rPr>
          <w:sz w:val="20"/>
          <w:szCs w:val="20"/>
        </w:rPr>
        <w:t xml:space="preserve">La vérification de l’identité de l’usager par le professionnel est tracée dans le dossier. L’établissement peut décrire ici les modalités de traçabilité ou renvoyer à la procédure.  </w:t>
      </w:r>
    </w:p>
    <w:p w14:paraId="094A6697" w14:textId="23DF13FC" w:rsidR="002626FE" w:rsidRPr="0021226B" w:rsidRDefault="0057512D" w:rsidP="0057512D">
      <w:pPr>
        <w:rPr>
          <w:sz w:val="20"/>
          <w:szCs w:val="20"/>
        </w:rPr>
      </w:pPr>
      <w:r w:rsidRPr="0021226B">
        <w:rPr>
          <w:sz w:val="20"/>
          <w:szCs w:val="20"/>
        </w:rPr>
        <w:t xml:space="preserve">Une procédure est disponible dans la gestion documentaire.  </w:t>
      </w:r>
    </w:p>
    <w:p w14:paraId="0D0D2D0E" w14:textId="6E014429" w:rsidR="0057512D" w:rsidRDefault="189143A6" w:rsidP="005071AB">
      <w:pPr>
        <w:pStyle w:val="Titre3"/>
      </w:pPr>
      <w:bookmarkStart w:id="32" w:name="_Toc89543865"/>
      <w:r>
        <w:lastRenderedPageBreak/>
        <w:t xml:space="preserve">Identification des documents du dossier </w:t>
      </w:r>
      <w:r w:rsidR="00BE029F">
        <w:t>de l’usager</w:t>
      </w:r>
      <w:bookmarkEnd w:id="32"/>
    </w:p>
    <w:p w14:paraId="517D8E36" w14:textId="73042589" w:rsidR="00B57D83" w:rsidRPr="0021226B" w:rsidRDefault="002D639D" w:rsidP="00B57D83">
      <w:pPr>
        <w:rPr>
          <w:sz w:val="20"/>
          <w:szCs w:val="20"/>
        </w:rPr>
      </w:pPr>
      <w:r w:rsidRPr="0021226B">
        <w:rPr>
          <w:i/>
          <w:iCs/>
          <w:color w:val="00B050"/>
          <w:sz w:val="20"/>
          <w:szCs w:val="20"/>
        </w:rPr>
        <w:t>I</w:t>
      </w:r>
      <w:r w:rsidR="00B57D83" w:rsidRPr="0021226B">
        <w:rPr>
          <w:i/>
          <w:iCs/>
          <w:color w:val="00B050"/>
          <w:sz w:val="20"/>
          <w:szCs w:val="20"/>
        </w:rPr>
        <w:t>ndiquer ici le nom de la structure</w:t>
      </w:r>
      <w:r w:rsidR="00B57D83" w:rsidRPr="0021226B">
        <w:rPr>
          <w:color w:val="00B050"/>
          <w:sz w:val="20"/>
          <w:szCs w:val="20"/>
        </w:rPr>
        <w:t xml:space="preserve"> </w:t>
      </w:r>
      <w:r w:rsidR="00B57D83" w:rsidRPr="0021226B">
        <w:rPr>
          <w:sz w:val="20"/>
          <w:szCs w:val="20"/>
        </w:rPr>
        <w:t xml:space="preserve">dispose d’une organisation et de moyens lui permettant de garantir que tous les éléments du dossier de l’usager sont identifiés et de limiter les erreurs lors de la numérisation de documents dans le dossier patient informatisé.  </w:t>
      </w:r>
    </w:p>
    <w:p w14:paraId="58C5905F" w14:textId="77777777" w:rsidR="00B57D83" w:rsidRPr="0021226B" w:rsidRDefault="00B57D83" w:rsidP="00B57D83">
      <w:pPr>
        <w:rPr>
          <w:sz w:val="20"/>
          <w:szCs w:val="20"/>
        </w:rPr>
      </w:pPr>
      <w:r w:rsidRPr="0021226B">
        <w:rPr>
          <w:sz w:val="20"/>
          <w:szCs w:val="20"/>
        </w:rPr>
        <w:t xml:space="preserve">Décrire ici les moyens mis en œuvre par exemple :  </w:t>
      </w:r>
    </w:p>
    <w:p w14:paraId="48FC1534" w14:textId="139D4F02" w:rsidR="00B57D83" w:rsidRPr="0021226B" w:rsidRDefault="27FE0E8C" w:rsidP="000D213A">
      <w:pPr>
        <w:pStyle w:val="Paragraphedeliste"/>
        <w:numPr>
          <w:ilvl w:val="0"/>
          <w:numId w:val="39"/>
        </w:numPr>
        <w:rPr>
          <w:sz w:val="20"/>
          <w:szCs w:val="20"/>
        </w:rPr>
      </w:pPr>
      <w:r w:rsidRPr="0021226B">
        <w:rPr>
          <w:sz w:val="20"/>
          <w:szCs w:val="20"/>
        </w:rPr>
        <w:t>tous les documents paramétrés dans le D</w:t>
      </w:r>
      <w:r w:rsidR="00BE029F" w:rsidRPr="0021226B">
        <w:rPr>
          <w:sz w:val="20"/>
          <w:szCs w:val="20"/>
        </w:rPr>
        <w:t>U</w:t>
      </w:r>
      <w:r w:rsidRPr="0021226B">
        <w:rPr>
          <w:sz w:val="20"/>
          <w:szCs w:val="20"/>
        </w:rPr>
        <w:t>I et destinés à être imprimés sont identifiés sur toutes les pages par le nom de naissance, le nom utilisé s’il est différent du nom de naissance</w:t>
      </w:r>
      <w:del w:id="33" w:author="moliver" w:date="2021-12-06T08:36:00Z">
        <w:r w:rsidR="00B57D83" w:rsidRPr="0021226B" w:rsidDel="27FE0E8C">
          <w:rPr>
            <w:sz w:val="20"/>
            <w:szCs w:val="20"/>
          </w:rPr>
          <w:delText xml:space="preserve"> </w:delText>
        </w:r>
      </w:del>
      <w:r w:rsidRPr="0021226B">
        <w:rPr>
          <w:sz w:val="20"/>
          <w:szCs w:val="20"/>
        </w:rPr>
        <w:t>, le (s) prénom(s) de naissance, la date de naissance le sexe et l'IPP en-tête ou en en pied de page. S</w:t>
      </w:r>
      <w:ins w:id="34" w:author="moliver" w:date="2021-12-06T08:36:00Z">
        <w:r w:rsidR="3EE980F5" w:rsidRPr="0021226B">
          <w:rPr>
            <w:sz w:val="20"/>
            <w:szCs w:val="20"/>
          </w:rPr>
          <w:t>i</w:t>
        </w:r>
      </w:ins>
      <w:del w:id="35" w:author="moliver" w:date="2021-12-06T08:36:00Z">
        <w:r w:rsidR="00B57D83" w:rsidRPr="0021226B" w:rsidDel="27FE0E8C">
          <w:rPr>
            <w:sz w:val="20"/>
            <w:szCs w:val="20"/>
          </w:rPr>
          <w:delText>I</w:delText>
        </w:r>
      </w:del>
      <w:r w:rsidRPr="0021226B">
        <w:rPr>
          <w:sz w:val="20"/>
          <w:szCs w:val="20"/>
        </w:rPr>
        <w:t xml:space="preserve"> l’usager dispose d’une INS, l’identité comprend également le code du lieu de naissance ainsi que le matricule INS suivi de sa nature (NIR ou NIA).  </w:t>
      </w:r>
    </w:p>
    <w:p w14:paraId="09C64210" w14:textId="59F6A8CA" w:rsidR="00B57D83" w:rsidRPr="0021226B" w:rsidRDefault="27FE0E8C" w:rsidP="000D213A">
      <w:pPr>
        <w:pStyle w:val="Paragraphedeliste"/>
        <w:numPr>
          <w:ilvl w:val="0"/>
          <w:numId w:val="39"/>
        </w:numPr>
        <w:rPr>
          <w:sz w:val="20"/>
          <w:szCs w:val="20"/>
        </w:rPr>
      </w:pPr>
      <w:r w:rsidRPr="0021226B">
        <w:rPr>
          <w:sz w:val="20"/>
          <w:szCs w:val="20"/>
        </w:rPr>
        <w:t>la procédure de numérisation des documents dans le D</w:t>
      </w:r>
      <w:r w:rsidR="00BE029F" w:rsidRPr="0021226B">
        <w:rPr>
          <w:sz w:val="20"/>
          <w:szCs w:val="20"/>
        </w:rPr>
        <w:t>U</w:t>
      </w:r>
      <w:r w:rsidRPr="0021226B">
        <w:rPr>
          <w:sz w:val="20"/>
          <w:szCs w:val="20"/>
        </w:rPr>
        <w:t xml:space="preserve">I est formalisée et limite le risque d’erreur (double contrôle) ; </w:t>
      </w:r>
    </w:p>
    <w:p w14:paraId="640A6020" w14:textId="3A9F8BF5" w:rsidR="00B57D83" w:rsidRPr="0021226B" w:rsidRDefault="27FE0E8C" w:rsidP="000D213A">
      <w:pPr>
        <w:pStyle w:val="Paragraphedeliste"/>
        <w:numPr>
          <w:ilvl w:val="0"/>
          <w:numId w:val="39"/>
        </w:numPr>
        <w:rPr>
          <w:sz w:val="20"/>
          <w:szCs w:val="20"/>
        </w:rPr>
      </w:pPr>
      <w:r w:rsidRPr="0021226B">
        <w:rPr>
          <w:sz w:val="20"/>
          <w:szCs w:val="20"/>
        </w:rPr>
        <w:t>les personnels en charge du rangement des</w:t>
      </w:r>
      <w:r w:rsidR="00BF7652" w:rsidRPr="0021226B">
        <w:rPr>
          <w:sz w:val="20"/>
          <w:szCs w:val="20"/>
        </w:rPr>
        <w:t xml:space="preserve"> documents</w:t>
      </w:r>
      <w:r w:rsidRPr="0021226B">
        <w:rPr>
          <w:sz w:val="20"/>
          <w:szCs w:val="20"/>
        </w:rPr>
        <w:t>.</w:t>
      </w:r>
    </w:p>
    <w:p w14:paraId="699FD095" w14:textId="0D5E08B2" w:rsidR="00470C3D" w:rsidRPr="0021226B" w:rsidRDefault="00470C3D" w:rsidP="00470C3D">
      <w:pPr>
        <w:pStyle w:val="Paragraphedeliste"/>
        <w:rPr>
          <w:sz w:val="20"/>
          <w:szCs w:val="20"/>
        </w:rPr>
      </w:pPr>
    </w:p>
    <w:p w14:paraId="521B2B87" w14:textId="563BA559" w:rsidR="00896CDD" w:rsidRDefault="00896CDD" w:rsidP="00896CDD">
      <w:pPr>
        <w:pStyle w:val="Titre3"/>
        <w:numPr>
          <w:ilvl w:val="0"/>
          <w:numId w:val="60"/>
        </w:numPr>
      </w:pPr>
      <w:bookmarkStart w:id="36" w:name="_Toc89543862"/>
      <w:r w:rsidRPr="00912C62">
        <w:t>Le</w:t>
      </w:r>
      <w:r w:rsidR="00241BE7">
        <w:t xml:space="preserve">s supports physiques </w:t>
      </w:r>
      <w:r w:rsidRPr="00912C62">
        <w:t>d'identification</w:t>
      </w:r>
      <w:bookmarkEnd w:id="36"/>
    </w:p>
    <w:p w14:paraId="4AE734E8" w14:textId="36DB743E" w:rsidR="00241BE7" w:rsidRPr="0021226B" w:rsidRDefault="00241BE7" w:rsidP="00896CDD">
      <w:pPr>
        <w:rPr>
          <w:i/>
          <w:iCs/>
          <w:color w:val="0070C0"/>
          <w:sz w:val="20"/>
          <w:szCs w:val="20"/>
        </w:rPr>
      </w:pPr>
      <w:r w:rsidRPr="0021226B">
        <w:rPr>
          <w:i/>
          <w:iCs/>
          <w:color w:val="0070C0"/>
          <w:sz w:val="20"/>
          <w:szCs w:val="20"/>
        </w:rPr>
        <w:t xml:space="preserve">Si l’utilisation de supports physiques d’identification n’est pas une pratique actuelle de votre structure, </w:t>
      </w:r>
      <w:r w:rsidR="00D05DBE" w:rsidRPr="0021226B">
        <w:rPr>
          <w:i/>
          <w:iCs/>
          <w:color w:val="0070C0"/>
          <w:sz w:val="20"/>
          <w:szCs w:val="20"/>
        </w:rPr>
        <w:t xml:space="preserve">il convient néanmoins d’interroger les situations à risque dans lesquelles un tel dispositif pourrait s’avérer pertinent (exemple : transfert vers un autre établissement). </w:t>
      </w:r>
      <w:r w:rsidR="00B34415" w:rsidRPr="0021226B">
        <w:rPr>
          <w:i/>
          <w:iCs/>
          <w:color w:val="0070C0"/>
          <w:sz w:val="20"/>
          <w:szCs w:val="20"/>
        </w:rPr>
        <w:t xml:space="preserve"> </w:t>
      </w:r>
    </w:p>
    <w:p w14:paraId="7CEAD7FE" w14:textId="25531EBE" w:rsidR="00896CDD" w:rsidRPr="0021226B" w:rsidRDefault="00896CDD" w:rsidP="00896CDD">
      <w:pPr>
        <w:rPr>
          <w:i/>
          <w:iCs/>
          <w:color w:val="0070CD" w:themeColor="text2"/>
          <w:sz w:val="20"/>
          <w:szCs w:val="20"/>
        </w:rPr>
      </w:pPr>
      <w:r w:rsidRPr="0021226B">
        <w:rPr>
          <w:i/>
          <w:iCs/>
          <w:color w:val="00B050"/>
          <w:sz w:val="20"/>
          <w:szCs w:val="20"/>
        </w:rPr>
        <w:t>Indiquer ici le nom de la structure</w:t>
      </w:r>
      <w:r w:rsidRPr="0021226B">
        <w:rPr>
          <w:color w:val="00B050"/>
          <w:sz w:val="20"/>
          <w:szCs w:val="20"/>
        </w:rPr>
        <w:t xml:space="preserve"> </w:t>
      </w:r>
      <w:r w:rsidRPr="0021226B">
        <w:rPr>
          <w:sz w:val="20"/>
          <w:szCs w:val="20"/>
        </w:rPr>
        <w:t>propose aux usagers de porter des bracelets</w:t>
      </w:r>
      <w:r w:rsidR="00241BE7" w:rsidRPr="0021226B">
        <w:rPr>
          <w:sz w:val="20"/>
          <w:szCs w:val="20"/>
        </w:rPr>
        <w:t>/badges</w:t>
      </w:r>
      <w:r w:rsidRPr="0021226B">
        <w:rPr>
          <w:sz w:val="20"/>
          <w:szCs w:val="20"/>
        </w:rPr>
        <w:t xml:space="preserve"> d’identification. Le port du bracelet est obligatoire pour les usagers non communicants (non francophone, confus, inconscient, dément…). L’information de l’usager, la pose du bracelet</w:t>
      </w:r>
      <w:r w:rsidR="0092059E" w:rsidRPr="0021226B">
        <w:rPr>
          <w:sz w:val="20"/>
          <w:szCs w:val="20"/>
        </w:rPr>
        <w:t>/badge</w:t>
      </w:r>
      <w:r w:rsidRPr="0021226B">
        <w:rPr>
          <w:sz w:val="20"/>
          <w:szCs w:val="20"/>
        </w:rPr>
        <w:t xml:space="preserve"> et les éléments de contrôle sont formalisés au sein d’une procédure.  </w:t>
      </w:r>
    </w:p>
    <w:p w14:paraId="586D154C" w14:textId="77777777" w:rsidR="00896CDD" w:rsidRPr="0021226B" w:rsidRDefault="00896CDD" w:rsidP="00896CDD">
      <w:pPr>
        <w:rPr>
          <w:sz w:val="20"/>
          <w:szCs w:val="20"/>
        </w:rPr>
      </w:pPr>
      <w:r w:rsidRPr="0021226B">
        <w:rPr>
          <w:sz w:val="20"/>
          <w:szCs w:val="20"/>
        </w:rPr>
        <w:t xml:space="preserve">Si tous les services de la structure ne sont pas concernés par la pose d’un bracelet, lister les services concernés.  </w:t>
      </w:r>
    </w:p>
    <w:p w14:paraId="6BD6DF58" w14:textId="77777777" w:rsidR="00896CDD" w:rsidRPr="0021226B" w:rsidRDefault="00896CDD" w:rsidP="00896CDD">
      <w:pPr>
        <w:rPr>
          <w:sz w:val="20"/>
          <w:szCs w:val="20"/>
        </w:rPr>
      </w:pPr>
      <w:r w:rsidRPr="0021226B">
        <w:rPr>
          <w:sz w:val="20"/>
          <w:szCs w:val="20"/>
        </w:rPr>
        <w:t xml:space="preserve">Dans la mesure du possible, il ne doit pas y avoir transcription manuelle de l'identité de l’usager sur le bracelet (source d'erreur). </w:t>
      </w:r>
    </w:p>
    <w:p w14:paraId="2D4331E6" w14:textId="77777777" w:rsidR="00896CDD" w:rsidRPr="0021226B" w:rsidRDefault="00896CDD" w:rsidP="00896CDD">
      <w:pPr>
        <w:rPr>
          <w:sz w:val="20"/>
          <w:szCs w:val="20"/>
        </w:rPr>
      </w:pPr>
      <w:r w:rsidRPr="0021226B">
        <w:rPr>
          <w:sz w:val="20"/>
          <w:szCs w:val="20"/>
        </w:rPr>
        <w:t xml:space="preserve">Il faudra privilégier les bracelets imprimés sur une imprimante dédiée à partir des données du SIH ou les étiquettes imprimées à partir du SIH et collées sur le bracelet. </w:t>
      </w:r>
    </w:p>
    <w:p w14:paraId="05DE1302" w14:textId="77777777" w:rsidR="00896CDD" w:rsidRPr="0021226B" w:rsidRDefault="00896CDD" w:rsidP="00896CDD">
      <w:pPr>
        <w:rPr>
          <w:sz w:val="20"/>
          <w:szCs w:val="20"/>
        </w:rPr>
      </w:pPr>
      <w:r w:rsidRPr="0021226B">
        <w:rPr>
          <w:sz w:val="20"/>
          <w:szCs w:val="20"/>
        </w:rPr>
        <w:t xml:space="preserve">Les documents qualité nécessaires doivent être rédigés et comprendre : </w:t>
      </w:r>
    </w:p>
    <w:p w14:paraId="338BEE06" w14:textId="77777777" w:rsidR="00896CDD" w:rsidRPr="0021226B" w:rsidRDefault="00896CDD" w:rsidP="00896CDD">
      <w:pPr>
        <w:pStyle w:val="Paragraphedeliste"/>
        <w:numPr>
          <w:ilvl w:val="0"/>
          <w:numId w:val="34"/>
        </w:numPr>
        <w:rPr>
          <w:sz w:val="20"/>
          <w:szCs w:val="20"/>
        </w:rPr>
      </w:pPr>
      <w:r w:rsidRPr="0021226B">
        <w:rPr>
          <w:sz w:val="20"/>
          <w:szCs w:val="20"/>
        </w:rPr>
        <w:t xml:space="preserve">la fiche d'information de l’usager ou de sa famille ou livret d’accueil ; </w:t>
      </w:r>
    </w:p>
    <w:p w14:paraId="1A371BCC" w14:textId="77777777" w:rsidR="00896CDD" w:rsidRPr="0021226B" w:rsidRDefault="00896CDD" w:rsidP="00896CDD">
      <w:pPr>
        <w:pStyle w:val="Paragraphedeliste"/>
        <w:numPr>
          <w:ilvl w:val="0"/>
          <w:numId w:val="34"/>
        </w:numPr>
        <w:rPr>
          <w:sz w:val="20"/>
          <w:szCs w:val="20"/>
        </w:rPr>
      </w:pPr>
      <w:r w:rsidRPr="0021226B">
        <w:rPr>
          <w:sz w:val="20"/>
          <w:szCs w:val="20"/>
        </w:rPr>
        <w:t xml:space="preserve">les éléments de traçabilité de la décision de l’usager et le support d'enregistrement (dossier papier, dossier de soin informatisé). </w:t>
      </w:r>
    </w:p>
    <w:p w14:paraId="4F321CC0" w14:textId="77777777" w:rsidR="00896CDD" w:rsidRPr="0021226B" w:rsidRDefault="00896CDD" w:rsidP="00896CDD">
      <w:pPr>
        <w:rPr>
          <w:sz w:val="20"/>
          <w:szCs w:val="20"/>
        </w:rPr>
      </w:pPr>
      <w:r w:rsidRPr="0021226B">
        <w:rPr>
          <w:sz w:val="20"/>
          <w:szCs w:val="20"/>
        </w:rPr>
        <w:t xml:space="preserve">Dans chaque structure de santé, le comité d'éthique et/ou la CDU doivent être consultés concernant l'utilisation d'un bracelet d'identification. </w:t>
      </w:r>
    </w:p>
    <w:p w14:paraId="5085E211" w14:textId="77777777" w:rsidR="00896CDD" w:rsidRPr="0021226B" w:rsidRDefault="00896CDD" w:rsidP="00896CDD">
      <w:pPr>
        <w:rPr>
          <w:sz w:val="20"/>
          <w:szCs w:val="20"/>
        </w:rPr>
      </w:pPr>
      <w:r w:rsidRPr="0021226B">
        <w:rPr>
          <w:sz w:val="20"/>
          <w:szCs w:val="20"/>
        </w:rPr>
        <w:t xml:space="preserve">Éléments à préciser dans la procédure « dispositif d’identification » de la structure :  </w:t>
      </w:r>
    </w:p>
    <w:p w14:paraId="3B3E8ABB" w14:textId="77777777" w:rsidR="00896CDD" w:rsidRPr="0021226B" w:rsidRDefault="00896CDD" w:rsidP="00896CDD">
      <w:pPr>
        <w:pStyle w:val="Paragraphedeliste"/>
        <w:numPr>
          <w:ilvl w:val="0"/>
          <w:numId w:val="35"/>
        </w:numPr>
        <w:rPr>
          <w:sz w:val="20"/>
          <w:szCs w:val="20"/>
        </w:rPr>
      </w:pPr>
      <w:r w:rsidRPr="0021226B">
        <w:rPr>
          <w:sz w:val="20"/>
          <w:szCs w:val="20"/>
        </w:rPr>
        <w:t xml:space="preserve">usagers ou services concernés par la pose du bracelet ; </w:t>
      </w:r>
    </w:p>
    <w:p w14:paraId="695CF8A1" w14:textId="77777777" w:rsidR="00896CDD" w:rsidRPr="0021226B" w:rsidRDefault="00896CDD" w:rsidP="00896CDD">
      <w:pPr>
        <w:pStyle w:val="Paragraphedeliste"/>
        <w:numPr>
          <w:ilvl w:val="0"/>
          <w:numId w:val="35"/>
        </w:numPr>
        <w:rPr>
          <w:sz w:val="20"/>
          <w:szCs w:val="20"/>
        </w:rPr>
      </w:pPr>
      <w:r w:rsidRPr="0021226B">
        <w:rPr>
          <w:sz w:val="20"/>
          <w:szCs w:val="20"/>
        </w:rPr>
        <w:t xml:space="preserve">service créateur du bracelet ; </w:t>
      </w:r>
    </w:p>
    <w:p w14:paraId="2EBB2A61" w14:textId="77777777" w:rsidR="00896CDD" w:rsidRPr="0021226B" w:rsidRDefault="00896CDD" w:rsidP="00896CDD">
      <w:pPr>
        <w:pStyle w:val="Paragraphedeliste"/>
        <w:numPr>
          <w:ilvl w:val="0"/>
          <w:numId w:val="35"/>
        </w:numPr>
        <w:rPr>
          <w:sz w:val="20"/>
          <w:szCs w:val="20"/>
        </w:rPr>
      </w:pPr>
      <w:r w:rsidRPr="0021226B">
        <w:rPr>
          <w:sz w:val="20"/>
          <w:szCs w:val="20"/>
        </w:rPr>
        <w:t xml:space="preserve">informations contenues dans le bracelet ; </w:t>
      </w:r>
    </w:p>
    <w:p w14:paraId="5D55A8AC" w14:textId="77777777" w:rsidR="00896CDD" w:rsidRPr="0021226B" w:rsidRDefault="00896CDD" w:rsidP="00896CDD">
      <w:pPr>
        <w:pStyle w:val="Paragraphedeliste"/>
        <w:numPr>
          <w:ilvl w:val="0"/>
          <w:numId w:val="35"/>
        </w:numPr>
        <w:rPr>
          <w:sz w:val="20"/>
          <w:szCs w:val="20"/>
        </w:rPr>
      </w:pPr>
      <w:r w:rsidRPr="0021226B">
        <w:rPr>
          <w:sz w:val="20"/>
          <w:szCs w:val="20"/>
        </w:rPr>
        <w:t xml:space="preserve">positionnement du bracelet : sur quel membre le positionner, qui le positionne, à quel moment ; </w:t>
      </w:r>
    </w:p>
    <w:p w14:paraId="3A34BBBB" w14:textId="77777777" w:rsidR="00896CDD" w:rsidRPr="0021226B" w:rsidRDefault="00896CDD" w:rsidP="00896CDD">
      <w:pPr>
        <w:pStyle w:val="Paragraphedeliste"/>
        <w:numPr>
          <w:ilvl w:val="0"/>
          <w:numId w:val="35"/>
        </w:numPr>
        <w:rPr>
          <w:sz w:val="20"/>
          <w:szCs w:val="20"/>
        </w:rPr>
      </w:pPr>
      <w:r w:rsidRPr="0021226B">
        <w:rPr>
          <w:sz w:val="20"/>
          <w:szCs w:val="20"/>
        </w:rPr>
        <w:t xml:space="preserve">modalités d’information de l’usager sur la pose et l’utilisation du bracelet d’identification ; traçabilité dans le dossier de la décision de l’usager ; </w:t>
      </w:r>
    </w:p>
    <w:p w14:paraId="1412C855" w14:textId="77777777" w:rsidR="00896CDD" w:rsidRPr="0021226B" w:rsidRDefault="00896CDD" w:rsidP="00896CDD">
      <w:pPr>
        <w:pStyle w:val="Paragraphedeliste"/>
        <w:numPr>
          <w:ilvl w:val="0"/>
          <w:numId w:val="35"/>
        </w:numPr>
        <w:rPr>
          <w:sz w:val="20"/>
          <w:szCs w:val="20"/>
        </w:rPr>
      </w:pPr>
      <w:r w:rsidRPr="0021226B">
        <w:rPr>
          <w:sz w:val="20"/>
          <w:szCs w:val="20"/>
        </w:rPr>
        <w:t xml:space="preserve">vérification des informations portées sur le bracelet (par qui, quand, comment) ; </w:t>
      </w:r>
    </w:p>
    <w:p w14:paraId="2F9C1EBA" w14:textId="77777777" w:rsidR="00896CDD" w:rsidRPr="0021226B" w:rsidRDefault="00896CDD" w:rsidP="00896CDD">
      <w:pPr>
        <w:pStyle w:val="Paragraphedeliste"/>
        <w:numPr>
          <w:ilvl w:val="0"/>
          <w:numId w:val="35"/>
        </w:numPr>
        <w:rPr>
          <w:sz w:val="20"/>
          <w:szCs w:val="20"/>
        </w:rPr>
      </w:pPr>
      <w:r w:rsidRPr="0021226B">
        <w:rPr>
          <w:sz w:val="20"/>
          <w:szCs w:val="20"/>
        </w:rPr>
        <w:t>conduite à tenir en cas de refus de l’usager de pose de bracelet (les mesures barrières qui peuvent être mises en place pour sécuriser l’identification en l’absence de bracelet).</w:t>
      </w:r>
    </w:p>
    <w:p w14:paraId="135381BE" w14:textId="77777777" w:rsidR="00896CDD" w:rsidRPr="0021226B" w:rsidRDefault="00896CDD" w:rsidP="00896CDD">
      <w:pPr>
        <w:pStyle w:val="Paragraphedeliste"/>
        <w:rPr>
          <w:sz w:val="20"/>
          <w:szCs w:val="20"/>
        </w:rPr>
      </w:pPr>
    </w:p>
    <w:p w14:paraId="6B805C98" w14:textId="77777777" w:rsidR="00896CDD" w:rsidRPr="0021226B" w:rsidRDefault="00896CDD" w:rsidP="00470C3D">
      <w:pPr>
        <w:pStyle w:val="Paragraphedeliste"/>
        <w:rPr>
          <w:sz w:val="20"/>
          <w:szCs w:val="20"/>
        </w:rPr>
      </w:pPr>
    </w:p>
    <w:p w14:paraId="62B3A60D" w14:textId="314313E2" w:rsidR="002D639D" w:rsidRPr="00B57D83" w:rsidRDefault="005B0F15" w:rsidP="00F37072">
      <w:pPr>
        <w:pStyle w:val="Titre2"/>
      </w:pPr>
      <w:bookmarkStart w:id="37" w:name="_Toc89543866"/>
      <w:r>
        <w:t>LA GESTION DOCUMENTAIRE</w:t>
      </w:r>
      <w:bookmarkEnd w:id="37"/>
      <w:r w:rsidR="00371171">
        <w:t xml:space="preserve"> (GED)</w:t>
      </w:r>
    </w:p>
    <w:p w14:paraId="43C5A0CC" w14:textId="1C19D38A" w:rsidR="00560698" w:rsidRPr="0021226B" w:rsidRDefault="00470C3D" w:rsidP="00470C3D">
      <w:pPr>
        <w:rPr>
          <w:i/>
          <w:iCs/>
          <w:color w:val="0070CD" w:themeColor="text2"/>
          <w:sz w:val="20"/>
          <w:szCs w:val="20"/>
        </w:rPr>
      </w:pPr>
      <w:r w:rsidRPr="0021226B">
        <w:rPr>
          <w:i/>
          <w:iCs/>
          <w:color w:val="0070CD" w:themeColor="text2"/>
          <w:sz w:val="20"/>
          <w:szCs w:val="20"/>
        </w:rPr>
        <w:t xml:space="preserve">Objet du chapitre : rappeler les modalités de gestion de l’ensemble de la documentation en lien avec l’identitovigilance. Il est proposé ici de lister l’ensemble des types de documents utilisés en identitovigilance.  </w:t>
      </w:r>
    </w:p>
    <w:p w14:paraId="7F722C20" w14:textId="02E20289" w:rsidR="009B3245" w:rsidRPr="0021226B" w:rsidRDefault="009B3245" w:rsidP="009B3245">
      <w:pPr>
        <w:rPr>
          <w:sz w:val="20"/>
          <w:szCs w:val="20"/>
        </w:rPr>
      </w:pPr>
      <w:r w:rsidRPr="0021226B">
        <w:rPr>
          <w:sz w:val="20"/>
          <w:szCs w:val="20"/>
        </w:rPr>
        <w:t xml:space="preserve">L’ensemble de la documentation, procédures, modes opératoires, enregistrements, relative à l’identitovigilance sont disponibles dans l’outil de gestion documentaire </w:t>
      </w:r>
      <w:r w:rsidRPr="0021226B">
        <w:rPr>
          <w:i/>
          <w:iCs/>
          <w:color w:val="00B050"/>
          <w:sz w:val="20"/>
          <w:szCs w:val="20"/>
        </w:rPr>
        <w:t>mettre ici le nom</w:t>
      </w:r>
      <w:r w:rsidRPr="0021226B">
        <w:rPr>
          <w:color w:val="00B050"/>
          <w:sz w:val="20"/>
          <w:szCs w:val="20"/>
        </w:rPr>
        <w:t xml:space="preserve"> </w:t>
      </w:r>
      <w:r w:rsidRPr="0021226B">
        <w:rPr>
          <w:sz w:val="20"/>
          <w:szCs w:val="20"/>
        </w:rPr>
        <w:t xml:space="preserve">de l’outil.  </w:t>
      </w:r>
    </w:p>
    <w:p w14:paraId="25D5071D" w14:textId="03CB7492" w:rsidR="00470C3D" w:rsidRPr="0021226B" w:rsidRDefault="187AAC27" w:rsidP="009B3245">
      <w:pPr>
        <w:rPr>
          <w:sz w:val="20"/>
          <w:szCs w:val="20"/>
        </w:rPr>
      </w:pPr>
      <w:r w:rsidRPr="0021226B">
        <w:rPr>
          <w:sz w:val="20"/>
          <w:szCs w:val="20"/>
        </w:rPr>
        <w:t>L’alimentation de la GED est sous la responsabilité du service qualité gestion des risques</w:t>
      </w:r>
      <w:r w:rsidR="007F6F02" w:rsidRPr="0021226B">
        <w:rPr>
          <w:sz w:val="20"/>
          <w:szCs w:val="20"/>
        </w:rPr>
        <w:t xml:space="preserve"> </w:t>
      </w:r>
      <w:r w:rsidR="007F6F02" w:rsidRPr="0021226B">
        <w:rPr>
          <w:i/>
          <w:iCs/>
          <w:color w:val="00B050"/>
          <w:sz w:val="20"/>
          <w:szCs w:val="20"/>
        </w:rPr>
        <w:t>(</w:t>
      </w:r>
      <w:r w:rsidR="00227D70" w:rsidRPr="0021226B">
        <w:rPr>
          <w:i/>
          <w:iCs/>
          <w:color w:val="00B050"/>
          <w:sz w:val="20"/>
          <w:szCs w:val="20"/>
        </w:rPr>
        <w:t>préciser la dénomination locale de la fonction)</w:t>
      </w:r>
      <w:r w:rsidRPr="0021226B">
        <w:rPr>
          <w:sz w:val="20"/>
          <w:szCs w:val="20"/>
        </w:rPr>
        <w:t xml:space="preserve">.  </w:t>
      </w:r>
    </w:p>
    <w:p w14:paraId="09B52888" w14:textId="737F1A6F" w:rsidR="009B3245" w:rsidRDefault="00F023CA" w:rsidP="000D213A">
      <w:pPr>
        <w:pStyle w:val="Titre3"/>
        <w:numPr>
          <w:ilvl w:val="0"/>
          <w:numId w:val="66"/>
        </w:numPr>
      </w:pPr>
      <w:bookmarkStart w:id="38" w:name="_Toc89543867"/>
      <w:r>
        <w:t>Procédures</w:t>
      </w:r>
      <w:bookmarkEnd w:id="38"/>
    </w:p>
    <w:p w14:paraId="5E9B5D15" w14:textId="6A80234F" w:rsidR="00F023CA" w:rsidRPr="0021226B" w:rsidRDefault="00F023CA" w:rsidP="00F023CA">
      <w:pPr>
        <w:rPr>
          <w:i/>
          <w:iCs/>
          <w:color w:val="0070CD" w:themeColor="text2"/>
          <w:sz w:val="20"/>
          <w:szCs w:val="20"/>
        </w:rPr>
      </w:pPr>
      <w:r w:rsidRPr="0021226B">
        <w:rPr>
          <w:i/>
          <w:iCs/>
          <w:color w:val="0070CD" w:themeColor="text2"/>
          <w:sz w:val="20"/>
          <w:szCs w:val="20"/>
        </w:rPr>
        <w:t xml:space="preserve">Objet du chapitre : </w:t>
      </w:r>
      <w:r w:rsidR="00AB3FE1" w:rsidRPr="0021226B">
        <w:rPr>
          <w:i/>
          <w:iCs/>
          <w:color w:val="0070CD" w:themeColor="text2"/>
          <w:sz w:val="20"/>
          <w:szCs w:val="20"/>
        </w:rPr>
        <w:t>l</w:t>
      </w:r>
      <w:r w:rsidRPr="0021226B">
        <w:rPr>
          <w:i/>
          <w:iCs/>
          <w:color w:val="0070CD" w:themeColor="text2"/>
          <w:sz w:val="20"/>
          <w:szCs w:val="20"/>
        </w:rPr>
        <w:t xml:space="preserve">ister exhaustivement les procédures d’identitovigilance en vigueur dans la structure.  </w:t>
      </w:r>
    </w:p>
    <w:p w14:paraId="04571B4C" w14:textId="38646257" w:rsidR="00F023CA" w:rsidRPr="0021226B" w:rsidRDefault="00F023CA" w:rsidP="00F023CA">
      <w:pPr>
        <w:rPr>
          <w:i/>
          <w:iCs/>
          <w:color w:val="0070CD" w:themeColor="text2"/>
          <w:sz w:val="20"/>
          <w:szCs w:val="20"/>
        </w:rPr>
      </w:pPr>
      <w:r w:rsidRPr="0021226B">
        <w:rPr>
          <w:i/>
          <w:iCs/>
          <w:color w:val="0070CD" w:themeColor="text2"/>
          <w:sz w:val="20"/>
          <w:szCs w:val="20"/>
        </w:rPr>
        <w:t xml:space="preserve">Une procédure est un document qualité reprenant les principes des actions et les grandes étapes. A ne pas confondre avec un mode opératoire, document plus court, pouvant comporter des copies d’écran qui guide de façon détaillée l’utilisateur dans la réalisation d’une action.  </w:t>
      </w:r>
    </w:p>
    <w:p w14:paraId="64007AFB" w14:textId="1C89BC96" w:rsidR="00F023CA" w:rsidRPr="0021226B" w:rsidRDefault="00F023CA" w:rsidP="00F023CA">
      <w:pPr>
        <w:rPr>
          <w:i/>
          <w:iCs/>
          <w:color w:val="0070CD" w:themeColor="text2"/>
          <w:sz w:val="20"/>
          <w:szCs w:val="20"/>
        </w:rPr>
      </w:pPr>
      <w:r w:rsidRPr="0021226B">
        <w:rPr>
          <w:i/>
          <w:iCs/>
          <w:color w:val="0070CD" w:themeColor="text2"/>
          <w:sz w:val="20"/>
          <w:szCs w:val="20"/>
        </w:rPr>
        <w:t xml:space="preserve">L’établissement supprimera de la liste les procédures non pertinentes au regard de son activité et rajoutera les procédures supplémentaires qu’il jugerait utile.  </w:t>
      </w:r>
    </w:p>
    <w:p w14:paraId="2BBCEDF9" w14:textId="01DFF2D7" w:rsidR="00903D1C" w:rsidRPr="0021226B" w:rsidRDefault="00903D1C" w:rsidP="00903D1C">
      <w:pPr>
        <w:rPr>
          <w:sz w:val="20"/>
          <w:szCs w:val="20"/>
        </w:rPr>
      </w:pPr>
      <w:r w:rsidRPr="0021226B">
        <w:rPr>
          <w:sz w:val="20"/>
          <w:szCs w:val="20"/>
        </w:rPr>
        <w:t xml:space="preserve">Les procédures en vigueur dans l’établissement sont les suivantes :  </w:t>
      </w:r>
    </w:p>
    <w:p w14:paraId="722BFBCE" w14:textId="77777777" w:rsidR="00903D1C" w:rsidRPr="0021226B" w:rsidRDefault="00903D1C" w:rsidP="000D213A">
      <w:pPr>
        <w:pStyle w:val="Paragraphedeliste"/>
        <w:numPr>
          <w:ilvl w:val="0"/>
          <w:numId w:val="40"/>
        </w:numPr>
        <w:rPr>
          <w:sz w:val="20"/>
          <w:szCs w:val="20"/>
        </w:rPr>
      </w:pPr>
      <w:r w:rsidRPr="0021226B">
        <w:rPr>
          <w:sz w:val="20"/>
          <w:szCs w:val="20"/>
        </w:rPr>
        <w:t xml:space="preserve">Identification primaire lors de l'accueil de l’usager (recherche d’une identité, création d’une identité, attribution d’un niveau de confiance). Cette procédure peut être déclinée éventuellement selon les points d’accueil ; </w:t>
      </w:r>
    </w:p>
    <w:p w14:paraId="147F0B30" w14:textId="396A62A3" w:rsidR="00903D1C" w:rsidRPr="0021226B" w:rsidRDefault="00903D1C" w:rsidP="000D213A">
      <w:pPr>
        <w:pStyle w:val="Paragraphedeliste"/>
        <w:numPr>
          <w:ilvl w:val="0"/>
          <w:numId w:val="40"/>
        </w:numPr>
        <w:rPr>
          <w:sz w:val="20"/>
          <w:szCs w:val="20"/>
        </w:rPr>
      </w:pPr>
      <w:r w:rsidRPr="0021226B">
        <w:rPr>
          <w:sz w:val="20"/>
          <w:szCs w:val="20"/>
        </w:rPr>
        <w:t xml:space="preserve">Admission d’un usager souhaitant garder l'anonymat ; </w:t>
      </w:r>
    </w:p>
    <w:p w14:paraId="668098D0" w14:textId="6B73C85D" w:rsidR="00903D1C" w:rsidRPr="0021226B" w:rsidRDefault="00903D1C" w:rsidP="000D213A">
      <w:pPr>
        <w:pStyle w:val="Paragraphedeliste"/>
        <w:numPr>
          <w:ilvl w:val="0"/>
          <w:numId w:val="40"/>
        </w:numPr>
        <w:rPr>
          <w:sz w:val="20"/>
          <w:szCs w:val="20"/>
        </w:rPr>
      </w:pPr>
      <w:r w:rsidRPr="0021226B">
        <w:rPr>
          <w:sz w:val="20"/>
          <w:szCs w:val="20"/>
        </w:rPr>
        <w:t xml:space="preserve">Utilisation d’un dispositif physique d’identification (bracelet d’identification, photographie) ; </w:t>
      </w:r>
    </w:p>
    <w:p w14:paraId="6E7340FF" w14:textId="34A68EFF" w:rsidR="00903D1C" w:rsidRPr="0021226B" w:rsidRDefault="105F140C" w:rsidP="000D213A">
      <w:pPr>
        <w:pStyle w:val="Paragraphedeliste"/>
        <w:numPr>
          <w:ilvl w:val="0"/>
          <w:numId w:val="40"/>
        </w:numPr>
        <w:rPr>
          <w:sz w:val="20"/>
          <w:szCs w:val="20"/>
        </w:rPr>
      </w:pPr>
      <w:r w:rsidRPr="0021226B">
        <w:rPr>
          <w:sz w:val="20"/>
          <w:szCs w:val="20"/>
        </w:rPr>
        <w:t>I</w:t>
      </w:r>
      <w:r w:rsidR="72FD4ADA" w:rsidRPr="0021226B">
        <w:rPr>
          <w:sz w:val="20"/>
          <w:szCs w:val="20"/>
        </w:rPr>
        <w:t xml:space="preserve">dentification secondaire d’un usager avant tout </w:t>
      </w:r>
      <w:r w:rsidR="00711562" w:rsidRPr="0021226B">
        <w:rPr>
          <w:sz w:val="20"/>
          <w:szCs w:val="20"/>
        </w:rPr>
        <w:t xml:space="preserve">accompagnement ou </w:t>
      </w:r>
      <w:r w:rsidR="72FD4ADA" w:rsidRPr="0021226B">
        <w:rPr>
          <w:sz w:val="20"/>
          <w:szCs w:val="20"/>
        </w:rPr>
        <w:t>soin</w:t>
      </w:r>
      <w:r w:rsidRPr="0021226B">
        <w:rPr>
          <w:sz w:val="20"/>
          <w:szCs w:val="20"/>
        </w:rPr>
        <w:t xml:space="preserve"> </w:t>
      </w:r>
      <w:r w:rsidR="72FD4ADA" w:rsidRPr="0021226B">
        <w:rPr>
          <w:sz w:val="20"/>
          <w:szCs w:val="20"/>
        </w:rPr>
        <w:t xml:space="preserve">; </w:t>
      </w:r>
    </w:p>
    <w:p w14:paraId="569163E2" w14:textId="3EF7A63B" w:rsidR="00903D1C" w:rsidRPr="0021226B" w:rsidRDefault="00903D1C" w:rsidP="000D213A">
      <w:pPr>
        <w:pStyle w:val="Paragraphedeliste"/>
        <w:numPr>
          <w:ilvl w:val="0"/>
          <w:numId w:val="40"/>
        </w:numPr>
        <w:rPr>
          <w:sz w:val="20"/>
          <w:szCs w:val="20"/>
        </w:rPr>
      </w:pPr>
      <w:r w:rsidRPr="0021226B">
        <w:rPr>
          <w:sz w:val="20"/>
          <w:szCs w:val="20"/>
        </w:rPr>
        <w:t xml:space="preserve">Gestion des transferts entre établissements et au sein de l’établissement ; </w:t>
      </w:r>
    </w:p>
    <w:p w14:paraId="149FB017" w14:textId="54746520" w:rsidR="00903D1C" w:rsidRPr="0021226B" w:rsidRDefault="00903D1C" w:rsidP="000D213A">
      <w:pPr>
        <w:pStyle w:val="Paragraphedeliste"/>
        <w:numPr>
          <w:ilvl w:val="0"/>
          <w:numId w:val="40"/>
        </w:numPr>
        <w:rPr>
          <w:sz w:val="20"/>
          <w:szCs w:val="20"/>
        </w:rPr>
      </w:pPr>
      <w:r w:rsidRPr="0021226B">
        <w:rPr>
          <w:sz w:val="20"/>
          <w:szCs w:val="20"/>
        </w:rPr>
        <w:t xml:space="preserve">Signalement des anomalies liées à l’identité (erreurs d’identité, détection de doublons, collisions, usurpation d’identité, erreur de récupération d’un INS, erreur de vérification d’un INS…) ; </w:t>
      </w:r>
    </w:p>
    <w:p w14:paraId="3BEA9D46" w14:textId="61FC0398" w:rsidR="00903D1C" w:rsidRPr="0021226B" w:rsidRDefault="00903D1C" w:rsidP="000D213A">
      <w:pPr>
        <w:pStyle w:val="Paragraphedeliste"/>
        <w:numPr>
          <w:ilvl w:val="0"/>
          <w:numId w:val="40"/>
        </w:numPr>
        <w:rPr>
          <w:sz w:val="20"/>
          <w:szCs w:val="20"/>
        </w:rPr>
      </w:pPr>
      <w:r w:rsidRPr="0021226B">
        <w:rPr>
          <w:sz w:val="20"/>
          <w:szCs w:val="20"/>
        </w:rPr>
        <w:t xml:space="preserve">Prise en charge des anomalies liées à l’identité (correction d’une identité numérique, traitement des doublons, traitement des collisions) ;  </w:t>
      </w:r>
    </w:p>
    <w:p w14:paraId="79B6E0CE" w14:textId="599D5F7E" w:rsidR="00903D1C" w:rsidRPr="0021226B" w:rsidRDefault="00903D1C" w:rsidP="000D213A">
      <w:pPr>
        <w:pStyle w:val="Paragraphedeliste"/>
        <w:numPr>
          <w:ilvl w:val="0"/>
          <w:numId w:val="40"/>
        </w:numPr>
        <w:rPr>
          <w:sz w:val="20"/>
          <w:szCs w:val="20"/>
        </w:rPr>
      </w:pPr>
      <w:r w:rsidRPr="0021226B">
        <w:rPr>
          <w:sz w:val="20"/>
          <w:szCs w:val="20"/>
        </w:rPr>
        <w:t>Gestion d’une suspicion de substitution frauduleuse d’identité</w:t>
      </w:r>
      <w:r w:rsidR="003269D9" w:rsidRPr="0021226B">
        <w:rPr>
          <w:sz w:val="20"/>
          <w:szCs w:val="20"/>
        </w:rPr>
        <w:t xml:space="preserve"> </w:t>
      </w:r>
      <w:r w:rsidRPr="0021226B">
        <w:rPr>
          <w:sz w:val="20"/>
          <w:szCs w:val="20"/>
        </w:rPr>
        <w:t xml:space="preserve">; </w:t>
      </w:r>
    </w:p>
    <w:p w14:paraId="5DE35FDF" w14:textId="178A656F" w:rsidR="00F023CA" w:rsidRPr="0021226B" w:rsidRDefault="00903D1C" w:rsidP="000D213A">
      <w:pPr>
        <w:pStyle w:val="Paragraphedeliste"/>
        <w:numPr>
          <w:ilvl w:val="0"/>
          <w:numId w:val="40"/>
        </w:numPr>
        <w:rPr>
          <w:sz w:val="20"/>
          <w:szCs w:val="20"/>
        </w:rPr>
      </w:pPr>
      <w:r w:rsidRPr="0021226B">
        <w:rPr>
          <w:sz w:val="20"/>
          <w:szCs w:val="20"/>
        </w:rPr>
        <w:t>Information des partenaires après détection d’une erreur d’identification d’un usager ;</w:t>
      </w:r>
    </w:p>
    <w:p w14:paraId="61F5B079" w14:textId="500874DA" w:rsidR="001A5125" w:rsidRPr="0021226B" w:rsidRDefault="001A5125" w:rsidP="000D213A">
      <w:pPr>
        <w:pStyle w:val="Paragraphedeliste"/>
        <w:numPr>
          <w:ilvl w:val="0"/>
          <w:numId w:val="40"/>
        </w:numPr>
        <w:rPr>
          <w:sz w:val="20"/>
          <w:szCs w:val="20"/>
        </w:rPr>
      </w:pPr>
      <w:r w:rsidRPr="0021226B">
        <w:rPr>
          <w:sz w:val="20"/>
          <w:szCs w:val="20"/>
        </w:rPr>
        <w:t xml:space="preserve">Gestion des identités dans les logiciels non ou incomplètement interfacés, appartenant à des domaines d’identification différents ou non (obligatoire pour les structures si certains des logiciels participant à la prise en charge de l’usager sont incomplètement interfacés ou ne sont pas interfacés) ; </w:t>
      </w:r>
    </w:p>
    <w:p w14:paraId="2C0FBC93" w14:textId="0CCF95E2" w:rsidR="001A5125" w:rsidRPr="0021226B" w:rsidRDefault="001A5125" w:rsidP="000D213A">
      <w:pPr>
        <w:pStyle w:val="Paragraphedeliste"/>
        <w:numPr>
          <w:ilvl w:val="0"/>
          <w:numId w:val="40"/>
        </w:numPr>
        <w:rPr>
          <w:sz w:val="20"/>
          <w:szCs w:val="20"/>
        </w:rPr>
      </w:pPr>
      <w:r w:rsidRPr="0021226B">
        <w:rPr>
          <w:sz w:val="20"/>
          <w:szCs w:val="20"/>
        </w:rPr>
        <w:t xml:space="preserve">Mode de fonctionnement dégradé en cas de panne informatique, notamment en termes de gestion de l’identification primaire et secondaire et de reprise d’activité ; </w:t>
      </w:r>
    </w:p>
    <w:p w14:paraId="72C226CB" w14:textId="511AD0F8" w:rsidR="001A5125" w:rsidRPr="0021226B" w:rsidRDefault="001A5125" w:rsidP="000D213A">
      <w:pPr>
        <w:pStyle w:val="Paragraphedeliste"/>
        <w:numPr>
          <w:ilvl w:val="0"/>
          <w:numId w:val="40"/>
        </w:numPr>
        <w:rPr>
          <w:sz w:val="20"/>
          <w:szCs w:val="20"/>
        </w:rPr>
      </w:pPr>
      <w:r w:rsidRPr="0021226B">
        <w:rPr>
          <w:sz w:val="20"/>
          <w:szCs w:val="20"/>
        </w:rPr>
        <w:t xml:space="preserve">Tests des interfaces d’identités ; </w:t>
      </w:r>
    </w:p>
    <w:p w14:paraId="0EC81FA4" w14:textId="6CC596A0" w:rsidR="00F023CA" w:rsidRPr="0021226B" w:rsidRDefault="001A5125" w:rsidP="000D213A">
      <w:pPr>
        <w:pStyle w:val="Paragraphedeliste"/>
        <w:numPr>
          <w:ilvl w:val="0"/>
          <w:numId w:val="40"/>
        </w:numPr>
        <w:rPr>
          <w:sz w:val="20"/>
          <w:szCs w:val="20"/>
        </w:rPr>
      </w:pPr>
      <w:r w:rsidRPr="0021226B">
        <w:rPr>
          <w:sz w:val="20"/>
          <w:szCs w:val="20"/>
        </w:rPr>
        <w:t>Procédure de gestion et de contrôle qualité des bases d'identités des professionnels de santé comprenant la procédure de déclaration d’un nouvel agent au sein du SI et la définition des droits d’accès (cette procédure intégrera la gestion des clôtures de compte).</w:t>
      </w:r>
    </w:p>
    <w:p w14:paraId="733058B4" w14:textId="21918F70" w:rsidR="004D7ADE" w:rsidRDefault="00553345" w:rsidP="00F37072">
      <w:pPr>
        <w:pStyle w:val="Titre3"/>
      </w:pPr>
      <w:bookmarkStart w:id="39" w:name="_Toc89543868"/>
      <w:r>
        <w:t>Modes opératoires</w:t>
      </w:r>
      <w:bookmarkEnd w:id="39"/>
      <w:r>
        <w:t xml:space="preserve"> </w:t>
      </w:r>
    </w:p>
    <w:p w14:paraId="64F208ED" w14:textId="1476DBB4" w:rsidR="00B3781C" w:rsidRPr="0021226B" w:rsidRDefault="00B3781C" w:rsidP="00B3781C">
      <w:pPr>
        <w:rPr>
          <w:i/>
          <w:iCs/>
          <w:color w:val="0070CD" w:themeColor="text2"/>
          <w:sz w:val="20"/>
          <w:szCs w:val="20"/>
        </w:rPr>
      </w:pPr>
      <w:r w:rsidRPr="0021226B">
        <w:rPr>
          <w:i/>
          <w:iCs/>
          <w:color w:val="0070CD" w:themeColor="text2"/>
          <w:sz w:val="20"/>
          <w:szCs w:val="20"/>
        </w:rPr>
        <w:t xml:space="preserve">Objet du chapitre : l’établissement peut détailler ici les modes opératoires disponibles. </w:t>
      </w:r>
    </w:p>
    <w:p w14:paraId="3168422C" w14:textId="08534F60" w:rsidR="00553345" w:rsidRPr="0021226B" w:rsidRDefault="00B3781C" w:rsidP="00B3781C">
      <w:pPr>
        <w:rPr>
          <w:i/>
          <w:iCs/>
          <w:color w:val="0070CD" w:themeColor="text2"/>
          <w:sz w:val="20"/>
          <w:szCs w:val="20"/>
        </w:rPr>
      </w:pPr>
      <w:r w:rsidRPr="0021226B">
        <w:rPr>
          <w:i/>
          <w:iCs/>
          <w:color w:val="0070CD" w:themeColor="text2"/>
          <w:sz w:val="20"/>
          <w:szCs w:val="20"/>
        </w:rPr>
        <w:lastRenderedPageBreak/>
        <w:t xml:space="preserve">Les modes opératoires sont des documents opérationnels permettant de préciser la façon de réaliser des actions. Le mode opératoire comporte en général des copies d’écran.  </w:t>
      </w:r>
    </w:p>
    <w:p w14:paraId="7F18D2A3" w14:textId="242E6D2B" w:rsidR="009B4D98" w:rsidRDefault="009B4D98" w:rsidP="00F37072">
      <w:pPr>
        <w:pStyle w:val="Titre3"/>
      </w:pPr>
      <w:bookmarkStart w:id="40" w:name="_Toc89543869"/>
      <w:r>
        <w:t>Enregistrements</w:t>
      </w:r>
      <w:bookmarkEnd w:id="40"/>
    </w:p>
    <w:p w14:paraId="4E38275F" w14:textId="25EF860C" w:rsidR="00BA58B2" w:rsidRPr="0021226B" w:rsidRDefault="00BA58B2" w:rsidP="00BA58B2">
      <w:pPr>
        <w:rPr>
          <w:i/>
          <w:iCs/>
          <w:color w:val="0070CD" w:themeColor="text2"/>
          <w:sz w:val="20"/>
          <w:szCs w:val="20"/>
        </w:rPr>
      </w:pPr>
      <w:r w:rsidRPr="0021226B">
        <w:rPr>
          <w:i/>
          <w:iCs/>
          <w:color w:val="0070CD" w:themeColor="text2"/>
          <w:sz w:val="20"/>
          <w:szCs w:val="20"/>
        </w:rPr>
        <w:t xml:space="preserve">Objet du chapitre : préciser les enregistrements importants que l’on peut retrouver dans la gestion documentaire. Un enregistrement est un document faisant état de résultats obtenus ou apportant la preuve de la réalisation d’une activité. Les enregistrements doivent être maitrisés (ISO 9001). </w:t>
      </w:r>
    </w:p>
    <w:p w14:paraId="650ED57A" w14:textId="74DBE5CB" w:rsidR="009B4D98" w:rsidRPr="0021226B" w:rsidRDefault="00BA58B2" w:rsidP="00BA58B2">
      <w:pPr>
        <w:rPr>
          <w:sz w:val="20"/>
          <w:szCs w:val="20"/>
        </w:rPr>
      </w:pPr>
      <w:r w:rsidRPr="0021226B">
        <w:rPr>
          <w:sz w:val="20"/>
          <w:szCs w:val="20"/>
        </w:rPr>
        <w:t xml:space="preserve">L’établissement liste ici la liste des enregistrements. </w:t>
      </w:r>
    </w:p>
    <w:p w14:paraId="225A5867" w14:textId="77777777" w:rsidR="00D66695" w:rsidRPr="0021226B" w:rsidRDefault="00D66695" w:rsidP="00D66695">
      <w:pPr>
        <w:rPr>
          <w:sz w:val="20"/>
          <w:szCs w:val="20"/>
        </w:rPr>
      </w:pPr>
      <w:r w:rsidRPr="0021226B">
        <w:rPr>
          <w:sz w:val="20"/>
          <w:szCs w:val="20"/>
        </w:rPr>
        <w:t xml:space="preserve">Les enregistrements suivants sont disponibles dans la gestion documentaire de l’établissement :  </w:t>
      </w:r>
    </w:p>
    <w:p w14:paraId="7EFE266E" w14:textId="345E6D48" w:rsidR="00D66695" w:rsidRPr="0021226B" w:rsidRDefault="00815B6C" w:rsidP="000D213A">
      <w:pPr>
        <w:pStyle w:val="Paragraphedeliste"/>
        <w:numPr>
          <w:ilvl w:val="0"/>
          <w:numId w:val="41"/>
        </w:numPr>
        <w:rPr>
          <w:sz w:val="20"/>
          <w:szCs w:val="20"/>
        </w:rPr>
      </w:pPr>
      <w:r w:rsidRPr="0021226B">
        <w:rPr>
          <w:sz w:val="20"/>
          <w:szCs w:val="20"/>
        </w:rPr>
        <w:t>d</w:t>
      </w:r>
      <w:r w:rsidR="00D66695" w:rsidRPr="0021226B">
        <w:rPr>
          <w:sz w:val="20"/>
          <w:szCs w:val="20"/>
        </w:rPr>
        <w:t xml:space="preserve">ocuments réglementaires et techniques (fiches du réseau 3RIV, fiches GRIVES…) ; </w:t>
      </w:r>
    </w:p>
    <w:p w14:paraId="771540F2" w14:textId="31C8E37A" w:rsidR="00D66695" w:rsidRPr="0021226B" w:rsidRDefault="367203F1" w:rsidP="000D213A">
      <w:pPr>
        <w:pStyle w:val="Paragraphedeliste"/>
        <w:numPr>
          <w:ilvl w:val="0"/>
          <w:numId w:val="41"/>
        </w:numPr>
        <w:rPr>
          <w:sz w:val="20"/>
          <w:szCs w:val="20"/>
        </w:rPr>
      </w:pPr>
      <w:r w:rsidRPr="0021226B">
        <w:rPr>
          <w:sz w:val="20"/>
          <w:szCs w:val="20"/>
        </w:rPr>
        <w:t>comptes rendus de réunion d</w:t>
      </w:r>
      <w:r w:rsidR="00DD49A6" w:rsidRPr="0021226B">
        <w:rPr>
          <w:sz w:val="20"/>
          <w:szCs w:val="20"/>
        </w:rPr>
        <w:t xml:space="preserve">u </w:t>
      </w:r>
      <w:r w:rsidRPr="0021226B">
        <w:rPr>
          <w:sz w:val="20"/>
          <w:szCs w:val="20"/>
        </w:rPr>
        <w:t>CO</w:t>
      </w:r>
      <w:r w:rsidR="006C7D28" w:rsidRPr="0021226B">
        <w:rPr>
          <w:sz w:val="20"/>
          <w:szCs w:val="20"/>
        </w:rPr>
        <w:t>PIL</w:t>
      </w:r>
      <w:r w:rsidRPr="0021226B">
        <w:rPr>
          <w:sz w:val="20"/>
          <w:szCs w:val="20"/>
        </w:rPr>
        <w:t xml:space="preserve"> ; </w:t>
      </w:r>
    </w:p>
    <w:p w14:paraId="05696ED7" w14:textId="35E12763" w:rsidR="00D66695" w:rsidRPr="0021226B" w:rsidRDefault="00D66695" w:rsidP="000D213A">
      <w:pPr>
        <w:pStyle w:val="Paragraphedeliste"/>
        <w:numPr>
          <w:ilvl w:val="0"/>
          <w:numId w:val="41"/>
        </w:numPr>
        <w:rPr>
          <w:sz w:val="20"/>
          <w:szCs w:val="20"/>
        </w:rPr>
      </w:pPr>
      <w:r w:rsidRPr="0021226B">
        <w:rPr>
          <w:sz w:val="20"/>
          <w:szCs w:val="20"/>
        </w:rPr>
        <w:t xml:space="preserve">cartographie applicative et schéma des flux ; </w:t>
      </w:r>
    </w:p>
    <w:p w14:paraId="38CDE960" w14:textId="494D4F1F" w:rsidR="00D66695" w:rsidRPr="0021226B" w:rsidRDefault="00D66695" w:rsidP="000D213A">
      <w:pPr>
        <w:pStyle w:val="Paragraphedeliste"/>
        <w:numPr>
          <w:ilvl w:val="0"/>
          <w:numId w:val="41"/>
        </w:numPr>
        <w:rPr>
          <w:sz w:val="20"/>
          <w:szCs w:val="20"/>
        </w:rPr>
      </w:pPr>
      <w:r w:rsidRPr="0021226B">
        <w:rPr>
          <w:sz w:val="20"/>
          <w:szCs w:val="20"/>
        </w:rPr>
        <w:t xml:space="preserve">supports de formations ; </w:t>
      </w:r>
    </w:p>
    <w:p w14:paraId="4E7ED55A" w14:textId="29A5662B" w:rsidR="00D66695" w:rsidRPr="0021226B" w:rsidRDefault="00D66695" w:rsidP="000D213A">
      <w:pPr>
        <w:pStyle w:val="Paragraphedeliste"/>
        <w:numPr>
          <w:ilvl w:val="0"/>
          <w:numId w:val="41"/>
        </w:numPr>
        <w:rPr>
          <w:sz w:val="20"/>
          <w:szCs w:val="20"/>
        </w:rPr>
      </w:pPr>
      <w:r w:rsidRPr="0021226B">
        <w:rPr>
          <w:sz w:val="20"/>
          <w:szCs w:val="20"/>
        </w:rPr>
        <w:t>Support de communication et de sensibilisation (affiches, flyers…)</w:t>
      </w:r>
      <w:r w:rsidR="00815B6C" w:rsidRPr="0021226B">
        <w:rPr>
          <w:sz w:val="20"/>
          <w:szCs w:val="20"/>
        </w:rPr>
        <w:t xml:space="preserve"> </w:t>
      </w:r>
      <w:r w:rsidRPr="0021226B">
        <w:rPr>
          <w:sz w:val="20"/>
          <w:szCs w:val="20"/>
        </w:rPr>
        <w:t xml:space="preserve">; </w:t>
      </w:r>
    </w:p>
    <w:p w14:paraId="72CBB07D" w14:textId="2FB2EEED" w:rsidR="00D66695" w:rsidRPr="0021226B" w:rsidRDefault="00D66695" w:rsidP="000D213A">
      <w:pPr>
        <w:pStyle w:val="Paragraphedeliste"/>
        <w:numPr>
          <w:ilvl w:val="0"/>
          <w:numId w:val="41"/>
        </w:numPr>
        <w:rPr>
          <w:sz w:val="20"/>
          <w:szCs w:val="20"/>
        </w:rPr>
      </w:pPr>
      <w:r w:rsidRPr="0021226B">
        <w:rPr>
          <w:sz w:val="20"/>
          <w:szCs w:val="20"/>
        </w:rPr>
        <w:t xml:space="preserve">cartes d’identité des indicateurs ; </w:t>
      </w:r>
    </w:p>
    <w:p w14:paraId="0B3EA09A" w14:textId="7A0C4020" w:rsidR="00D66695" w:rsidRPr="0021226B" w:rsidRDefault="00D66695" w:rsidP="000D213A">
      <w:pPr>
        <w:pStyle w:val="Paragraphedeliste"/>
        <w:numPr>
          <w:ilvl w:val="0"/>
          <w:numId w:val="41"/>
        </w:numPr>
        <w:rPr>
          <w:sz w:val="20"/>
          <w:szCs w:val="20"/>
        </w:rPr>
      </w:pPr>
      <w:r w:rsidRPr="0021226B">
        <w:rPr>
          <w:sz w:val="20"/>
          <w:szCs w:val="20"/>
        </w:rPr>
        <w:t xml:space="preserve">plan d’action ; </w:t>
      </w:r>
    </w:p>
    <w:p w14:paraId="7CA3EAB7" w14:textId="28BB3755" w:rsidR="00D66695" w:rsidRPr="0021226B" w:rsidRDefault="00D66695" w:rsidP="000D213A">
      <w:pPr>
        <w:pStyle w:val="Paragraphedeliste"/>
        <w:numPr>
          <w:ilvl w:val="0"/>
          <w:numId w:val="41"/>
        </w:numPr>
        <w:rPr>
          <w:sz w:val="20"/>
          <w:szCs w:val="20"/>
        </w:rPr>
      </w:pPr>
      <w:r w:rsidRPr="0021226B">
        <w:rPr>
          <w:sz w:val="20"/>
          <w:szCs w:val="20"/>
        </w:rPr>
        <w:t xml:space="preserve">bilan d’activité ; </w:t>
      </w:r>
    </w:p>
    <w:p w14:paraId="37706637" w14:textId="7437B1C3" w:rsidR="00D66695" w:rsidRPr="0021226B" w:rsidRDefault="00D66695" w:rsidP="000D213A">
      <w:pPr>
        <w:pStyle w:val="Paragraphedeliste"/>
        <w:numPr>
          <w:ilvl w:val="0"/>
          <w:numId w:val="41"/>
        </w:numPr>
        <w:rPr>
          <w:sz w:val="20"/>
          <w:szCs w:val="20"/>
        </w:rPr>
      </w:pPr>
      <w:r w:rsidRPr="0021226B">
        <w:rPr>
          <w:sz w:val="20"/>
          <w:szCs w:val="20"/>
        </w:rPr>
        <w:t xml:space="preserve">cartographie des risques a priori (cotés et hiérarchisés) ; </w:t>
      </w:r>
    </w:p>
    <w:p w14:paraId="6E0E3002" w14:textId="5CA3049D" w:rsidR="00D66695" w:rsidRPr="0021226B" w:rsidRDefault="00D66695" w:rsidP="000D213A">
      <w:pPr>
        <w:pStyle w:val="Paragraphedeliste"/>
        <w:numPr>
          <w:ilvl w:val="0"/>
          <w:numId w:val="41"/>
        </w:numPr>
        <w:rPr>
          <w:sz w:val="20"/>
          <w:szCs w:val="20"/>
        </w:rPr>
      </w:pPr>
      <w:r w:rsidRPr="0021226B">
        <w:rPr>
          <w:sz w:val="20"/>
          <w:szCs w:val="20"/>
        </w:rPr>
        <w:t xml:space="preserve">tableau de bord des indicateurs ; </w:t>
      </w:r>
    </w:p>
    <w:p w14:paraId="17F28A0A" w14:textId="56D04431" w:rsidR="00D66695" w:rsidRPr="0021226B" w:rsidRDefault="00D66695" w:rsidP="000D213A">
      <w:pPr>
        <w:pStyle w:val="Paragraphedeliste"/>
        <w:numPr>
          <w:ilvl w:val="0"/>
          <w:numId w:val="41"/>
        </w:numPr>
        <w:rPr>
          <w:sz w:val="20"/>
          <w:szCs w:val="20"/>
        </w:rPr>
      </w:pPr>
      <w:r w:rsidRPr="0021226B">
        <w:rPr>
          <w:sz w:val="20"/>
          <w:szCs w:val="20"/>
        </w:rPr>
        <w:t>grilles et guides d’</w:t>
      </w:r>
      <w:r w:rsidR="00F46B6A" w:rsidRPr="0021226B">
        <w:rPr>
          <w:sz w:val="20"/>
          <w:szCs w:val="20"/>
        </w:rPr>
        <w:t>évaluations</w:t>
      </w:r>
      <w:r w:rsidR="00115138" w:rsidRPr="0021226B">
        <w:rPr>
          <w:sz w:val="20"/>
          <w:szCs w:val="20"/>
        </w:rPr>
        <w:t xml:space="preserve"> </w:t>
      </w:r>
      <w:r w:rsidRPr="0021226B">
        <w:rPr>
          <w:sz w:val="20"/>
          <w:szCs w:val="20"/>
        </w:rPr>
        <w:t xml:space="preserve">; </w:t>
      </w:r>
    </w:p>
    <w:p w14:paraId="4EA66405" w14:textId="68743319" w:rsidR="00D66695" w:rsidRPr="0021226B" w:rsidRDefault="00D66695" w:rsidP="000D213A">
      <w:pPr>
        <w:pStyle w:val="Paragraphedeliste"/>
        <w:numPr>
          <w:ilvl w:val="0"/>
          <w:numId w:val="41"/>
        </w:numPr>
        <w:rPr>
          <w:sz w:val="20"/>
          <w:szCs w:val="20"/>
        </w:rPr>
      </w:pPr>
      <w:r w:rsidRPr="0021226B">
        <w:rPr>
          <w:sz w:val="20"/>
          <w:szCs w:val="20"/>
        </w:rPr>
        <w:t>résultats et analyses d’</w:t>
      </w:r>
      <w:r w:rsidR="00F46B6A" w:rsidRPr="0021226B">
        <w:rPr>
          <w:sz w:val="20"/>
          <w:szCs w:val="20"/>
        </w:rPr>
        <w:t>évaluations</w:t>
      </w:r>
      <w:r w:rsidR="00815B6C" w:rsidRPr="0021226B">
        <w:rPr>
          <w:sz w:val="20"/>
          <w:szCs w:val="20"/>
        </w:rPr>
        <w:t xml:space="preserve"> </w:t>
      </w:r>
      <w:r w:rsidRPr="0021226B">
        <w:rPr>
          <w:sz w:val="20"/>
          <w:szCs w:val="20"/>
        </w:rPr>
        <w:t xml:space="preserve">; </w:t>
      </w:r>
    </w:p>
    <w:p w14:paraId="421E6C48" w14:textId="39337C3C" w:rsidR="00D66695" w:rsidRPr="0021226B" w:rsidRDefault="00D66695" w:rsidP="000D213A">
      <w:pPr>
        <w:pStyle w:val="Paragraphedeliste"/>
        <w:numPr>
          <w:ilvl w:val="0"/>
          <w:numId w:val="41"/>
        </w:numPr>
        <w:rPr>
          <w:sz w:val="20"/>
          <w:szCs w:val="20"/>
        </w:rPr>
      </w:pPr>
      <w:r w:rsidRPr="0021226B">
        <w:rPr>
          <w:sz w:val="20"/>
          <w:szCs w:val="20"/>
        </w:rPr>
        <w:t xml:space="preserve">comptes rendus des analyses réalisées suites à la survenue d’évènements indésirables (Retours, d’expérience, …).  </w:t>
      </w:r>
    </w:p>
    <w:p w14:paraId="31D450FB" w14:textId="77777777" w:rsidR="00115138" w:rsidRPr="0021226B" w:rsidRDefault="00115138" w:rsidP="00115138">
      <w:pPr>
        <w:pStyle w:val="Paragraphedeliste"/>
        <w:rPr>
          <w:sz w:val="20"/>
          <w:szCs w:val="20"/>
        </w:rPr>
      </w:pPr>
    </w:p>
    <w:p w14:paraId="02BF7436" w14:textId="2C30BFEF" w:rsidR="00815B6C" w:rsidRDefault="00115138" w:rsidP="00F37072">
      <w:pPr>
        <w:pStyle w:val="Titre2"/>
      </w:pPr>
      <w:bookmarkStart w:id="41" w:name="_Toc89543870"/>
      <w:r>
        <w:t>PILOTAGE</w:t>
      </w:r>
      <w:bookmarkEnd w:id="41"/>
    </w:p>
    <w:p w14:paraId="78FF75E5" w14:textId="6B4038FC" w:rsidR="000F25C1" w:rsidRPr="0021226B" w:rsidRDefault="000F25C1" w:rsidP="000F25C1">
      <w:pPr>
        <w:rPr>
          <w:i/>
          <w:iCs/>
          <w:color w:val="0070CD" w:themeColor="text2"/>
          <w:sz w:val="20"/>
          <w:szCs w:val="20"/>
        </w:rPr>
      </w:pPr>
      <w:r w:rsidRPr="0021226B">
        <w:rPr>
          <w:i/>
          <w:iCs/>
          <w:color w:val="0070CD" w:themeColor="text2"/>
          <w:sz w:val="20"/>
          <w:szCs w:val="20"/>
        </w:rPr>
        <w:t xml:space="preserve">Objet du chapitre : décrire les outils de pilotage de la thématique, indicateurs suivis dans la structure et le mode de suivi, </w:t>
      </w:r>
      <w:r w:rsidR="00A8659C" w:rsidRPr="0021226B">
        <w:rPr>
          <w:i/>
          <w:iCs/>
          <w:color w:val="0070CD" w:themeColor="text2"/>
          <w:sz w:val="20"/>
          <w:szCs w:val="20"/>
        </w:rPr>
        <w:t xml:space="preserve">évaluations </w:t>
      </w:r>
      <w:r w:rsidRPr="0021226B">
        <w:rPr>
          <w:i/>
          <w:iCs/>
          <w:color w:val="0070CD" w:themeColor="text2"/>
          <w:sz w:val="20"/>
          <w:szCs w:val="20"/>
        </w:rPr>
        <w:t>réalisé</w:t>
      </w:r>
      <w:r w:rsidR="00A8659C" w:rsidRPr="0021226B">
        <w:rPr>
          <w:i/>
          <w:iCs/>
          <w:color w:val="0070CD" w:themeColor="text2"/>
          <w:sz w:val="20"/>
          <w:szCs w:val="20"/>
        </w:rPr>
        <w:t>e</w:t>
      </w:r>
      <w:r w:rsidRPr="0021226B">
        <w:rPr>
          <w:i/>
          <w:iCs/>
          <w:color w:val="0070CD" w:themeColor="text2"/>
          <w:sz w:val="20"/>
          <w:szCs w:val="20"/>
        </w:rPr>
        <w:t>s plan d’</w:t>
      </w:r>
      <w:r w:rsidR="00A8659C" w:rsidRPr="0021226B">
        <w:rPr>
          <w:i/>
          <w:iCs/>
          <w:color w:val="0070CD" w:themeColor="text2"/>
          <w:sz w:val="20"/>
          <w:szCs w:val="20"/>
        </w:rPr>
        <w:t>évaluation</w:t>
      </w:r>
      <w:r w:rsidRPr="0021226B">
        <w:rPr>
          <w:i/>
          <w:iCs/>
          <w:color w:val="0070CD" w:themeColor="text2"/>
          <w:sz w:val="20"/>
          <w:szCs w:val="20"/>
        </w:rPr>
        <w:t xml:space="preserve">….  </w:t>
      </w:r>
    </w:p>
    <w:p w14:paraId="7B5ACB92" w14:textId="457F748F" w:rsidR="000F25C1" w:rsidRPr="0021226B" w:rsidRDefault="000F25C1" w:rsidP="000F25C1">
      <w:pPr>
        <w:rPr>
          <w:sz w:val="20"/>
          <w:szCs w:val="20"/>
        </w:rPr>
      </w:pPr>
      <w:r w:rsidRPr="0021226B">
        <w:rPr>
          <w:i/>
          <w:iCs/>
          <w:color w:val="00B050"/>
          <w:sz w:val="20"/>
          <w:szCs w:val="20"/>
        </w:rPr>
        <w:t>Indiquer ici le nom de la structure</w:t>
      </w:r>
      <w:r w:rsidRPr="0021226B">
        <w:rPr>
          <w:color w:val="00B050"/>
          <w:sz w:val="20"/>
          <w:szCs w:val="20"/>
        </w:rPr>
        <w:t xml:space="preserve"> </w:t>
      </w:r>
      <w:r w:rsidRPr="0021226B">
        <w:rPr>
          <w:sz w:val="20"/>
          <w:szCs w:val="20"/>
        </w:rPr>
        <w:t xml:space="preserve">suit des indicateurs relatifs à l’identification primaire et à l’identification secondaire. </w:t>
      </w:r>
    </w:p>
    <w:p w14:paraId="6540AA21" w14:textId="77777777" w:rsidR="000F25C1" w:rsidRPr="0021226B" w:rsidRDefault="000F25C1" w:rsidP="000F25C1">
      <w:pPr>
        <w:rPr>
          <w:sz w:val="20"/>
          <w:szCs w:val="20"/>
        </w:rPr>
      </w:pPr>
      <w:r w:rsidRPr="0021226B">
        <w:rPr>
          <w:sz w:val="20"/>
          <w:szCs w:val="20"/>
        </w:rPr>
        <w:t xml:space="preserve">Chaque indicateur dispose d’une carte d’identité disponible dans la GED.  </w:t>
      </w:r>
    </w:p>
    <w:p w14:paraId="5436AC8A" w14:textId="16B63767" w:rsidR="000F25C1" w:rsidRPr="0021226B" w:rsidRDefault="000F25C1" w:rsidP="000F25C1">
      <w:pPr>
        <w:rPr>
          <w:sz w:val="20"/>
          <w:szCs w:val="20"/>
        </w:rPr>
      </w:pPr>
      <w:r w:rsidRPr="0021226B">
        <w:rPr>
          <w:sz w:val="20"/>
          <w:szCs w:val="20"/>
        </w:rPr>
        <w:t>Les indicateurs sont rassemblés dans un tableau de bord et sont suivis trimestriellement à l’exception du taux de formation du personnel qui est suivi annuellement. Le tableau de bord des indicateurs tenu à jour par la CO</w:t>
      </w:r>
      <w:r w:rsidR="004472F5" w:rsidRPr="0021226B">
        <w:rPr>
          <w:sz w:val="20"/>
          <w:szCs w:val="20"/>
        </w:rPr>
        <w:t>M</w:t>
      </w:r>
      <w:r w:rsidRPr="0021226B">
        <w:rPr>
          <w:sz w:val="20"/>
          <w:szCs w:val="20"/>
        </w:rPr>
        <w:t xml:space="preserve">IV et présenté à chaque réunion. </w:t>
      </w:r>
    </w:p>
    <w:p w14:paraId="25D3E471" w14:textId="1F830402" w:rsidR="00397267" w:rsidRDefault="00397267" w:rsidP="000D213A">
      <w:pPr>
        <w:pStyle w:val="Titre3"/>
        <w:numPr>
          <w:ilvl w:val="0"/>
          <w:numId w:val="67"/>
        </w:numPr>
      </w:pPr>
      <w:bookmarkStart w:id="42" w:name="_Toc89543871"/>
      <w:r w:rsidRPr="00397267">
        <w:t>Indicateurs d’identification primaire</w:t>
      </w:r>
      <w:bookmarkEnd w:id="42"/>
    </w:p>
    <w:p w14:paraId="18129925" w14:textId="5A79AB27" w:rsidR="0006517A" w:rsidRPr="0021226B" w:rsidRDefault="0006517A" w:rsidP="0006517A">
      <w:pPr>
        <w:rPr>
          <w:sz w:val="20"/>
          <w:szCs w:val="20"/>
        </w:rPr>
      </w:pPr>
      <w:r w:rsidRPr="0021226B">
        <w:rPr>
          <w:sz w:val="20"/>
          <w:szCs w:val="20"/>
        </w:rPr>
        <w:t xml:space="preserve">Les indicateurs listés dans ce chapitre sont les indicateurs proposés. </w:t>
      </w:r>
    </w:p>
    <w:p w14:paraId="2F9F33FD" w14:textId="7D324111" w:rsidR="0006517A" w:rsidRPr="0021226B" w:rsidRDefault="0006517A" w:rsidP="0006517A">
      <w:pPr>
        <w:rPr>
          <w:sz w:val="20"/>
          <w:szCs w:val="20"/>
        </w:rPr>
      </w:pPr>
      <w:r w:rsidRPr="0021226B">
        <w:rPr>
          <w:sz w:val="20"/>
          <w:szCs w:val="20"/>
        </w:rPr>
        <w:t>Les indicateurs suivis dans la structure sont les suivants (</w:t>
      </w:r>
      <w:r w:rsidRPr="0021226B">
        <w:rPr>
          <w:i/>
          <w:iCs/>
          <w:color w:val="0070CD" w:themeColor="text2"/>
          <w:sz w:val="20"/>
          <w:szCs w:val="20"/>
        </w:rPr>
        <w:t>supprimer de la liste les indicateurs non suivis, rajouter éventuellement des indicateurs suivis qui ne seraient pas listés</w:t>
      </w:r>
      <w:r w:rsidRPr="0021226B">
        <w:rPr>
          <w:sz w:val="20"/>
          <w:szCs w:val="20"/>
        </w:rPr>
        <w:t xml:space="preserve">) :  </w:t>
      </w:r>
    </w:p>
    <w:p w14:paraId="099A2C7B" w14:textId="23884529" w:rsidR="0006517A" w:rsidRPr="0021226B" w:rsidRDefault="0006517A" w:rsidP="000D213A">
      <w:pPr>
        <w:pStyle w:val="Paragraphedeliste"/>
        <w:numPr>
          <w:ilvl w:val="0"/>
          <w:numId w:val="42"/>
        </w:numPr>
        <w:rPr>
          <w:sz w:val="20"/>
          <w:szCs w:val="20"/>
        </w:rPr>
      </w:pPr>
      <w:r w:rsidRPr="0021226B">
        <w:rPr>
          <w:sz w:val="20"/>
          <w:szCs w:val="20"/>
        </w:rPr>
        <w:t xml:space="preserve">taux d’identités nationales de santé ou INS ; </w:t>
      </w:r>
    </w:p>
    <w:p w14:paraId="7AA92DAB" w14:textId="01221F73" w:rsidR="0006517A" w:rsidRPr="0021226B" w:rsidRDefault="0006517A" w:rsidP="000D213A">
      <w:pPr>
        <w:pStyle w:val="Paragraphedeliste"/>
        <w:numPr>
          <w:ilvl w:val="0"/>
          <w:numId w:val="42"/>
        </w:numPr>
        <w:rPr>
          <w:sz w:val="20"/>
          <w:szCs w:val="20"/>
        </w:rPr>
      </w:pPr>
      <w:r w:rsidRPr="0021226B">
        <w:rPr>
          <w:sz w:val="20"/>
          <w:szCs w:val="20"/>
        </w:rPr>
        <w:t xml:space="preserve">taux d’identités au statut identité qualifiée ; </w:t>
      </w:r>
    </w:p>
    <w:p w14:paraId="4749E1CC" w14:textId="151D3CBF" w:rsidR="0006517A" w:rsidRPr="0021226B" w:rsidRDefault="0006517A" w:rsidP="000D213A">
      <w:pPr>
        <w:pStyle w:val="Paragraphedeliste"/>
        <w:numPr>
          <w:ilvl w:val="0"/>
          <w:numId w:val="42"/>
        </w:numPr>
        <w:rPr>
          <w:sz w:val="20"/>
          <w:szCs w:val="20"/>
        </w:rPr>
      </w:pPr>
      <w:r w:rsidRPr="0021226B">
        <w:rPr>
          <w:sz w:val="20"/>
          <w:szCs w:val="20"/>
        </w:rPr>
        <w:t xml:space="preserve">taux d’identités au statut identité récupérée ; </w:t>
      </w:r>
    </w:p>
    <w:p w14:paraId="78681F81" w14:textId="4E5E400E" w:rsidR="0006517A" w:rsidRPr="0021226B" w:rsidRDefault="0006517A" w:rsidP="000D213A">
      <w:pPr>
        <w:pStyle w:val="Paragraphedeliste"/>
        <w:numPr>
          <w:ilvl w:val="0"/>
          <w:numId w:val="42"/>
        </w:numPr>
        <w:rPr>
          <w:sz w:val="20"/>
          <w:szCs w:val="20"/>
        </w:rPr>
      </w:pPr>
      <w:r w:rsidRPr="0021226B">
        <w:rPr>
          <w:sz w:val="20"/>
          <w:szCs w:val="20"/>
        </w:rPr>
        <w:t xml:space="preserve">taux d’identités au statut identité validée ; </w:t>
      </w:r>
    </w:p>
    <w:p w14:paraId="4D8D943E" w14:textId="072BE45B" w:rsidR="0006517A" w:rsidRPr="0021226B" w:rsidRDefault="0006517A" w:rsidP="000D213A">
      <w:pPr>
        <w:pStyle w:val="Paragraphedeliste"/>
        <w:numPr>
          <w:ilvl w:val="0"/>
          <w:numId w:val="42"/>
        </w:numPr>
        <w:rPr>
          <w:sz w:val="20"/>
          <w:szCs w:val="20"/>
        </w:rPr>
      </w:pPr>
      <w:r w:rsidRPr="0021226B">
        <w:rPr>
          <w:sz w:val="20"/>
          <w:szCs w:val="20"/>
        </w:rPr>
        <w:t xml:space="preserve">taux d’identités au statut identité provisoire ; </w:t>
      </w:r>
    </w:p>
    <w:p w14:paraId="14ED66CD" w14:textId="1E928E96" w:rsidR="0006517A" w:rsidRPr="0021226B" w:rsidRDefault="0006517A" w:rsidP="000D213A">
      <w:pPr>
        <w:pStyle w:val="Paragraphedeliste"/>
        <w:numPr>
          <w:ilvl w:val="0"/>
          <w:numId w:val="42"/>
        </w:numPr>
        <w:rPr>
          <w:sz w:val="20"/>
          <w:szCs w:val="20"/>
        </w:rPr>
      </w:pPr>
      <w:r w:rsidRPr="0021226B">
        <w:rPr>
          <w:sz w:val="20"/>
          <w:szCs w:val="20"/>
        </w:rPr>
        <w:t xml:space="preserve">taux de doublon de flux d’INS ; </w:t>
      </w:r>
    </w:p>
    <w:p w14:paraId="728D8197" w14:textId="5654CDDE" w:rsidR="0006517A" w:rsidRPr="0021226B" w:rsidRDefault="0006517A" w:rsidP="000D213A">
      <w:pPr>
        <w:pStyle w:val="Paragraphedeliste"/>
        <w:numPr>
          <w:ilvl w:val="0"/>
          <w:numId w:val="42"/>
        </w:numPr>
        <w:rPr>
          <w:sz w:val="20"/>
          <w:szCs w:val="20"/>
        </w:rPr>
      </w:pPr>
      <w:r w:rsidRPr="0021226B">
        <w:rPr>
          <w:sz w:val="20"/>
          <w:szCs w:val="20"/>
        </w:rPr>
        <w:t xml:space="preserve">part des doublons d’INS dans les doublons ; </w:t>
      </w:r>
    </w:p>
    <w:p w14:paraId="39B163C2" w14:textId="2AE92095" w:rsidR="0006517A" w:rsidRPr="0021226B" w:rsidRDefault="0006517A" w:rsidP="000D213A">
      <w:pPr>
        <w:pStyle w:val="Paragraphedeliste"/>
        <w:numPr>
          <w:ilvl w:val="0"/>
          <w:numId w:val="42"/>
        </w:numPr>
        <w:rPr>
          <w:sz w:val="20"/>
          <w:szCs w:val="20"/>
        </w:rPr>
      </w:pPr>
      <w:r w:rsidRPr="0021226B">
        <w:rPr>
          <w:sz w:val="20"/>
          <w:szCs w:val="20"/>
        </w:rPr>
        <w:lastRenderedPageBreak/>
        <w:t xml:space="preserve">taux de doublon de flux ; </w:t>
      </w:r>
    </w:p>
    <w:p w14:paraId="654CE483" w14:textId="5BED04CD" w:rsidR="0006517A" w:rsidRPr="0021226B" w:rsidRDefault="0006517A" w:rsidP="000D213A">
      <w:pPr>
        <w:pStyle w:val="Paragraphedeliste"/>
        <w:numPr>
          <w:ilvl w:val="0"/>
          <w:numId w:val="42"/>
        </w:numPr>
        <w:rPr>
          <w:sz w:val="20"/>
          <w:szCs w:val="20"/>
        </w:rPr>
      </w:pPr>
      <w:r w:rsidRPr="0021226B">
        <w:rPr>
          <w:sz w:val="20"/>
          <w:szCs w:val="20"/>
        </w:rPr>
        <w:t xml:space="preserve">taux de doublons traités moins de 72 heures après avoir été dépistés : taux de fusion précoce ; </w:t>
      </w:r>
    </w:p>
    <w:p w14:paraId="51E76A07" w14:textId="186B284E" w:rsidR="0006517A" w:rsidRPr="0021226B" w:rsidRDefault="0006517A" w:rsidP="000D213A">
      <w:pPr>
        <w:pStyle w:val="Paragraphedeliste"/>
        <w:numPr>
          <w:ilvl w:val="0"/>
          <w:numId w:val="42"/>
        </w:numPr>
        <w:rPr>
          <w:sz w:val="20"/>
          <w:szCs w:val="20"/>
        </w:rPr>
      </w:pPr>
      <w:r w:rsidRPr="0021226B">
        <w:rPr>
          <w:sz w:val="20"/>
          <w:szCs w:val="20"/>
        </w:rPr>
        <w:t xml:space="preserve">nombre et/ou taux de collision ; </w:t>
      </w:r>
    </w:p>
    <w:p w14:paraId="35DB72B9" w14:textId="327B5B33" w:rsidR="0006517A" w:rsidRPr="0021226B" w:rsidRDefault="0006517A" w:rsidP="000D213A">
      <w:pPr>
        <w:pStyle w:val="Paragraphedeliste"/>
        <w:numPr>
          <w:ilvl w:val="0"/>
          <w:numId w:val="42"/>
        </w:numPr>
        <w:rPr>
          <w:sz w:val="20"/>
          <w:szCs w:val="20"/>
        </w:rPr>
      </w:pPr>
      <w:r w:rsidRPr="0021226B">
        <w:rPr>
          <w:sz w:val="20"/>
          <w:szCs w:val="20"/>
        </w:rPr>
        <w:t xml:space="preserve">nombre et/ou taux d’usurpation d’identité ; </w:t>
      </w:r>
    </w:p>
    <w:p w14:paraId="3ECCF76D" w14:textId="7F7D3D60" w:rsidR="0006517A" w:rsidRPr="0021226B" w:rsidRDefault="0006517A" w:rsidP="000D213A">
      <w:pPr>
        <w:pStyle w:val="Paragraphedeliste"/>
        <w:numPr>
          <w:ilvl w:val="0"/>
          <w:numId w:val="42"/>
        </w:numPr>
        <w:rPr>
          <w:sz w:val="20"/>
          <w:szCs w:val="20"/>
        </w:rPr>
      </w:pPr>
      <w:r w:rsidRPr="0021226B">
        <w:rPr>
          <w:sz w:val="20"/>
          <w:szCs w:val="20"/>
        </w:rPr>
        <w:t xml:space="preserve">rapport fusion sur doublon ; </w:t>
      </w:r>
    </w:p>
    <w:p w14:paraId="583CF0BB" w14:textId="7776D556" w:rsidR="0006517A" w:rsidRPr="0021226B" w:rsidRDefault="0006517A" w:rsidP="000D213A">
      <w:pPr>
        <w:pStyle w:val="Paragraphedeliste"/>
        <w:numPr>
          <w:ilvl w:val="0"/>
          <w:numId w:val="42"/>
        </w:numPr>
        <w:rPr>
          <w:sz w:val="20"/>
          <w:szCs w:val="20"/>
        </w:rPr>
      </w:pPr>
      <w:r w:rsidRPr="0021226B">
        <w:rPr>
          <w:sz w:val="20"/>
          <w:szCs w:val="20"/>
        </w:rPr>
        <w:t xml:space="preserve">taux d’évènements indésirables ayant pour origine une erreur d’identification primaire des usagers ; </w:t>
      </w:r>
    </w:p>
    <w:p w14:paraId="2132DD19" w14:textId="15084089" w:rsidR="00397267" w:rsidRPr="0021226B" w:rsidRDefault="0006517A" w:rsidP="000D213A">
      <w:pPr>
        <w:pStyle w:val="Paragraphedeliste"/>
        <w:numPr>
          <w:ilvl w:val="0"/>
          <w:numId w:val="42"/>
        </w:numPr>
        <w:rPr>
          <w:sz w:val="20"/>
          <w:szCs w:val="20"/>
        </w:rPr>
      </w:pPr>
      <w:r w:rsidRPr="0021226B">
        <w:rPr>
          <w:sz w:val="20"/>
          <w:szCs w:val="20"/>
        </w:rPr>
        <w:t>taux d’évènements porteurs de risques ayant pour origine une erreur d’identification primaire des usagers.</w:t>
      </w:r>
    </w:p>
    <w:p w14:paraId="78A08E93" w14:textId="58AE82AE" w:rsidR="0006517A" w:rsidRDefault="009E2383" w:rsidP="00DF0F02">
      <w:pPr>
        <w:pStyle w:val="Titre3"/>
      </w:pPr>
      <w:bookmarkStart w:id="43" w:name="_Toc89543872"/>
      <w:r w:rsidRPr="009E2383">
        <w:t>Indicateurs d’identification secondaire</w:t>
      </w:r>
      <w:bookmarkEnd w:id="43"/>
    </w:p>
    <w:p w14:paraId="2DA351C0" w14:textId="078C2CD4" w:rsidR="009E2383" w:rsidRPr="0021226B" w:rsidRDefault="009E2383" w:rsidP="009E2383">
      <w:pPr>
        <w:rPr>
          <w:sz w:val="20"/>
          <w:szCs w:val="20"/>
        </w:rPr>
      </w:pPr>
      <w:r w:rsidRPr="0021226B">
        <w:rPr>
          <w:sz w:val="20"/>
          <w:szCs w:val="20"/>
        </w:rPr>
        <w:t>Les indicateurs suivis dans la structure sont les suivants (</w:t>
      </w:r>
      <w:r w:rsidRPr="0021226B">
        <w:rPr>
          <w:i/>
          <w:iCs/>
          <w:color w:val="0070CD" w:themeColor="text2"/>
          <w:sz w:val="20"/>
          <w:szCs w:val="20"/>
        </w:rPr>
        <w:t>supprimer de la liste les indicateurs non suivis, rajouter éventuellement des indicateurs suivis qui ne seraient pas listés</w:t>
      </w:r>
      <w:r w:rsidRPr="0021226B">
        <w:rPr>
          <w:sz w:val="20"/>
          <w:szCs w:val="20"/>
        </w:rPr>
        <w:t xml:space="preserve">) :   </w:t>
      </w:r>
    </w:p>
    <w:p w14:paraId="6D83F057" w14:textId="2A72EAF5" w:rsidR="009E2383" w:rsidRPr="0021226B" w:rsidRDefault="009E2383" w:rsidP="000D213A">
      <w:pPr>
        <w:pStyle w:val="Paragraphedeliste"/>
        <w:numPr>
          <w:ilvl w:val="0"/>
          <w:numId w:val="43"/>
        </w:numPr>
        <w:rPr>
          <w:sz w:val="20"/>
          <w:szCs w:val="20"/>
        </w:rPr>
      </w:pPr>
      <w:r w:rsidRPr="0021226B">
        <w:rPr>
          <w:sz w:val="20"/>
          <w:szCs w:val="20"/>
        </w:rPr>
        <w:t xml:space="preserve">taux d’évènements porteurs de risques ayant pour origine une erreur d’identification secondaire des usagers ; </w:t>
      </w:r>
    </w:p>
    <w:p w14:paraId="79A81F48" w14:textId="7A6FF5BD" w:rsidR="009E2383" w:rsidRPr="0021226B" w:rsidRDefault="009E2383" w:rsidP="000D213A">
      <w:pPr>
        <w:pStyle w:val="Paragraphedeliste"/>
        <w:numPr>
          <w:ilvl w:val="0"/>
          <w:numId w:val="43"/>
        </w:numPr>
        <w:rPr>
          <w:sz w:val="20"/>
          <w:szCs w:val="20"/>
        </w:rPr>
      </w:pPr>
      <w:r w:rsidRPr="0021226B">
        <w:rPr>
          <w:sz w:val="20"/>
          <w:szCs w:val="20"/>
        </w:rPr>
        <w:t xml:space="preserve">taux d’évènements indésirables ayant pour origine une erreur d’identification secondaire des usagers ; </w:t>
      </w:r>
    </w:p>
    <w:p w14:paraId="41C4F9BA" w14:textId="343359C8" w:rsidR="009E2383" w:rsidRPr="0021226B" w:rsidRDefault="009E2383" w:rsidP="000D213A">
      <w:pPr>
        <w:pStyle w:val="Paragraphedeliste"/>
        <w:numPr>
          <w:ilvl w:val="0"/>
          <w:numId w:val="43"/>
        </w:numPr>
        <w:rPr>
          <w:sz w:val="20"/>
          <w:szCs w:val="20"/>
        </w:rPr>
      </w:pPr>
      <w:r w:rsidRPr="0021226B">
        <w:rPr>
          <w:sz w:val="20"/>
          <w:szCs w:val="20"/>
        </w:rPr>
        <w:t xml:space="preserve">suivi des non conformités de biologie médicale ; </w:t>
      </w:r>
    </w:p>
    <w:p w14:paraId="3CAD360D" w14:textId="21AEFB80" w:rsidR="009E2383" w:rsidRPr="0021226B" w:rsidRDefault="009E2383" w:rsidP="000D213A">
      <w:pPr>
        <w:pStyle w:val="Paragraphedeliste"/>
        <w:numPr>
          <w:ilvl w:val="0"/>
          <w:numId w:val="43"/>
        </w:numPr>
        <w:rPr>
          <w:sz w:val="20"/>
          <w:szCs w:val="20"/>
        </w:rPr>
      </w:pPr>
      <w:r w:rsidRPr="0021226B">
        <w:rPr>
          <w:sz w:val="20"/>
          <w:szCs w:val="20"/>
        </w:rPr>
        <w:t xml:space="preserve">taux de conformité de l’identification des documents du dossier patient ; </w:t>
      </w:r>
    </w:p>
    <w:p w14:paraId="3E2DAE57" w14:textId="4D128093" w:rsidR="009E2383" w:rsidRPr="0021226B" w:rsidRDefault="009E2383" w:rsidP="000D213A">
      <w:pPr>
        <w:pStyle w:val="Paragraphedeliste"/>
        <w:numPr>
          <w:ilvl w:val="0"/>
          <w:numId w:val="43"/>
        </w:numPr>
        <w:rPr>
          <w:sz w:val="20"/>
          <w:szCs w:val="20"/>
        </w:rPr>
      </w:pPr>
      <w:r w:rsidRPr="0021226B">
        <w:rPr>
          <w:sz w:val="20"/>
          <w:szCs w:val="20"/>
        </w:rPr>
        <w:t>taux de documents référencés avec l’INS.</w:t>
      </w:r>
    </w:p>
    <w:p w14:paraId="59DB60A4" w14:textId="12B4CC71" w:rsidR="009E2383" w:rsidRDefault="00CF147F" w:rsidP="00DF0F02">
      <w:pPr>
        <w:pStyle w:val="Titre3"/>
      </w:pPr>
      <w:bookmarkStart w:id="44" w:name="_Toc89543873"/>
      <w:r w:rsidRPr="00CF147F">
        <w:t>Formation du personnel</w:t>
      </w:r>
      <w:bookmarkEnd w:id="44"/>
    </w:p>
    <w:p w14:paraId="5E21D17E" w14:textId="1953C343" w:rsidR="00CF147F" w:rsidRPr="0021226B" w:rsidRDefault="00CF147F" w:rsidP="00CF147F">
      <w:pPr>
        <w:rPr>
          <w:sz w:val="20"/>
          <w:szCs w:val="20"/>
        </w:rPr>
      </w:pPr>
      <w:r w:rsidRPr="0021226B">
        <w:rPr>
          <w:sz w:val="20"/>
          <w:szCs w:val="20"/>
        </w:rPr>
        <w:t xml:space="preserve">Les indicateurs listés dans ce chapitre sont les indicateurs proposés. Il est fortement recommandé de suivre l’un ou l’autre des indicateurs proposés. </w:t>
      </w:r>
    </w:p>
    <w:p w14:paraId="232A6C65" w14:textId="23D50983" w:rsidR="00CF147F" w:rsidRPr="0021226B" w:rsidRDefault="00CF147F" w:rsidP="00CF147F">
      <w:pPr>
        <w:rPr>
          <w:sz w:val="20"/>
          <w:szCs w:val="20"/>
        </w:rPr>
      </w:pPr>
      <w:r w:rsidRPr="0021226B">
        <w:rPr>
          <w:sz w:val="20"/>
          <w:szCs w:val="20"/>
        </w:rPr>
        <w:t>Les indicateurs suivis dans la structure sont les suivants (</w:t>
      </w:r>
      <w:r w:rsidRPr="0021226B">
        <w:rPr>
          <w:i/>
          <w:iCs/>
          <w:color w:val="0070CD" w:themeColor="text2"/>
          <w:sz w:val="20"/>
          <w:szCs w:val="20"/>
        </w:rPr>
        <w:t>supprimer de la liste les indicateurs non suivis, rajouter éventuellement des indicateurs suivis qui ne seraient pas listés</w:t>
      </w:r>
      <w:r w:rsidRPr="0021226B">
        <w:rPr>
          <w:sz w:val="20"/>
          <w:szCs w:val="20"/>
        </w:rPr>
        <w:t xml:space="preserve">) :   </w:t>
      </w:r>
    </w:p>
    <w:p w14:paraId="2D8D1684" w14:textId="6893B373" w:rsidR="00CF147F" w:rsidRPr="0021226B" w:rsidRDefault="00CF147F" w:rsidP="000D213A">
      <w:pPr>
        <w:pStyle w:val="Paragraphedeliste"/>
        <w:numPr>
          <w:ilvl w:val="0"/>
          <w:numId w:val="44"/>
        </w:numPr>
        <w:rPr>
          <w:sz w:val="20"/>
          <w:szCs w:val="20"/>
        </w:rPr>
      </w:pPr>
      <w:r w:rsidRPr="0021226B">
        <w:rPr>
          <w:sz w:val="20"/>
          <w:szCs w:val="20"/>
        </w:rPr>
        <w:t xml:space="preserve">taux de formation du personnel par grandes catégories professionnelles ; </w:t>
      </w:r>
    </w:p>
    <w:p w14:paraId="443A84EB" w14:textId="5E02A964" w:rsidR="00CF147F" w:rsidRPr="0021226B" w:rsidRDefault="00CF147F" w:rsidP="000D213A">
      <w:pPr>
        <w:pStyle w:val="Paragraphedeliste"/>
        <w:numPr>
          <w:ilvl w:val="0"/>
          <w:numId w:val="44"/>
        </w:numPr>
        <w:rPr>
          <w:sz w:val="20"/>
          <w:szCs w:val="20"/>
        </w:rPr>
      </w:pPr>
      <w:r w:rsidRPr="0021226B">
        <w:rPr>
          <w:sz w:val="20"/>
          <w:szCs w:val="20"/>
        </w:rPr>
        <w:t>taux de formation du personnel par catégorie spécifique de personnels.</w:t>
      </w:r>
    </w:p>
    <w:p w14:paraId="272948E2" w14:textId="4907ED93" w:rsidR="00CF147F" w:rsidRDefault="006C72AF" w:rsidP="00DF0F02">
      <w:pPr>
        <w:pStyle w:val="Titre3"/>
      </w:pPr>
      <w:bookmarkStart w:id="45" w:name="_Toc89543874"/>
      <w:r w:rsidRPr="006C72AF">
        <w:t>Évaluation et amélioration des pratiques professionnelles</w:t>
      </w:r>
      <w:bookmarkEnd w:id="45"/>
    </w:p>
    <w:p w14:paraId="74FC6450" w14:textId="377C3274" w:rsidR="006C72AF" w:rsidRPr="0021226B" w:rsidRDefault="006C72AF" w:rsidP="006C72AF">
      <w:pPr>
        <w:rPr>
          <w:i/>
          <w:iCs/>
          <w:color w:val="0070CD" w:themeColor="text2"/>
          <w:sz w:val="20"/>
          <w:szCs w:val="20"/>
        </w:rPr>
      </w:pPr>
      <w:r w:rsidRPr="0021226B">
        <w:rPr>
          <w:i/>
          <w:iCs/>
          <w:color w:val="0070CD" w:themeColor="text2"/>
          <w:sz w:val="20"/>
          <w:szCs w:val="20"/>
        </w:rPr>
        <w:t xml:space="preserve">Les </w:t>
      </w:r>
      <w:r w:rsidR="00566463" w:rsidRPr="0021226B">
        <w:rPr>
          <w:i/>
          <w:iCs/>
          <w:color w:val="0070CD" w:themeColor="text2"/>
          <w:sz w:val="20"/>
          <w:szCs w:val="20"/>
        </w:rPr>
        <w:t>évaluations</w:t>
      </w:r>
      <w:r w:rsidRPr="0021226B">
        <w:rPr>
          <w:i/>
          <w:iCs/>
          <w:color w:val="0070CD" w:themeColor="text2"/>
          <w:sz w:val="20"/>
          <w:szCs w:val="20"/>
        </w:rPr>
        <w:t xml:space="preserve"> listé</w:t>
      </w:r>
      <w:r w:rsidR="00F3047C" w:rsidRPr="0021226B">
        <w:rPr>
          <w:i/>
          <w:iCs/>
          <w:color w:val="0070CD" w:themeColor="text2"/>
          <w:sz w:val="20"/>
          <w:szCs w:val="20"/>
        </w:rPr>
        <w:t>e</w:t>
      </w:r>
      <w:r w:rsidRPr="0021226B">
        <w:rPr>
          <w:i/>
          <w:iCs/>
          <w:color w:val="0070CD" w:themeColor="text2"/>
          <w:sz w:val="20"/>
          <w:szCs w:val="20"/>
        </w:rPr>
        <w:t xml:space="preserve">s dans ce chapitre sont </w:t>
      </w:r>
      <w:r w:rsidR="00C60557" w:rsidRPr="0021226B">
        <w:rPr>
          <w:i/>
          <w:iCs/>
          <w:color w:val="0070CD" w:themeColor="text2"/>
          <w:sz w:val="20"/>
          <w:szCs w:val="20"/>
        </w:rPr>
        <w:t>d</w:t>
      </w:r>
      <w:r w:rsidRPr="0021226B">
        <w:rPr>
          <w:i/>
          <w:iCs/>
          <w:color w:val="0070CD" w:themeColor="text2"/>
          <w:sz w:val="20"/>
          <w:szCs w:val="20"/>
        </w:rPr>
        <w:t xml:space="preserve">es </w:t>
      </w:r>
      <w:r w:rsidR="00C60557" w:rsidRPr="0021226B">
        <w:rPr>
          <w:i/>
          <w:iCs/>
          <w:color w:val="0070CD" w:themeColor="text2"/>
          <w:sz w:val="20"/>
          <w:szCs w:val="20"/>
        </w:rPr>
        <w:t xml:space="preserve">évaluations </w:t>
      </w:r>
      <w:r w:rsidRPr="0021226B">
        <w:rPr>
          <w:i/>
          <w:iCs/>
          <w:color w:val="0070CD" w:themeColor="text2"/>
          <w:sz w:val="20"/>
          <w:szCs w:val="20"/>
        </w:rPr>
        <w:t>proposé</w:t>
      </w:r>
      <w:r w:rsidR="00F3047C" w:rsidRPr="0021226B">
        <w:rPr>
          <w:i/>
          <w:iCs/>
          <w:color w:val="0070CD" w:themeColor="text2"/>
          <w:sz w:val="20"/>
          <w:szCs w:val="20"/>
        </w:rPr>
        <w:t>e</w:t>
      </w:r>
      <w:r w:rsidRPr="0021226B">
        <w:rPr>
          <w:i/>
          <w:iCs/>
          <w:color w:val="0070CD" w:themeColor="text2"/>
          <w:sz w:val="20"/>
          <w:szCs w:val="20"/>
        </w:rPr>
        <w:t>s. Il est fortement recommandé de réaliser annuellement au moins un</w:t>
      </w:r>
      <w:r w:rsidR="00F3047C" w:rsidRPr="0021226B">
        <w:rPr>
          <w:i/>
          <w:iCs/>
          <w:color w:val="0070CD" w:themeColor="text2"/>
          <w:sz w:val="20"/>
          <w:szCs w:val="20"/>
        </w:rPr>
        <w:t xml:space="preserve">e évaluation </w:t>
      </w:r>
      <w:r w:rsidRPr="0021226B">
        <w:rPr>
          <w:i/>
          <w:iCs/>
          <w:color w:val="0070CD" w:themeColor="text2"/>
          <w:sz w:val="20"/>
          <w:szCs w:val="20"/>
        </w:rPr>
        <w:t>relati</w:t>
      </w:r>
      <w:r w:rsidR="00F3047C" w:rsidRPr="0021226B">
        <w:rPr>
          <w:i/>
          <w:iCs/>
          <w:color w:val="0070CD" w:themeColor="text2"/>
          <w:sz w:val="20"/>
          <w:szCs w:val="20"/>
        </w:rPr>
        <w:t>ve à</w:t>
      </w:r>
      <w:r w:rsidRPr="0021226B">
        <w:rPr>
          <w:i/>
          <w:iCs/>
          <w:color w:val="0070CD" w:themeColor="text2"/>
          <w:sz w:val="20"/>
          <w:szCs w:val="20"/>
        </w:rPr>
        <w:t xml:space="preserve"> l’identification primaire et un</w:t>
      </w:r>
      <w:r w:rsidR="00F3047C" w:rsidRPr="0021226B">
        <w:rPr>
          <w:i/>
          <w:iCs/>
          <w:color w:val="0070CD" w:themeColor="text2"/>
          <w:sz w:val="20"/>
          <w:szCs w:val="20"/>
        </w:rPr>
        <w:t xml:space="preserve">e évaluation </w:t>
      </w:r>
      <w:r w:rsidRPr="0021226B">
        <w:rPr>
          <w:i/>
          <w:iCs/>
          <w:color w:val="0070CD" w:themeColor="text2"/>
          <w:sz w:val="20"/>
          <w:szCs w:val="20"/>
        </w:rPr>
        <w:t>relati</w:t>
      </w:r>
      <w:r w:rsidR="00F3047C" w:rsidRPr="0021226B">
        <w:rPr>
          <w:i/>
          <w:iCs/>
          <w:color w:val="0070CD" w:themeColor="text2"/>
          <w:sz w:val="20"/>
          <w:szCs w:val="20"/>
        </w:rPr>
        <w:t xml:space="preserve">ve </w:t>
      </w:r>
      <w:r w:rsidRPr="0021226B">
        <w:rPr>
          <w:i/>
          <w:iCs/>
          <w:color w:val="0070CD" w:themeColor="text2"/>
          <w:sz w:val="20"/>
          <w:szCs w:val="20"/>
        </w:rPr>
        <w:t xml:space="preserve">à l’identification secondaire.  </w:t>
      </w:r>
    </w:p>
    <w:p w14:paraId="5C025AAD" w14:textId="431A5C75" w:rsidR="00BE4DEB" w:rsidRPr="0021226B" w:rsidRDefault="00BE4DEB" w:rsidP="00BE4DEB">
      <w:pPr>
        <w:rPr>
          <w:sz w:val="20"/>
          <w:szCs w:val="20"/>
        </w:rPr>
      </w:pPr>
      <w:r w:rsidRPr="0021226B">
        <w:rPr>
          <w:sz w:val="20"/>
          <w:szCs w:val="20"/>
        </w:rPr>
        <w:t xml:space="preserve">L’établissement prévoit dans son plan d’action annuel les </w:t>
      </w:r>
      <w:r w:rsidR="00F3047C" w:rsidRPr="0021226B">
        <w:rPr>
          <w:sz w:val="20"/>
          <w:szCs w:val="20"/>
        </w:rPr>
        <w:t xml:space="preserve">évaluations </w:t>
      </w:r>
      <w:r w:rsidRPr="0021226B">
        <w:rPr>
          <w:sz w:val="20"/>
          <w:szCs w:val="20"/>
        </w:rPr>
        <w:t>à mettre en œuvre, a minima un</w:t>
      </w:r>
      <w:r w:rsidR="00F3047C" w:rsidRPr="0021226B">
        <w:rPr>
          <w:sz w:val="20"/>
          <w:szCs w:val="20"/>
        </w:rPr>
        <w:t>e é</w:t>
      </w:r>
      <w:r w:rsidR="00F4104C" w:rsidRPr="0021226B">
        <w:rPr>
          <w:sz w:val="20"/>
          <w:szCs w:val="20"/>
        </w:rPr>
        <w:t xml:space="preserve">valuation </w:t>
      </w:r>
      <w:r w:rsidRPr="0021226B">
        <w:rPr>
          <w:sz w:val="20"/>
          <w:szCs w:val="20"/>
        </w:rPr>
        <w:t>relati</w:t>
      </w:r>
      <w:r w:rsidR="00F4104C" w:rsidRPr="0021226B">
        <w:rPr>
          <w:sz w:val="20"/>
          <w:szCs w:val="20"/>
        </w:rPr>
        <w:t>ve</w:t>
      </w:r>
      <w:r w:rsidRPr="0021226B">
        <w:rPr>
          <w:sz w:val="20"/>
          <w:szCs w:val="20"/>
        </w:rPr>
        <w:t xml:space="preserve"> à l’identification primaire et deux </w:t>
      </w:r>
      <w:r w:rsidR="00F4104C" w:rsidRPr="0021226B">
        <w:rPr>
          <w:sz w:val="20"/>
          <w:szCs w:val="20"/>
        </w:rPr>
        <w:t xml:space="preserve">évaluations </w:t>
      </w:r>
      <w:r w:rsidRPr="0021226B">
        <w:rPr>
          <w:sz w:val="20"/>
          <w:szCs w:val="20"/>
        </w:rPr>
        <w:t>relati</w:t>
      </w:r>
      <w:r w:rsidR="00F4104C" w:rsidRPr="0021226B">
        <w:rPr>
          <w:sz w:val="20"/>
          <w:szCs w:val="20"/>
        </w:rPr>
        <w:t xml:space="preserve">ves </w:t>
      </w:r>
      <w:r w:rsidRPr="0021226B">
        <w:rPr>
          <w:sz w:val="20"/>
          <w:szCs w:val="20"/>
        </w:rPr>
        <w:t>à l’identification secondaire (</w:t>
      </w:r>
      <w:r w:rsidRPr="0021226B">
        <w:rPr>
          <w:i/>
          <w:iCs/>
          <w:color w:val="0070CD" w:themeColor="text2"/>
          <w:sz w:val="20"/>
          <w:szCs w:val="20"/>
        </w:rPr>
        <w:t>l’établissement modifie le nombre d’</w:t>
      </w:r>
      <w:r w:rsidR="00F4104C" w:rsidRPr="0021226B">
        <w:rPr>
          <w:i/>
          <w:iCs/>
          <w:color w:val="0070CD" w:themeColor="text2"/>
          <w:sz w:val="20"/>
          <w:szCs w:val="20"/>
        </w:rPr>
        <w:t xml:space="preserve">évaluations </w:t>
      </w:r>
      <w:r w:rsidRPr="0021226B">
        <w:rPr>
          <w:i/>
          <w:iCs/>
          <w:color w:val="0070CD" w:themeColor="text2"/>
          <w:sz w:val="20"/>
          <w:szCs w:val="20"/>
        </w:rPr>
        <w:t>en fonction de ses pratiques</w:t>
      </w:r>
      <w:r w:rsidRPr="0021226B">
        <w:rPr>
          <w:sz w:val="20"/>
          <w:szCs w:val="20"/>
        </w:rPr>
        <w:t xml:space="preserve">).  </w:t>
      </w:r>
    </w:p>
    <w:p w14:paraId="798F5168" w14:textId="7901A8FC" w:rsidR="006C72AF" w:rsidRPr="0021226B" w:rsidRDefault="00BE4DEB" w:rsidP="00BE4DEB">
      <w:pPr>
        <w:rPr>
          <w:sz w:val="20"/>
          <w:szCs w:val="20"/>
        </w:rPr>
      </w:pPr>
      <w:r w:rsidRPr="0021226B">
        <w:rPr>
          <w:sz w:val="20"/>
          <w:szCs w:val="20"/>
        </w:rPr>
        <w:t xml:space="preserve">Les </w:t>
      </w:r>
      <w:r w:rsidR="00F3047C" w:rsidRPr="0021226B">
        <w:rPr>
          <w:sz w:val="20"/>
          <w:szCs w:val="20"/>
        </w:rPr>
        <w:t xml:space="preserve">évaluations / </w:t>
      </w:r>
      <w:r w:rsidRPr="0021226B">
        <w:rPr>
          <w:sz w:val="20"/>
          <w:szCs w:val="20"/>
        </w:rPr>
        <w:t>audits pouvant être réalisés sont les suivants</w:t>
      </w:r>
      <w:r w:rsidR="00D97B85" w:rsidRPr="0021226B">
        <w:rPr>
          <w:sz w:val="20"/>
          <w:szCs w:val="20"/>
        </w:rPr>
        <w:t> :</w:t>
      </w:r>
      <w:r w:rsidRPr="0021226B">
        <w:rPr>
          <w:sz w:val="20"/>
          <w:szCs w:val="20"/>
        </w:rPr>
        <w:t xml:space="preserve">  </w:t>
      </w:r>
    </w:p>
    <w:p w14:paraId="612C75D2" w14:textId="5DE8AEF3" w:rsidR="00BE4DEB" w:rsidRDefault="28740794" w:rsidP="000E4C80">
      <w:pPr>
        <w:jc w:val="center"/>
      </w:pPr>
      <w:r>
        <w:rPr>
          <w:noProof/>
        </w:rPr>
        <w:lastRenderedPageBreak/>
        <w:drawing>
          <wp:inline distT="0" distB="0" distL="0" distR="0" wp14:anchorId="62009DF9" wp14:editId="4C469528">
            <wp:extent cx="5760720" cy="3457575"/>
            <wp:effectExtent l="0" t="0" r="0" b="9525"/>
            <wp:docPr id="14"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4"/>
                    <pic:cNvPicPr/>
                  </pic:nvPicPr>
                  <pic:blipFill>
                    <a:blip r:embed="rId19">
                      <a:extLst>
                        <a:ext uri="{28A0092B-C50C-407E-A947-70E740481C1C}">
                          <a14:useLocalDpi xmlns:a14="http://schemas.microsoft.com/office/drawing/2010/main" val="0"/>
                        </a:ext>
                      </a:extLst>
                    </a:blip>
                    <a:stretch>
                      <a:fillRect/>
                    </a:stretch>
                  </pic:blipFill>
                  <pic:spPr>
                    <a:xfrm>
                      <a:off x="0" y="0"/>
                      <a:ext cx="5760720" cy="3457575"/>
                    </a:xfrm>
                    <a:prstGeom prst="rect">
                      <a:avLst/>
                    </a:prstGeom>
                  </pic:spPr>
                </pic:pic>
              </a:graphicData>
            </a:graphic>
          </wp:inline>
        </w:drawing>
      </w:r>
    </w:p>
    <w:p w14:paraId="609DD094" w14:textId="25783947" w:rsidR="00A96574" w:rsidRPr="0021226B" w:rsidRDefault="00D97B85" w:rsidP="00487B6F">
      <w:pPr>
        <w:rPr>
          <w:sz w:val="20"/>
          <w:szCs w:val="20"/>
        </w:rPr>
      </w:pPr>
      <w:r w:rsidRPr="0021226B">
        <w:rPr>
          <w:sz w:val="20"/>
          <w:szCs w:val="20"/>
        </w:rPr>
        <w:t>Source :</w:t>
      </w:r>
      <w:hyperlink r:id="rId20" w:history="1">
        <w:r w:rsidR="00F71F09" w:rsidRPr="0021226B">
          <w:rPr>
            <w:rStyle w:val="Lienhypertexte"/>
            <w:sz w:val="20"/>
            <w:szCs w:val="20"/>
          </w:rPr>
          <w:t>https://grives.sante-paca.fr/</w:t>
        </w:r>
      </w:hyperlink>
    </w:p>
    <w:p w14:paraId="428C7E03" w14:textId="5CC2EA8D" w:rsidR="000E4C80" w:rsidRPr="0021226B" w:rsidRDefault="60B25661" w:rsidP="00487B6F">
      <w:pPr>
        <w:rPr>
          <w:sz w:val="20"/>
          <w:szCs w:val="20"/>
        </w:rPr>
      </w:pPr>
      <w:r w:rsidRPr="0021226B">
        <w:rPr>
          <w:sz w:val="20"/>
          <w:szCs w:val="20"/>
        </w:rPr>
        <w:t>L’analyse est présentée au CO</w:t>
      </w:r>
      <w:r w:rsidR="00AA6A81" w:rsidRPr="0021226B">
        <w:rPr>
          <w:sz w:val="20"/>
          <w:szCs w:val="20"/>
        </w:rPr>
        <w:t>PIL</w:t>
      </w:r>
      <w:r w:rsidR="57A4285E" w:rsidRPr="0021226B">
        <w:rPr>
          <w:sz w:val="20"/>
          <w:szCs w:val="20"/>
        </w:rPr>
        <w:t>, l</w:t>
      </w:r>
      <w:r w:rsidRPr="0021226B">
        <w:rPr>
          <w:sz w:val="20"/>
          <w:szCs w:val="20"/>
        </w:rPr>
        <w:t>es actions d’amélioration sont validées mises en œuvre par le référent en identitovigilance, l</w:t>
      </w:r>
      <w:r w:rsidR="00DD49A6" w:rsidRPr="0021226B">
        <w:rPr>
          <w:sz w:val="20"/>
          <w:szCs w:val="20"/>
        </w:rPr>
        <w:t>e</w:t>
      </w:r>
      <w:r w:rsidRPr="0021226B">
        <w:rPr>
          <w:sz w:val="20"/>
          <w:szCs w:val="20"/>
        </w:rPr>
        <w:t xml:space="preserve"> CO</w:t>
      </w:r>
      <w:r w:rsidR="00AA6A81" w:rsidRPr="0021226B">
        <w:rPr>
          <w:sz w:val="20"/>
          <w:szCs w:val="20"/>
        </w:rPr>
        <w:t>PIL</w:t>
      </w:r>
      <w:r w:rsidRPr="0021226B">
        <w:rPr>
          <w:sz w:val="20"/>
          <w:szCs w:val="20"/>
        </w:rPr>
        <w:t xml:space="preserve">, le service qualité gestion des risques. Les résultats sont restitués au personnel et disponibles dans la GED.  </w:t>
      </w:r>
    </w:p>
    <w:p w14:paraId="1A80D333" w14:textId="3CACFBDD" w:rsidR="00B935DB" w:rsidRDefault="00B935DB" w:rsidP="00487B6F"/>
    <w:p w14:paraId="06DC201B" w14:textId="11E4CF46" w:rsidR="00487B6F" w:rsidRDefault="00B935DB" w:rsidP="00DF0F02">
      <w:pPr>
        <w:pStyle w:val="Titre2"/>
      </w:pPr>
      <w:bookmarkStart w:id="46" w:name="_Toc89543875"/>
      <w:r>
        <w:t>LA GESTION DES RISQUES</w:t>
      </w:r>
      <w:bookmarkEnd w:id="46"/>
      <w:r>
        <w:t xml:space="preserve"> </w:t>
      </w:r>
    </w:p>
    <w:p w14:paraId="61330FF2" w14:textId="3131BF98" w:rsidR="009C6452" w:rsidRPr="0021226B" w:rsidRDefault="009C6452" w:rsidP="009C6452">
      <w:pPr>
        <w:rPr>
          <w:i/>
          <w:iCs/>
          <w:color w:val="0070CD" w:themeColor="text2"/>
          <w:sz w:val="20"/>
          <w:szCs w:val="20"/>
        </w:rPr>
      </w:pPr>
      <w:r w:rsidRPr="0021226B">
        <w:rPr>
          <w:i/>
          <w:iCs/>
          <w:color w:val="0070CD" w:themeColor="text2"/>
          <w:sz w:val="20"/>
          <w:szCs w:val="20"/>
        </w:rPr>
        <w:t xml:space="preserve">Objet du chapitre : ce chapitre vise à décrire les mesures mises en œuvre par l’établissement afin de gérer les risques à priori et a posteriori. </w:t>
      </w:r>
    </w:p>
    <w:p w14:paraId="5C9001E2" w14:textId="583365DA" w:rsidR="009C6452" w:rsidRDefault="009C6452" w:rsidP="000D213A">
      <w:pPr>
        <w:pStyle w:val="Titre3"/>
        <w:numPr>
          <w:ilvl w:val="0"/>
          <w:numId w:val="68"/>
        </w:numPr>
      </w:pPr>
      <w:bookmarkStart w:id="47" w:name="_Toc89543876"/>
      <w:r w:rsidRPr="009C6452">
        <w:t>La gestion des risques a priori</w:t>
      </w:r>
      <w:bookmarkEnd w:id="47"/>
    </w:p>
    <w:p w14:paraId="53178E5C" w14:textId="276D112E" w:rsidR="009C6452" w:rsidRDefault="005335B0" w:rsidP="000D213A">
      <w:pPr>
        <w:pStyle w:val="Titre4"/>
        <w:numPr>
          <w:ilvl w:val="1"/>
          <w:numId w:val="69"/>
        </w:numPr>
      </w:pPr>
      <w:r w:rsidRPr="005335B0">
        <w:t>La veille réglementaire et technique</w:t>
      </w:r>
    </w:p>
    <w:p w14:paraId="58B75B0A" w14:textId="77777777" w:rsidR="005335B0" w:rsidRPr="0021226B" w:rsidRDefault="005335B0" w:rsidP="005335B0">
      <w:pPr>
        <w:rPr>
          <w:i/>
          <w:iCs/>
          <w:color w:val="0070CD" w:themeColor="text2"/>
          <w:sz w:val="20"/>
          <w:szCs w:val="20"/>
        </w:rPr>
      </w:pPr>
      <w:r w:rsidRPr="0021226B">
        <w:rPr>
          <w:i/>
          <w:iCs/>
          <w:color w:val="0070CD" w:themeColor="text2"/>
          <w:sz w:val="20"/>
          <w:szCs w:val="20"/>
        </w:rPr>
        <w:t xml:space="preserve">Objectif du chapitre : décrire les actions de veille réalisées par le référent en identitovigilance.  </w:t>
      </w:r>
    </w:p>
    <w:p w14:paraId="48DDD049" w14:textId="77777777" w:rsidR="00D877DB" w:rsidRPr="0021226B" w:rsidRDefault="1F573B93" w:rsidP="005335B0">
      <w:pPr>
        <w:rPr>
          <w:i/>
          <w:iCs/>
          <w:color w:val="0070CD" w:themeColor="text2"/>
          <w:sz w:val="20"/>
          <w:szCs w:val="20"/>
        </w:rPr>
      </w:pPr>
      <w:r w:rsidRPr="0021226B">
        <w:rPr>
          <w:i/>
          <w:iCs/>
          <w:color w:val="0070CD" w:themeColor="text2"/>
          <w:sz w:val="20"/>
          <w:szCs w:val="20"/>
        </w:rPr>
        <w:t xml:space="preserve">L’établissement adapte la rédaction proposée à ses pratiques. </w:t>
      </w:r>
    </w:p>
    <w:p w14:paraId="6FC6CDDD" w14:textId="222D8F43" w:rsidR="005335B0" w:rsidRPr="0021226B" w:rsidRDefault="005335B0" w:rsidP="005335B0">
      <w:pPr>
        <w:rPr>
          <w:sz w:val="20"/>
          <w:szCs w:val="20"/>
        </w:rPr>
      </w:pPr>
      <w:r w:rsidRPr="0021226B">
        <w:rPr>
          <w:sz w:val="20"/>
          <w:szCs w:val="20"/>
        </w:rPr>
        <w:t xml:space="preserve">Le référent en identitovigilance réalise une veille réglementaire et technique en utilisant les ressources disponibles (liste non exhaustive) :  </w:t>
      </w:r>
    </w:p>
    <w:p w14:paraId="38D47FA9" w14:textId="5AF30A0F" w:rsidR="005335B0" w:rsidRPr="0021226B" w:rsidRDefault="005335B0" w:rsidP="000D213A">
      <w:pPr>
        <w:pStyle w:val="Paragraphedeliste"/>
        <w:numPr>
          <w:ilvl w:val="0"/>
          <w:numId w:val="45"/>
        </w:numPr>
        <w:rPr>
          <w:sz w:val="20"/>
          <w:szCs w:val="20"/>
        </w:rPr>
      </w:pPr>
      <w:r w:rsidRPr="0021226B">
        <w:rPr>
          <w:sz w:val="20"/>
          <w:szCs w:val="20"/>
        </w:rPr>
        <w:t xml:space="preserve">journal officiel et bulletins officiels, lettre de l’APM, </w:t>
      </w:r>
      <w:proofErr w:type="spellStart"/>
      <w:r w:rsidRPr="0021226B">
        <w:rPr>
          <w:sz w:val="20"/>
          <w:szCs w:val="20"/>
        </w:rPr>
        <w:t>Hospimedia</w:t>
      </w:r>
      <w:proofErr w:type="spellEnd"/>
      <w:r w:rsidR="00D544BE" w:rsidRPr="0021226B">
        <w:rPr>
          <w:sz w:val="20"/>
          <w:szCs w:val="20"/>
        </w:rPr>
        <w:t xml:space="preserve">, … </w:t>
      </w:r>
      <w:r w:rsidRPr="0021226B">
        <w:rPr>
          <w:sz w:val="20"/>
          <w:szCs w:val="20"/>
        </w:rPr>
        <w:t xml:space="preserve">; </w:t>
      </w:r>
    </w:p>
    <w:p w14:paraId="4B325148" w14:textId="57F0BB1D" w:rsidR="005335B0" w:rsidRPr="0021226B" w:rsidRDefault="1F573B93" w:rsidP="000D213A">
      <w:pPr>
        <w:pStyle w:val="Paragraphedeliste"/>
        <w:numPr>
          <w:ilvl w:val="0"/>
          <w:numId w:val="45"/>
        </w:numPr>
        <w:rPr>
          <w:sz w:val="20"/>
          <w:szCs w:val="20"/>
        </w:rPr>
      </w:pPr>
      <w:r w:rsidRPr="0021226B">
        <w:rPr>
          <w:sz w:val="20"/>
          <w:szCs w:val="20"/>
        </w:rPr>
        <w:t>utilisation de</w:t>
      </w:r>
      <w:r w:rsidR="00D877DB" w:rsidRPr="0021226B">
        <w:rPr>
          <w:sz w:val="20"/>
          <w:szCs w:val="20"/>
        </w:rPr>
        <w:t xml:space="preserve">s espaces </w:t>
      </w:r>
      <w:r w:rsidR="00100B3E" w:rsidRPr="0021226B">
        <w:rPr>
          <w:sz w:val="20"/>
          <w:szCs w:val="20"/>
        </w:rPr>
        <w:t>collaboratifs</w:t>
      </w:r>
      <w:r w:rsidR="0056580A" w:rsidRPr="0021226B">
        <w:rPr>
          <w:sz w:val="20"/>
          <w:szCs w:val="20"/>
        </w:rPr>
        <w:t xml:space="preserve"> régionaux en identitovigilance </w:t>
      </w:r>
    </w:p>
    <w:p w14:paraId="64651DA8" w14:textId="35169DA6" w:rsidR="005335B0" w:rsidRPr="0021226B" w:rsidRDefault="005335B0" w:rsidP="000D213A">
      <w:pPr>
        <w:pStyle w:val="Paragraphedeliste"/>
        <w:numPr>
          <w:ilvl w:val="0"/>
          <w:numId w:val="45"/>
        </w:numPr>
        <w:rPr>
          <w:sz w:val="20"/>
          <w:szCs w:val="20"/>
        </w:rPr>
      </w:pPr>
      <w:r w:rsidRPr="0021226B">
        <w:rPr>
          <w:sz w:val="20"/>
          <w:szCs w:val="20"/>
        </w:rPr>
        <w:t xml:space="preserve">consultation du site de l’Agence du Numérique en Santé ; </w:t>
      </w:r>
    </w:p>
    <w:p w14:paraId="162FA275" w14:textId="11CB999F" w:rsidR="005335B0" w:rsidRPr="0021226B" w:rsidRDefault="005335B0" w:rsidP="000D213A">
      <w:pPr>
        <w:pStyle w:val="Paragraphedeliste"/>
        <w:numPr>
          <w:ilvl w:val="0"/>
          <w:numId w:val="45"/>
        </w:numPr>
        <w:rPr>
          <w:sz w:val="20"/>
          <w:szCs w:val="20"/>
        </w:rPr>
      </w:pPr>
      <w:r w:rsidRPr="0021226B">
        <w:rPr>
          <w:sz w:val="20"/>
          <w:szCs w:val="20"/>
        </w:rPr>
        <w:t xml:space="preserve">communication des éditeurs ; </w:t>
      </w:r>
    </w:p>
    <w:p w14:paraId="3C780F9C" w14:textId="0ED8519E" w:rsidR="005335B0" w:rsidRPr="0021226B" w:rsidRDefault="005335B0" w:rsidP="000D213A">
      <w:pPr>
        <w:pStyle w:val="Paragraphedeliste"/>
        <w:numPr>
          <w:ilvl w:val="0"/>
          <w:numId w:val="45"/>
        </w:numPr>
        <w:rPr>
          <w:sz w:val="20"/>
          <w:szCs w:val="20"/>
        </w:rPr>
      </w:pPr>
      <w:r w:rsidRPr="0021226B">
        <w:rPr>
          <w:sz w:val="20"/>
          <w:szCs w:val="20"/>
        </w:rPr>
        <w:t>participation des sessions de formations et d’information</w:t>
      </w:r>
      <w:r w:rsidR="00D53852" w:rsidRPr="0021226B">
        <w:rPr>
          <w:sz w:val="20"/>
          <w:szCs w:val="20"/>
        </w:rPr>
        <w:t xml:space="preserve"> </w:t>
      </w:r>
      <w:r w:rsidRPr="0021226B">
        <w:rPr>
          <w:sz w:val="20"/>
          <w:szCs w:val="20"/>
        </w:rPr>
        <w:t xml:space="preserve">; </w:t>
      </w:r>
    </w:p>
    <w:p w14:paraId="53788D52" w14:textId="256B5DF8" w:rsidR="005335B0" w:rsidRDefault="000D7C9F" w:rsidP="00092811">
      <w:pPr>
        <w:pStyle w:val="Titre4"/>
      </w:pPr>
      <w:r w:rsidRPr="000D7C9F">
        <w:t>Modalités d’attribution et de gestion des droits d’accès informatiques</w:t>
      </w:r>
    </w:p>
    <w:p w14:paraId="2C5FE885" w14:textId="1AC7CAA8" w:rsidR="000D7C9F" w:rsidRPr="0021226B" w:rsidRDefault="000D7C9F" w:rsidP="000D7C9F">
      <w:pPr>
        <w:rPr>
          <w:i/>
          <w:iCs/>
          <w:color w:val="0070CD" w:themeColor="text2"/>
          <w:sz w:val="20"/>
          <w:szCs w:val="20"/>
        </w:rPr>
      </w:pPr>
      <w:r w:rsidRPr="0021226B">
        <w:rPr>
          <w:i/>
          <w:iCs/>
          <w:color w:val="0070CD" w:themeColor="text2"/>
          <w:sz w:val="20"/>
          <w:szCs w:val="20"/>
        </w:rPr>
        <w:lastRenderedPageBreak/>
        <w:t xml:space="preserve">Objet du chapitre : préciser les principes retenus par la structure pour sécuriser les opérations de création, recherche, modification d’identités (qui détermine les droits ; comment sont formés et gérés les nouveaux arrivants, les intérimaires, les personnels qui quittent définitivement la structure…).  </w:t>
      </w:r>
    </w:p>
    <w:p w14:paraId="07D04A67" w14:textId="2C600910" w:rsidR="00682EB7" w:rsidRPr="0021226B" w:rsidRDefault="00682EB7" w:rsidP="00682EB7">
      <w:pPr>
        <w:rPr>
          <w:sz w:val="20"/>
          <w:szCs w:val="20"/>
        </w:rPr>
      </w:pPr>
      <w:r w:rsidRPr="0021226B">
        <w:rPr>
          <w:sz w:val="20"/>
          <w:szCs w:val="20"/>
        </w:rPr>
        <w:t xml:space="preserve">L’établissement a défini des profils d’accès au système d’informations dépendant de la fonction des personnels. La liste de ces profils est consultable dans la GED. Une attention particulière a été portée à la gestion des copies de pièces d’identité disponibles dans la GED. Seuls les personnels en charge de la création et de la fiabilisation des identités peuvent accéder à ces documents.  </w:t>
      </w:r>
    </w:p>
    <w:p w14:paraId="1DE6A4BA" w14:textId="01EA6F1E" w:rsidR="000D7C9F" w:rsidRPr="0021226B" w:rsidRDefault="0CDADBAA" w:rsidP="00682EB7">
      <w:pPr>
        <w:rPr>
          <w:sz w:val="20"/>
          <w:szCs w:val="20"/>
        </w:rPr>
      </w:pPr>
      <w:r w:rsidRPr="0021226B">
        <w:rPr>
          <w:sz w:val="20"/>
          <w:szCs w:val="20"/>
        </w:rPr>
        <w:t xml:space="preserve">Les profils d’accès sont révisés annuellement par </w:t>
      </w:r>
      <w:r w:rsidRPr="0021226B">
        <w:rPr>
          <w:i/>
          <w:iCs/>
          <w:color w:val="00B050"/>
          <w:sz w:val="20"/>
          <w:szCs w:val="20"/>
        </w:rPr>
        <w:t>mettre ici l’instance en charge de la révision des profils d’accès</w:t>
      </w:r>
      <w:r w:rsidR="1CDD5E0B" w:rsidRPr="0021226B">
        <w:rPr>
          <w:sz w:val="20"/>
          <w:szCs w:val="20"/>
        </w:rPr>
        <w:t xml:space="preserve">. </w:t>
      </w:r>
      <w:r w:rsidRPr="0021226B">
        <w:rPr>
          <w:sz w:val="20"/>
          <w:szCs w:val="20"/>
        </w:rPr>
        <w:t xml:space="preserve"> </w:t>
      </w:r>
    </w:p>
    <w:p w14:paraId="5488DFBE" w14:textId="45A858B3" w:rsidR="00682EB7" w:rsidRPr="0021226B" w:rsidRDefault="00682EB7" w:rsidP="00682EB7">
      <w:pPr>
        <w:rPr>
          <w:sz w:val="20"/>
          <w:szCs w:val="20"/>
        </w:rPr>
      </w:pPr>
      <w:r w:rsidRPr="0021226B">
        <w:rPr>
          <w:sz w:val="20"/>
          <w:szCs w:val="20"/>
        </w:rPr>
        <w:t xml:space="preserve">L’attribution de droits d’accès au système d’information, la gestion des accès et les modalités de contrôles mises en œuvre sont décrites dans la charte informatique. </w:t>
      </w:r>
    </w:p>
    <w:p w14:paraId="48485A53" w14:textId="5405B41A" w:rsidR="00682EB7" w:rsidRPr="0021226B" w:rsidRDefault="00682EB7" w:rsidP="00682EB7">
      <w:pPr>
        <w:rPr>
          <w:sz w:val="20"/>
          <w:szCs w:val="20"/>
        </w:rPr>
      </w:pPr>
      <w:r w:rsidRPr="0021226B">
        <w:rPr>
          <w:sz w:val="20"/>
          <w:szCs w:val="20"/>
        </w:rPr>
        <w:t xml:space="preserve">Si l’établissement dispose d’un annuaire de gestion des droits d’accès (type annuaire d’entreprise ou IAM), il peut être utile de le préciser ici.  </w:t>
      </w:r>
    </w:p>
    <w:p w14:paraId="6566E17F" w14:textId="4E0DD5CE" w:rsidR="00E7150D" w:rsidRPr="0021226B" w:rsidRDefault="00E7150D" w:rsidP="00E7150D">
      <w:pPr>
        <w:rPr>
          <w:sz w:val="20"/>
          <w:szCs w:val="20"/>
        </w:rPr>
      </w:pPr>
      <w:r w:rsidRPr="0021226B">
        <w:rPr>
          <w:sz w:val="20"/>
          <w:szCs w:val="20"/>
        </w:rPr>
        <w:t xml:space="preserve">L’obtention de droit d’accès au système d’information est conditionnée par la signature de la charte d’utilisation des moyens informatiques.  Cette charte précise les droits et devoirs de l’utilisateur, répertorie l’ensemble des moyens informatiques et outils numériques mis à disposition des utilisateurs, définit les pratiques autorisées, les mesures de contrôle pouvant être mises en œuvre, les sanctions encourues en cas de non-respect des obligations de la charte. </w:t>
      </w:r>
    </w:p>
    <w:p w14:paraId="24669398" w14:textId="4520C5F9" w:rsidR="00E7150D" w:rsidRPr="0021226B" w:rsidRDefault="00E7150D" w:rsidP="00E7150D">
      <w:pPr>
        <w:rPr>
          <w:i/>
          <w:iCs/>
          <w:color w:val="0070CD" w:themeColor="text2"/>
          <w:sz w:val="20"/>
          <w:szCs w:val="20"/>
        </w:rPr>
      </w:pPr>
      <w:r w:rsidRPr="0021226B">
        <w:rPr>
          <w:i/>
          <w:iCs/>
          <w:color w:val="0070CD" w:themeColor="text2"/>
          <w:sz w:val="20"/>
          <w:szCs w:val="20"/>
        </w:rPr>
        <w:t xml:space="preserve">Décrire ici l’organisation mise en œuvre pour gérer les droits d’accès et les habilitations ou renvoyer à la charte informatique ou à la procédure de sécurité informatique.  </w:t>
      </w:r>
    </w:p>
    <w:p w14:paraId="2BB216FE" w14:textId="56C8C16F" w:rsidR="00E7150D" w:rsidRPr="0021226B" w:rsidRDefault="00E7150D" w:rsidP="00E7150D">
      <w:pPr>
        <w:rPr>
          <w:i/>
          <w:iCs/>
          <w:color w:val="0070CD" w:themeColor="text2"/>
          <w:sz w:val="20"/>
          <w:szCs w:val="20"/>
        </w:rPr>
      </w:pPr>
      <w:r w:rsidRPr="0021226B">
        <w:rPr>
          <w:i/>
          <w:iCs/>
          <w:color w:val="0070CD" w:themeColor="text2"/>
          <w:sz w:val="20"/>
          <w:szCs w:val="20"/>
        </w:rPr>
        <w:t xml:space="preserve">Par exemple :  </w:t>
      </w:r>
    </w:p>
    <w:p w14:paraId="3A91DDEB" w14:textId="4B365F04" w:rsidR="00E7150D" w:rsidRPr="0021226B" w:rsidRDefault="6462B728" w:rsidP="00E7150D">
      <w:pPr>
        <w:rPr>
          <w:sz w:val="20"/>
          <w:szCs w:val="20"/>
        </w:rPr>
      </w:pPr>
      <w:r w:rsidRPr="0021226B">
        <w:rPr>
          <w:sz w:val="20"/>
          <w:szCs w:val="20"/>
        </w:rPr>
        <w:t xml:space="preserve">Tout départ de personnel est signalé au service </w:t>
      </w:r>
      <w:r w:rsidRPr="0021226B">
        <w:rPr>
          <w:i/>
          <w:iCs/>
          <w:color w:val="00B050"/>
          <w:sz w:val="20"/>
          <w:szCs w:val="20"/>
        </w:rPr>
        <w:t>mettre ici le nom du service</w:t>
      </w:r>
      <w:r w:rsidRPr="0021226B">
        <w:rPr>
          <w:color w:val="00B050"/>
          <w:sz w:val="20"/>
          <w:szCs w:val="20"/>
        </w:rPr>
        <w:t xml:space="preserve"> </w:t>
      </w:r>
      <w:r w:rsidRPr="0021226B">
        <w:rPr>
          <w:i/>
          <w:iCs/>
          <w:color w:val="00B050"/>
          <w:sz w:val="20"/>
          <w:szCs w:val="20"/>
        </w:rPr>
        <w:t>compétent</w:t>
      </w:r>
      <w:r w:rsidRPr="0021226B">
        <w:rPr>
          <w:sz w:val="20"/>
          <w:szCs w:val="20"/>
        </w:rPr>
        <w:t xml:space="preserve"> le compte est alors immédiatement inactivé</w:t>
      </w:r>
      <w:r w:rsidR="0CAB8939" w:rsidRPr="0021226B">
        <w:rPr>
          <w:sz w:val="20"/>
          <w:szCs w:val="20"/>
        </w:rPr>
        <w:t xml:space="preserve">. </w:t>
      </w:r>
    </w:p>
    <w:p w14:paraId="2F7587A2" w14:textId="0510001B" w:rsidR="00E7150D" w:rsidRPr="0021226B" w:rsidRDefault="00E7150D" w:rsidP="00E7150D">
      <w:pPr>
        <w:rPr>
          <w:sz w:val="20"/>
          <w:szCs w:val="20"/>
        </w:rPr>
      </w:pPr>
      <w:r w:rsidRPr="0021226B">
        <w:rPr>
          <w:sz w:val="20"/>
          <w:szCs w:val="20"/>
        </w:rPr>
        <w:t xml:space="preserve">Conformément à la politique générale de sécurité des systèmes d’information en santé, une revue des droits d’accès est réalisée semestriellement.  </w:t>
      </w:r>
    </w:p>
    <w:p w14:paraId="637FBE57" w14:textId="77777777" w:rsidR="00E7150D" w:rsidRPr="0021226B" w:rsidRDefault="00E7150D" w:rsidP="00E7150D">
      <w:pPr>
        <w:rPr>
          <w:sz w:val="20"/>
          <w:szCs w:val="20"/>
        </w:rPr>
      </w:pPr>
      <w:r w:rsidRPr="0021226B">
        <w:rPr>
          <w:sz w:val="20"/>
          <w:szCs w:val="20"/>
        </w:rPr>
        <w:t xml:space="preserve">La liste des droits d’accès, la matrice des droits sont tenues à jour par le responsable des systèmes d’information.  </w:t>
      </w:r>
    </w:p>
    <w:p w14:paraId="636CC087" w14:textId="2546CE1A" w:rsidR="007368D8" w:rsidRPr="0021226B" w:rsidRDefault="00E7150D" w:rsidP="00E7150D">
      <w:pPr>
        <w:rPr>
          <w:sz w:val="20"/>
          <w:szCs w:val="20"/>
        </w:rPr>
      </w:pPr>
      <w:r w:rsidRPr="0021226B">
        <w:rPr>
          <w:sz w:val="20"/>
          <w:szCs w:val="20"/>
        </w:rPr>
        <w:t>Les personnels habilités à créer des identités sont formés et évalués avant l’attribution des droits.</w:t>
      </w:r>
    </w:p>
    <w:p w14:paraId="285D8135" w14:textId="32CBDDF6" w:rsidR="0014622A" w:rsidRDefault="0014622A" w:rsidP="00092811">
      <w:pPr>
        <w:pStyle w:val="Titre4"/>
      </w:pPr>
      <w:r>
        <w:t>Traçabilité des actions</w:t>
      </w:r>
    </w:p>
    <w:p w14:paraId="3B9D4EC3" w14:textId="7404AFF5" w:rsidR="0014622A" w:rsidRPr="0021226B" w:rsidRDefault="0014622A" w:rsidP="0014622A">
      <w:pPr>
        <w:rPr>
          <w:i/>
          <w:iCs/>
          <w:color w:val="0070CD" w:themeColor="text2"/>
          <w:sz w:val="20"/>
          <w:szCs w:val="20"/>
        </w:rPr>
      </w:pPr>
      <w:r w:rsidRPr="0021226B">
        <w:rPr>
          <w:i/>
          <w:iCs/>
          <w:color w:val="0070CD" w:themeColor="text2"/>
          <w:sz w:val="20"/>
          <w:szCs w:val="20"/>
        </w:rPr>
        <w:t xml:space="preserve">Objet du chapitre : préciser les modalités d’analyse de l’historique des actions relatives aux données d’identité. </w:t>
      </w:r>
    </w:p>
    <w:p w14:paraId="59426341" w14:textId="7D58E636" w:rsidR="0014622A" w:rsidRPr="0021226B" w:rsidRDefault="0014622A" w:rsidP="0014622A">
      <w:pPr>
        <w:rPr>
          <w:sz w:val="20"/>
          <w:szCs w:val="20"/>
        </w:rPr>
      </w:pPr>
      <w:r w:rsidRPr="0021226B">
        <w:rPr>
          <w:sz w:val="20"/>
          <w:szCs w:val="20"/>
        </w:rPr>
        <w:t xml:space="preserve">L’ensemble des applications informatiques participant à la prise en charge de l’usager disposent de fonctionnalités d’enregistrement horodaté des accès précisant le nom (login), le type d’accès (lecture ou écriture), les documents consultés. </w:t>
      </w:r>
    </w:p>
    <w:p w14:paraId="62E6A468" w14:textId="77777777" w:rsidR="0014622A" w:rsidRPr="0021226B" w:rsidRDefault="0014622A" w:rsidP="0014622A">
      <w:pPr>
        <w:rPr>
          <w:sz w:val="20"/>
          <w:szCs w:val="20"/>
        </w:rPr>
      </w:pPr>
      <w:r w:rsidRPr="0021226B">
        <w:rPr>
          <w:sz w:val="20"/>
          <w:szCs w:val="20"/>
        </w:rPr>
        <w:t xml:space="preserve">L’ensemble des actions réalisées sur les identités sont tracées, historisées et conservées pendant la durée de vie du dossier.  </w:t>
      </w:r>
    </w:p>
    <w:p w14:paraId="03EC6F48" w14:textId="4B881A8E" w:rsidR="0014622A" w:rsidRPr="0021226B" w:rsidRDefault="0014622A" w:rsidP="0014622A">
      <w:pPr>
        <w:rPr>
          <w:sz w:val="20"/>
          <w:szCs w:val="20"/>
        </w:rPr>
      </w:pPr>
      <w:r w:rsidRPr="0021226B">
        <w:rPr>
          <w:sz w:val="20"/>
          <w:szCs w:val="20"/>
        </w:rPr>
        <w:t>La structure définit les personnels ayant besoin d’accéder à l’historisation des informations. L’octroi de ces droits d’accès doit être justifié par la finalité (</w:t>
      </w:r>
      <w:r w:rsidRPr="0021226B">
        <w:rPr>
          <w:i/>
          <w:iCs/>
          <w:color w:val="0070CD" w:themeColor="text2"/>
          <w:sz w:val="20"/>
          <w:szCs w:val="20"/>
        </w:rPr>
        <w:t>à préciser si des accès sont donnés à des fonctions qui peuvent paraître inhabituelles</w:t>
      </w:r>
      <w:r w:rsidRPr="0021226B">
        <w:rPr>
          <w:sz w:val="20"/>
          <w:szCs w:val="20"/>
        </w:rPr>
        <w:t xml:space="preserve">).  </w:t>
      </w:r>
    </w:p>
    <w:p w14:paraId="2075C698" w14:textId="77777777" w:rsidR="0014622A" w:rsidRPr="0021226B" w:rsidRDefault="0014622A" w:rsidP="0014622A">
      <w:pPr>
        <w:rPr>
          <w:i/>
          <w:iCs/>
          <w:color w:val="0070CD" w:themeColor="text2"/>
          <w:sz w:val="20"/>
          <w:szCs w:val="20"/>
        </w:rPr>
      </w:pPr>
      <w:r w:rsidRPr="0021226B">
        <w:rPr>
          <w:i/>
          <w:iCs/>
          <w:color w:val="0070CD" w:themeColor="text2"/>
          <w:sz w:val="20"/>
          <w:szCs w:val="20"/>
        </w:rPr>
        <w:t xml:space="preserve">Préciser ici les fonctions des personnels autorisés par exemple :  </w:t>
      </w:r>
    </w:p>
    <w:p w14:paraId="615079DA" w14:textId="5B0497B8" w:rsidR="0014622A" w:rsidRPr="0021226B" w:rsidRDefault="1CA105F6" w:rsidP="000D213A">
      <w:pPr>
        <w:pStyle w:val="Paragraphedeliste"/>
        <w:numPr>
          <w:ilvl w:val="0"/>
          <w:numId w:val="46"/>
        </w:numPr>
        <w:rPr>
          <w:sz w:val="20"/>
          <w:szCs w:val="20"/>
        </w:rPr>
      </w:pPr>
      <w:r w:rsidRPr="0021226B">
        <w:rPr>
          <w:sz w:val="20"/>
          <w:szCs w:val="20"/>
        </w:rPr>
        <w:t>membre d</w:t>
      </w:r>
      <w:r w:rsidR="0056580A" w:rsidRPr="0021226B">
        <w:rPr>
          <w:sz w:val="20"/>
          <w:szCs w:val="20"/>
        </w:rPr>
        <w:t xml:space="preserve">u </w:t>
      </w:r>
      <w:r w:rsidR="66B56E2B" w:rsidRPr="0021226B">
        <w:rPr>
          <w:sz w:val="20"/>
          <w:szCs w:val="20"/>
        </w:rPr>
        <w:t>CO</w:t>
      </w:r>
      <w:r w:rsidR="0056580A" w:rsidRPr="0021226B">
        <w:rPr>
          <w:sz w:val="20"/>
          <w:szCs w:val="20"/>
        </w:rPr>
        <w:t>PIL</w:t>
      </w:r>
    </w:p>
    <w:p w14:paraId="570CE398" w14:textId="5F83F1E0" w:rsidR="0014622A" w:rsidRPr="0021226B" w:rsidRDefault="0014622A" w:rsidP="000D213A">
      <w:pPr>
        <w:pStyle w:val="Paragraphedeliste"/>
        <w:numPr>
          <w:ilvl w:val="0"/>
          <w:numId w:val="46"/>
        </w:numPr>
        <w:rPr>
          <w:sz w:val="20"/>
          <w:szCs w:val="20"/>
        </w:rPr>
      </w:pPr>
      <w:r w:rsidRPr="0021226B">
        <w:rPr>
          <w:sz w:val="20"/>
          <w:szCs w:val="20"/>
        </w:rPr>
        <w:t xml:space="preserve">référent en identitovigilance </w:t>
      </w:r>
    </w:p>
    <w:p w14:paraId="57C7C513" w14:textId="1A808C4B" w:rsidR="0014622A" w:rsidRPr="0021226B" w:rsidRDefault="0014622A" w:rsidP="000D213A">
      <w:pPr>
        <w:pStyle w:val="Paragraphedeliste"/>
        <w:numPr>
          <w:ilvl w:val="0"/>
          <w:numId w:val="46"/>
        </w:numPr>
        <w:rPr>
          <w:sz w:val="20"/>
          <w:szCs w:val="20"/>
        </w:rPr>
      </w:pPr>
      <w:r w:rsidRPr="0021226B">
        <w:rPr>
          <w:sz w:val="20"/>
          <w:szCs w:val="20"/>
        </w:rPr>
        <w:t xml:space="preserve">personnels du service informatique… </w:t>
      </w:r>
    </w:p>
    <w:p w14:paraId="25E04145" w14:textId="77777777" w:rsidR="0014622A" w:rsidRPr="0021226B" w:rsidRDefault="0014622A" w:rsidP="0014622A">
      <w:pPr>
        <w:rPr>
          <w:i/>
          <w:iCs/>
          <w:color w:val="0070CD" w:themeColor="text2"/>
          <w:sz w:val="20"/>
          <w:szCs w:val="20"/>
        </w:rPr>
      </w:pPr>
      <w:r w:rsidRPr="0021226B">
        <w:rPr>
          <w:i/>
          <w:iCs/>
          <w:color w:val="0070CD" w:themeColor="text2"/>
          <w:sz w:val="20"/>
          <w:szCs w:val="20"/>
        </w:rPr>
        <w:lastRenderedPageBreak/>
        <w:t xml:space="preserve">Préciser ici les modalités de contrôle des accès par exemple :  </w:t>
      </w:r>
    </w:p>
    <w:p w14:paraId="2734C5F7" w14:textId="77777777" w:rsidR="0014622A" w:rsidRPr="0021226B" w:rsidRDefault="0014622A" w:rsidP="0014622A">
      <w:pPr>
        <w:rPr>
          <w:sz w:val="20"/>
          <w:szCs w:val="20"/>
        </w:rPr>
      </w:pPr>
      <w:r w:rsidRPr="0021226B">
        <w:rPr>
          <w:sz w:val="20"/>
          <w:szCs w:val="20"/>
        </w:rPr>
        <w:t xml:space="preserve">Des contrôles d’accès aux dossiers sont réalisés :  </w:t>
      </w:r>
    </w:p>
    <w:p w14:paraId="2E9B5CAA" w14:textId="7BCFA94B" w:rsidR="0014622A" w:rsidRPr="0021226B" w:rsidRDefault="0014622A" w:rsidP="000D213A">
      <w:pPr>
        <w:pStyle w:val="Paragraphedeliste"/>
        <w:numPr>
          <w:ilvl w:val="0"/>
          <w:numId w:val="47"/>
        </w:numPr>
        <w:rPr>
          <w:sz w:val="20"/>
          <w:szCs w:val="20"/>
        </w:rPr>
      </w:pPr>
      <w:r w:rsidRPr="0021226B">
        <w:rPr>
          <w:sz w:val="20"/>
          <w:szCs w:val="20"/>
        </w:rPr>
        <w:t xml:space="preserve">aléatoirement de façon semestrielle ; </w:t>
      </w:r>
    </w:p>
    <w:p w14:paraId="015EE0E7" w14:textId="7B25E978" w:rsidR="0014622A" w:rsidRPr="0021226B" w:rsidRDefault="0014622A" w:rsidP="000D213A">
      <w:pPr>
        <w:pStyle w:val="Paragraphedeliste"/>
        <w:numPr>
          <w:ilvl w:val="0"/>
          <w:numId w:val="47"/>
        </w:numPr>
        <w:rPr>
          <w:sz w:val="20"/>
          <w:szCs w:val="20"/>
        </w:rPr>
      </w:pPr>
      <w:r w:rsidRPr="0021226B">
        <w:rPr>
          <w:sz w:val="20"/>
          <w:szCs w:val="20"/>
        </w:rPr>
        <w:t>ponctuellement sur les dossiers sensibles (dossier de personnels de l’établissement, …) ou en cas de plainte ou de réclamation ou lorsqu’il existe un doute sur le comportement d’un professionnel ou à titre systématique, par exemple pour vérifier l’absence d’intrusion externe dans le système d’information.</w:t>
      </w:r>
    </w:p>
    <w:p w14:paraId="2E0EBD20" w14:textId="40C76836" w:rsidR="00642B3C" w:rsidRDefault="23079C5A" w:rsidP="00092811">
      <w:pPr>
        <w:pStyle w:val="Titre4"/>
      </w:pPr>
      <w:r>
        <w:t>Fiabilisation des interfaces d’identités</w:t>
      </w:r>
    </w:p>
    <w:p w14:paraId="70C20553" w14:textId="782178FA" w:rsidR="00474AF3" w:rsidRPr="0021226B" w:rsidRDefault="00474AF3" w:rsidP="00474AF3">
      <w:pPr>
        <w:rPr>
          <w:sz w:val="20"/>
          <w:szCs w:val="20"/>
        </w:rPr>
      </w:pPr>
      <w:r w:rsidRPr="0021226B">
        <w:rPr>
          <w:sz w:val="20"/>
          <w:szCs w:val="20"/>
        </w:rPr>
        <w:t>L’établissement met en œuvre une procédure de test des interfaces d’identités. Ces tests sont conduits par l</w:t>
      </w:r>
      <w:r w:rsidR="0056580A" w:rsidRPr="0021226B">
        <w:rPr>
          <w:sz w:val="20"/>
          <w:szCs w:val="20"/>
        </w:rPr>
        <w:t>e COPIL</w:t>
      </w:r>
      <w:r w:rsidRPr="0021226B">
        <w:rPr>
          <w:sz w:val="20"/>
          <w:szCs w:val="20"/>
        </w:rPr>
        <w:t xml:space="preserve">, le service informatique et les référents logiciels métiers en relation avec le ou les éditeurs avant la mise en production de la version. </w:t>
      </w:r>
    </w:p>
    <w:p w14:paraId="5B3A6B6A" w14:textId="13D1C6D2" w:rsidR="00600A7A" w:rsidRPr="0021226B" w:rsidRDefault="00474AF3" w:rsidP="00474AF3">
      <w:pPr>
        <w:rPr>
          <w:sz w:val="20"/>
          <w:szCs w:val="20"/>
        </w:rPr>
      </w:pPr>
      <w:r w:rsidRPr="0021226B">
        <w:rPr>
          <w:sz w:val="20"/>
          <w:szCs w:val="20"/>
        </w:rPr>
        <w:t xml:space="preserve">Les tests sont mis en œuvre à chaque changement de version majeure d’un outil ou de l’EAI.  </w:t>
      </w:r>
    </w:p>
    <w:p w14:paraId="7C410499" w14:textId="50C74747" w:rsidR="00474AF3" w:rsidRPr="0021226B" w:rsidRDefault="00474AF3" w:rsidP="00474AF3">
      <w:pPr>
        <w:rPr>
          <w:i/>
          <w:iCs/>
          <w:color w:val="0070CD" w:themeColor="text2"/>
          <w:sz w:val="20"/>
          <w:szCs w:val="20"/>
        </w:rPr>
      </w:pPr>
      <w:r w:rsidRPr="0021226B">
        <w:rPr>
          <w:i/>
          <w:iCs/>
          <w:color w:val="0070CD" w:themeColor="text2"/>
          <w:sz w:val="20"/>
          <w:szCs w:val="20"/>
        </w:rPr>
        <w:t xml:space="preserve">(si l’établissement ne dispose pas de base de tests, les tests doivent être conduits avant la remise à disposition des applicatifs pour les utilisateurs, l’établissement précise ici son organisation).  </w:t>
      </w:r>
    </w:p>
    <w:p w14:paraId="71C52D52" w14:textId="7AE04092" w:rsidR="00474AF3" w:rsidRPr="0021226B" w:rsidRDefault="00474AF3" w:rsidP="00474AF3">
      <w:pPr>
        <w:rPr>
          <w:i/>
          <w:iCs/>
          <w:color w:val="0070CD" w:themeColor="text2"/>
          <w:sz w:val="20"/>
          <w:szCs w:val="20"/>
        </w:rPr>
      </w:pPr>
      <w:r w:rsidRPr="0021226B">
        <w:rPr>
          <w:i/>
          <w:iCs/>
          <w:color w:val="0070CD" w:themeColor="text2"/>
          <w:sz w:val="20"/>
          <w:szCs w:val="20"/>
        </w:rPr>
        <w:t xml:space="preserve">La procédure doit décrire qui </w:t>
      </w:r>
      <w:proofErr w:type="gramStart"/>
      <w:r w:rsidRPr="0021226B">
        <w:rPr>
          <w:i/>
          <w:iCs/>
          <w:color w:val="0070CD" w:themeColor="text2"/>
          <w:sz w:val="20"/>
          <w:szCs w:val="20"/>
        </w:rPr>
        <w:t>est en charge</w:t>
      </w:r>
      <w:proofErr w:type="gramEnd"/>
      <w:r w:rsidRPr="0021226B">
        <w:rPr>
          <w:i/>
          <w:iCs/>
          <w:color w:val="0070CD" w:themeColor="text2"/>
          <w:sz w:val="20"/>
          <w:szCs w:val="20"/>
        </w:rPr>
        <w:t xml:space="preserve"> de la réalisation des tests, à quelles occasion les tests sont réalisés, quels sont les tests réalisés, quelle est la traçabilité.</w:t>
      </w:r>
    </w:p>
    <w:p w14:paraId="081A0A8B" w14:textId="78834D4B" w:rsidR="00474AF3" w:rsidRDefault="00677122" w:rsidP="00092811">
      <w:pPr>
        <w:pStyle w:val="Titre4"/>
      </w:pPr>
      <w:r w:rsidRPr="00677122">
        <w:t>Sécurisation de l’identité dans les logiciels non ou incomplètement interfacés</w:t>
      </w:r>
    </w:p>
    <w:p w14:paraId="79252753" w14:textId="20FC5533" w:rsidR="00731E67" w:rsidRPr="0021226B" w:rsidRDefault="00731E67" w:rsidP="00731E67">
      <w:pPr>
        <w:rPr>
          <w:i/>
          <w:iCs/>
          <w:color w:val="0070CD" w:themeColor="text2"/>
          <w:sz w:val="20"/>
          <w:szCs w:val="20"/>
        </w:rPr>
      </w:pPr>
      <w:r w:rsidRPr="0021226B">
        <w:rPr>
          <w:i/>
          <w:iCs/>
          <w:color w:val="0070CD" w:themeColor="text2"/>
          <w:sz w:val="20"/>
          <w:szCs w:val="20"/>
        </w:rPr>
        <w:t>(Ce chapitre doit être présent si les structures ne disposent pas d’un référentiel unique d’identité pour toutes les applications participant au processus de soin</w:t>
      </w:r>
      <w:r w:rsidR="006833F3" w:rsidRPr="0021226B">
        <w:rPr>
          <w:i/>
          <w:iCs/>
          <w:color w:val="0070CD" w:themeColor="text2"/>
          <w:sz w:val="20"/>
          <w:szCs w:val="20"/>
        </w:rPr>
        <w:t xml:space="preserve"> et d’accompagnement.</w:t>
      </w:r>
      <w:r w:rsidRPr="0021226B">
        <w:rPr>
          <w:i/>
          <w:iCs/>
          <w:color w:val="0070CD" w:themeColor="text2"/>
          <w:sz w:val="20"/>
          <w:szCs w:val="20"/>
        </w:rPr>
        <w:t xml:space="preserve">) </w:t>
      </w:r>
    </w:p>
    <w:p w14:paraId="5F871CE0" w14:textId="6525DB52" w:rsidR="00731E67" w:rsidRPr="0021226B" w:rsidRDefault="00731E67" w:rsidP="00731E67">
      <w:pPr>
        <w:rPr>
          <w:i/>
          <w:iCs/>
          <w:color w:val="0070CD" w:themeColor="text2"/>
          <w:sz w:val="20"/>
          <w:szCs w:val="20"/>
        </w:rPr>
      </w:pPr>
      <w:r w:rsidRPr="0021226B">
        <w:rPr>
          <w:i/>
          <w:iCs/>
          <w:color w:val="0070CD" w:themeColor="text2"/>
          <w:sz w:val="20"/>
          <w:szCs w:val="20"/>
        </w:rPr>
        <w:t xml:space="preserve">Objet du chapitre : décrire les mesures organisationnelles et techniques mises en place pour s’assurer que malgré l’absence d’interface ou la présence d’interfaces incomplètes, la même identité est utilisée pour le même usager dans tous les applicatifs  </w:t>
      </w:r>
    </w:p>
    <w:p w14:paraId="5D6BA287" w14:textId="77777777" w:rsidR="00731E67" w:rsidRPr="0021226B" w:rsidRDefault="00731E67" w:rsidP="00731E67">
      <w:pPr>
        <w:rPr>
          <w:i/>
          <w:iCs/>
          <w:color w:val="0070CD" w:themeColor="text2"/>
          <w:sz w:val="20"/>
          <w:szCs w:val="20"/>
        </w:rPr>
      </w:pPr>
      <w:r w:rsidRPr="0021226B">
        <w:rPr>
          <w:i/>
          <w:iCs/>
          <w:color w:val="0070CD" w:themeColor="text2"/>
          <w:sz w:val="20"/>
          <w:szCs w:val="20"/>
        </w:rPr>
        <w:t xml:space="preserve">Exemple de mesure pouvant être mise en place :  </w:t>
      </w:r>
    </w:p>
    <w:p w14:paraId="0E83578D" w14:textId="4120F5C5" w:rsidR="00731E67" w:rsidRPr="0021226B" w:rsidRDefault="00731E67" w:rsidP="000D213A">
      <w:pPr>
        <w:pStyle w:val="Paragraphedeliste"/>
        <w:numPr>
          <w:ilvl w:val="0"/>
          <w:numId w:val="48"/>
        </w:numPr>
        <w:rPr>
          <w:sz w:val="20"/>
          <w:szCs w:val="20"/>
        </w:rPr>
      </w:pPr>
      <w:r w:rsidRPr="0021226B">
        <w:rPr>
          <w:sz w:val="20"/>
          <w:szCs w:val="20"/>
        </w:rPr>
        <w:t xml:space="preserve">réalisation d’un contrôle périodique de la cohérence des bases identités (logiciel d’identitovigilance permettant la comparaison des bases ; </w:t>
      </w:r>
    </w:p>
    <w:p w14:paraId="6733A95D" w14:textId="099C7340" w:rsidR="00677122" w:rsidRPr="0021226B" w:rsidRDefault="00731E67" w:rsidP="000D213A">
      <w:pPr>
        <w:pStyle w:val="Paragraphedeliste"/>
        <w:numPr>
          <w:ilvl w:val="0"/>
          <w:numId w:val="48"/>
        </w:numPr>
        <w:rPr>
          <w:sz w:val="20"/>
          <w:szCs w:val="20"/>
        </w:rPr>
      </w:pPr>
      <w:r w:rsidRPr="0021226B">
        <w:rPr>
          <w:sz w:val="20"/>
          <w:szCs w:val="20"/>
        </w:rPr>
        <w:t xml:space="preserve">circuit de transmission de l’information éprouvé pour répercuter les fusions, les </w:t>
      </w:r>
      <w:proofErr w:type="spellStart"/>
      <w:r w:rsidRPr="0021226B">
        <w:rPr>
          <w:sz w:val="20"/>
          <w:szCs w:val="20"/>
        </w:rPr>
        <w:t>décollisions</w:t>
      </w:r>
      <w:proofErr w:type="spellEnd"/>
      <w:r w:rsidRPr="0021226B">
        <w:rPr>
          <w:sz w:val="20"/>
          <w:szCs w:val="20"/>
        </w:rPr>
        <w:t>, les modifications de l’identité…</w:t>
      </w:r>
    </w:p>
    <w:p w14:paraId="51FE09EF" w14:textId="1C86E27D" w:rsidR="00731E67" w:rsidRDefault="00832380" w:rsidP="00092811">
      <w:pPr>
        <w:pStyle w:val="Titre4"/>
      </w:pPr>
      <w:r w:rsidRPr="00832380">
        <w:t>Détection des utilisations frauduleuses d’identités</w:t>
      </w:r>
    </w:p>
    <w:p w14:paraId="620487DF" w14:textId="10368540" w:rsidR="00832380" w:rsidRPr="0021226B" w:rsidRDefault="00832380" w:rsidP="00832380">
      <w:pPr>
        <w:rPr>
          <w:i/>
          <w:iCs/>
          <w:color w:val="0070CD" w:themeColor="text2"/>
          <w:sz w:val="20"/>
          <w:szCs w:val="20"/>
        </w:rPr>
      </w:pPr>
      <w:r w:rsidRPr="0021226B">
        <w:rPr>
          <w:i/>
          <w:iCs/>
          <w:color w:val="0070CD" w:themeColor="text2"/>
          <w:sz w:val="20"/>
          <w:szCs w:val="20"/>
        </w:rPr>
        <w:t>Objet du chapitre : faire un focus sur le risque d’utilisation frauduleuse d’identité. Ce chapitre est intéressant pour les établissements à risque (</w:t>
      </w:r>
      <w:r w:rsidR="00B00BC2" w:rsidRPr="0021226B">
        <w:rPr>
          <w:i/>
          <w:iCs/>
          <w:color w:val="0070CD" w:themeColor="text2"/>
          <w:sz w:val="20"/>
          <w:szCs w:val="20"/>
        </w:rPr>
        <w:t xml:space="preserve">par exemple : </w:t>
      </w:r>
      <w:r w:rsidRPr="0021226B">
        <w:rPr>
          <w:i/>
          <w:iCs/>
          <w:color w:val="0070CD" w:themeColor="text2"/>
          <w:sz w:val="20"/>
          <w:szCs w:val="20"/>
        </w:rPr>
        <w:t>usagers en situation de précarité sociale).</w:t>
      </w:r>
    </w:p>
    <w:p w14:paraId="25211D68" w14:textId="3B2AA995" w:rsidR="006C3062" w:rsidRPr="0021226B" w:rsidRDefault="006C3062" w:rsidP="006C3062">
      <w:pPr>
        <w:rPr>
          <w:sz w:val="20"/>
          <w:szCs w:val="20"/>
        </w:rPr>
      </w:pPr>
      <w:r w:rsidRPr="0021226B">
        <w:rPr>
          <w:sz w:val="20"/>
          <w:szCs w:val="20"/>
        </w:rPr>
        <w:t xml:space="preserve">L’établissement porte une attention particulière au risque d’utilisation frauduleuse d’une identité. Les personnels sont formés et mettent en œuvre des contrôles permettant de suspecter une usurpation d’identité. Les usagers sont sensibilisés aux risques encourus lors de l’utilisation frauduleuse d’une identité (affiches présentes aux points d’accueil).  </w:t>
      </w:r>
    </w:p>
    <w:p w14:paraId="617CE525" w14:textId="6F1EC7A8" w:rsidR="006C3062" w:rsidRPr="0021226B" w:rsidRDefault="006C3062" w:rsidP="006C3062">
      <w:pPr>
        <w:rPr>
          <w:sz w:val="20"/>
          <w:szCs w:val="20"/>
        </w:rPr>
      </w:pPr>
      <w:r w:rsidRPr="0021226B">
        <w:rPr>
          <w:sz w:val="20"/>
          <w:szCs w:val="20"/>
        </w:rPr>
        <w:t>La conduite à tenir devant une suspicion est formalisée et connue des personnels.</w:t>
      </w:r>
    </w:p>
    <w:p w14:paraId="078C6B13" w14:textId="5266D71C" w:rsidR="00B279DF" w:rsidRPr="0021226B" w:rsidRDefault="03423416" w:rsidP="00636056">
      <w:pPr>
        <w:rPr>
          <w:i/>
          <w:iCs/>
          <w:color w:val="0070CD" w:themeColor="text2"/>
          <w:sz w:val="20"/>
          <w:szCs w:val="20"/>
        </w:rPr>
      </w:pPr>
      <w:r w:rsidRPr="0021226B">
        <w:rPr>
          <w:i/>
          <w:iCs/>
          <w:color w:val="0070CD" w:themeColor="text2"/>
          <w:sz w:val="20"/>
          <w:szCs w:val="20"/>
        </w:rPr>
        <w:t xml:space="preserve">Pour mémoire (extrait du RNIV 2) : La conduite à tenir lors d’une suspicion de fraude comprend des mesures de sécurisation telles que : </w:t>
      </w:r>
    </w:p>
    <w:p w14:paraId="30F477E4" w14:textId="1490027A" w:rsidR="00B279DF" w:rsidRPr="0021226B" w:rsidRDefault="00B279DF" w:rsidP="000D213A">
      <w:pPr>
        <w:pStyle w:val="Paragraphedeliste"/>
        <w:numPr>
          <w:ilvl w:val="0"/>
          <w:numId w:val="49"/>
        </w:numPr>
        <w:rPr>
          <w:sz w:val="20"/>
          <w:szCs w:val="20"/>
        </w:rPr>
      </w:pPr>
      <w:r w:rsidRPr="0021226B">
        <w:rPr>
          <w:sz w:val="20"/>
          <w:szCs w:val="20"/>
        </w:rPr>
        <w:t xml:space="preserve">la création d’un dossier provisoire pour ne pas risquer de collision avec un dossier précédent ; </w:t>
      </w:r>
    </w:p>
    <w:p w14:paraId="2DA84450" w14:textId="0667A030" w:rsidR="00B279DF" w:rsidRPr="0021226B" w:rsidRDefault="00B279DF" w:rsidP="000D213A">
      <w:pPr>
        <w:pStyle w:val="Paragraphedeliste"/>
        <w:numPr>
          <w:ilvl w:val="0"/>
          <w:numId w:val="49"/>
        </w:numPr>
        <w:rPr>
          <w:sz w:val="20"/>
          <w:szCs w:val="20"/>
        </w:rPr>
      </w:pPr>
      <w:r w:rsidRPr="0021226B">
        <w:rPr>
          <w:sz w:val="20"/>
          <w:szCs w:val="20"/>
        </w:rPr>
        <w:t xml:space="preserve">le signalement interne de l’événement indésirable (cf. </w:t>
      </w:r>
      <w:proofErr w:type="spellStart"/>
      <w:r w:rsidRPr="0021226B">
        <w:rPr>
          <w:sz w:val="20"/>
          <w:szCs w:val="20"/>
        </w:rPr>
        <w:t>Error</w:t>
      </w:r>
      <w:proofErr w:type="spellEnd"/>
      <w:r w:rsidRPr="0021226B">
        <w:rPr>
          <w:sz w:val="20"/>
          <w:szCs w:val="20"/>
        </w:rPr>
        <w:t xml:space="preserve">! Reference source not </w:t>
      </w:r>
      <w:proofErr w:type="spellStart"/>
      <w:r w:rsidRPr="0021226B">
        <w:rPr>
          <w:sz w:val="20"/>
          <w:szCs w:val="20"/>
        </w:rPr>
        <w:t>found</w:t>
      </w:r>
      <w:proofErr w:type="spellEnd"/>
      <w:r w:rsidRPr="0021226B">
        <w:rPr>
          <w:sz w:val="20"/>
          <w:szCs w:val="20"/>
        </w:rPr>
        <w:t xml:space="preserve">.) ; </w:t>
      </w:r>
    </w:p>
    <w:p w14:paraId="2B518CC7" w14:textId="4B62B1D6" w:rsidR="00B279DF" w:rsidRPr="0021226B" w:rsidRDefault="00B279DF" w:rsidP="000D213A">
      <w:pPr>
        <w:pStyle w:val="Paragraphedeliste"/>
        <w:numPr>
          <w:ilvl w:val="0"/>
          <w:numId w:val="49"/>
        </w:numPr>
        <w:rPr>
          <w:sz w:val="20"/>
          <w:szCs w:val="20"/>
        </w:rPr>
      </w:pPr>
      <w:r w:rsidRPr="0021226B">
        <w:rPr>
          <w:sz w:val="20"/>
          <w:szCs w:val="20"/>
        </w:rPr>
        <w:t xml:space="preserve">l’identification des documents transmis qui n’appartiennent pas à l’usager ; </w:t>
      </w:r>
    </w:p>
    <w:p w14:paraId="72926E5B" w14:textId="44A55997" w:rsidR="00B279DF" w:rsidRPr="0021226B" w:rsidRDefault="00B279DF" w:rsidP="000D213A">
      <w:pPr>
        <w:pStyle w:val="Paragraphedeliste"/>
        <w:numPr>
          <w:ilvl w:val="0"/>
          <w:numId w:val="49"/>
        </w:numPr>
        <w:rPr>
          <w:sz w:val="20"/>
          <w:szCs w:val="20"/>
        </w:rPr>
      </w:pPr>
      <w:r w:rsidRPr="0021226B">
        <w:rPr>
          <w:sz w:val="20"/>
          <w:szCs w:val="20"/>
        </w:rPr>
        <w:t xml:space="preserve">l’information des structures et professionnels avec lesquels les données ont été partagées ; </w:t>
      </w:r>
    </w:p>
    <w:p w14:paraId="76A07E82" w14:textId="1A2A774A" w:rsidR="00B279DF" w:rsidRPr="0021226B" w:rsidRDefault="00B279DF" w:rsidP="000D213A">
      <w:pPr>
        <w:pStyle w:val="Paragraphedeliste"/>
        <w:numPr>
          <w:ilvl w:val="0"/>
          <w:numId w:val="49"/>
        </w:numPr>
        <w:rPr>
          <w:sz w:val="20"/>
          <w:szCs w:val="20"/>
        </w:rPr>
      </w:pPr>
      <w:r w:rsidRPr="0021226B">
        <w:rPr>
          <w:sz w:val="20"/>
          <w:szCs w:val="20"/>
        </w:rPr>
        <w:lastRenderedPageBreak/>
        <w:t xml:space="preserve">la suppression de ces documents dans l’outil de partage virtuel utilisé par la structure (si applicable) ; </w:t>
      </w:r>
    </w:p>
    <w:p w14:paraId="06223F56" w14:textId="2885F0C0" w:rsidR="00B279DF" w:rsidRPr="0021226B" w:rsidRDefault="00B279DF" w:rsidP="000D213A">
      <w:pPr>
        <w:pStyle w:val="Paragraphedeliste"/>
        <w:numPr>
          <w:ilvl w:val="0"/>
          <w:numId w:val="49"/>
        </w:numPr>
        <w:rPr>
          <w:sz w:val="20"/>
          <w:szCs w:val="20"/>
        </w:rPr>
      </w:pPr>
      <w:r w:rsidRPr="0021226B">
        <w:rPr>
          <w:sz w:val="20"/>
          <w:szCs w:val="20"/>
        </w:rPr>
        <w:t xml:space="preserve">la recherche de compléments d’informations ; </w:t>
      </w:r>
    </w:p>
    <w:p w14:paraId="0ADE588B" w14:textId="4E57261C" w:rsidR="006C3062" w:rsidRPr="0021226B" w:rsidRDefault="03423416" w:rsidP="000D213A">
      <w:pPr>
        <w:pStyle w:val="Paragraphedeliste"/>
        <w:numPr>
          <w:ilvl w:val="0"/>
          <w:numId w:val="49"/>
        </w:numPr>
        <w:rPr>
          <w:sz w:val="20"/>
          <w:szCs w:val="20"/>
        </w:rPr>
      </w:pPr>
      <w:r w:rsidRPr="0021226B">
        <w:rPr>
          <w:sz w:val="20"/>
          <w:szCs w:val="20"/>
        </w:rPr>
        <w:t>le signalement externe aux parties prenantes (exemples : main courante, dépôt de plainte, alerte adressée à l’Assurance maladie, au médecin traitant, aux sous-traitants, information de l’usager dont l’identité a été empruntée…).</w:t>
      </w:r>
    </w:p>
    <w:p w14:paraId="005DF151" w14:textId="15AD20D6" w:rsidR="00F01125" w:rsidRPr="0021226B" w:rsidRDefault="00F01125" w:rsidP="00F01125">
      <w:pPr>
        <w:rPr>
          <w:i/>
          <w:iCs/>
          <w:color w:val="0070CD" w:themeColor="text2"/>
          <w:sz w:val="20"/>
          <w:szCs w:val="20"/>
        </w:rPr>
      </w:pPr>
      <w:r w:rsidRPr="0021226B">
        <w:rPr>
          <w:i/>
          <w:iCs/>
          <w:color w:val="0070CD" w:themeColor="text2"/>
          <w:sz w:val="20"/>
          <w:szCs w:val="20"/>
        </w:rPr>
        <w:t>Bien que ce chapitre ne concerne pas le secteur médico-social,</w:t>
      </w:r>
      <w:r w:rsidR="00EE4386" w:rsidRPr="0021226B">
        <w:rPr>
          <w:i/>
          <w:iCs/>
          <w:color w:val="0070CD" w:themeColor="text2"/>
          <w:sz w:val="20"/>
          <w:szCs w:val="20"/>
        </w:rPr>
        <w:t xml:space="preserve"> il peut néanmoins être un appui aux professionnels pour mettre en place les conduites à tenir en cas de besoin.</w:t>
      </w:r>
      <w:r w:rsidRPr="0021226B">
        <w:rPr>
          <w:i/>
          <w:iCs/>
          <w:color w:val="0070CD" w:themeColor="text2"/>
          <w:sz w:val="20"/>
          <w:szCs w:val="20"/>
        </w:rPr>
        <w:t xml:space="preserve"> </w:t>
      </w:r>
    </w:p>
    <w:p w14:paraId="14076FEC" w14:textId="615B5136" w:rsidR="007D57C1" w:rsidRDefault="007D57C1" w:rsidP="00092811">
      <w:pPr>
        <w:pStyle w:val="Titre3"/>
      </w:pPr>
      <w:bookmarkStart w:id="48" w:name="_Toc89543877"/>
      <w:r w:rsidRPr="007D57C1">
        <w:t xml:space="preserve">La gestion des risques </w:t>
      </w:r>
      <w:r w:rsidRPr="00FA049F">
        <w:rPr>
          <w:i/>
          <w:iCs/>
        </w:rPr>
        <w:t>a posteriori</w:t>
      </w:r>
      <w:bookmarkEnd w:id="48"/>
    </w:p>
    <w:p w14:paraId="2F491559" w14:textId="0CC7BE71" w:rsidR="007D61E2" w:rsidRPr="0021226B" w:rsidRDefault="007D61E2" w:rsidP="007D61E2">
      <w:pPr>
        <w:rPr>
          <w:i/>
          <w:iCs/>
          <w:color w:val="0070CD" w:themeColor="text2"/>
          <w:sz w:val="20"/>
          <w:szCs w:val="20"/>
        </w:rPr>
      </w:pPr>
      <w:r w:rsidRPr="0021226B">
        <w:rPr>
          <w:i/>
          <w:iCs/>
          <w:color w:val="0070CD" w:themeColor="text2"/>
          <w:sz w:val="20"/>
          <w:szCs w:val="20"/>
        </w:rPr>
        <w:t xml:space="preserve">Objet du chapitre : préciser le dispositif mis en œuvre pour gérer les signalements des événements indésirables en relation avec l’identitovigilance. L’établissement adapte la rédaction proposée en fonction de son organisation et de ses pratiques.  </w:t>
      </w:r>
    </w:p>
    <w:p w14:paraId="7AEC989B" w14:textId="65E19F3C" w:rsidR="007D57C1" w:rsidRPr="0021226B" w:rsidRDefault="007D61E2" w:rsidP="007D61E2">
      <w:pPr>
        <w:rPr>
          <w:i/>
          <w:iCs/>
          <w:color w:val="0070CD" w:themeColor="text2"/>
          <w:sz w:val="20"/>
          <w:szCs w:val="20"/>
        </w:rPr>
      </w:pPr>
      <w:r w:rsidRPr="0021226B">
        <w:rPr>
          <w:i/>
          <w:iCs/>
          <w:color w:val="0070CD" w:themeColor="text2"/>
          <w:sz w:val="20"/>
          <w:szCs w:val="20"/>
        </w:rPr>
        <w:t xml:space="preserve">Il est obligatoire de conduire une analyse des EIG.  </w:t>
      </w:r>
    </w:p>
    <w:p w14:paraId="5A4ADD32" w14:textId="5561B967" w:rsidR="00A107B3" w:rsidRPr="0021226B" w:rsidRDefault="556386E5" w:rsidP="00A107B3">
      <w:pPr>
        <w:rPr>
          <w:sz w:val="20"/>
          <w:szCs w:val="20"/>
        </w:rPr>
      </w:pPr>
      <w:r w:rsidRPr="0021226B">
        <w:rPr>
          <w:sz w:val="20"/>
          <w:szCs w:val="20"/>
        </w:rPr>
        <w:t>L’établissement met en œuvre un système de signalement des événements indésirables, piloté par le</w:t>
      </w:r>
      <w:r w:rsidR="00D12B3D" w:rsidRPr="0021226B">
        <w:rPr>
          <w:sz w:val="20"/>
          <w:szCs w:val="20"/>
        </w:rPr>
        <w:t xml:space="preserve"> responsable du </w:t>
      </w:r>
      <w:r w:rsidRPr="0021226B">
        <w:rPr>
          <w:sz w:val="20"/>
          <w:szCs w:val="20"/>
        </w:rPr>
        <w:t xml:space="preserve">service qualité </w:t>
      </w:r>
      <w:r w:rsidR="00D12B3D" w:rsidRPr="0021226B">
        <w:rPr>
          <w:sz w:val="20"/>
          <w:szCs w:val="20"/>
        </w:rPr>
        <w:t xml:space="preserve">et </w:t>
      </w:r>
      <w:r w:rsidRPr="0021226B">
        <w:rPr>
          <w:sz w:val="20"/>
          <w:szCs w:val="20"/>
        </w:rPr>
        <w:t>gestion des risques. Il promeut son emploi par l’ensemble des professionnels de l’établissement en priorisant les événements indésirables ayant un impact potentiel sur la sécurité des</w:t>
      </w:r>
      <w:r w:rsidR="008839FB" w:rsidRPr="0021226B">
        <w:rPr>
          <w:sz w:val="20"/>
          <w:szCs w:val="20"/>
        </w:rPr>
        <w:t xml:space="preserve"> prestations d’accompagnement et de</w:t>
      </w:r>
      <w:r w:rsidRPr="0021226B">
        <w:rPr>
          <w:sz w:val="20"/>
          <w:szCs w:val="20"/>
        </w:rPr>
        <w:t xml:space="preserve"> soins et notamment le signalement des erreurs en lien avec l’identification des usagers. L’établissement communique également auprès de ses partenaires (</w:t>
      </w:r>
      <w:r w:rsidRPr="0021226B">
        <w:rPr>
          <w:i/>
          <w:iCs/>
          <w:color w:val="0070CD" w:themeColor="text2"/>
          <w:sz w:val="20"/>
          <w:szCs w:val="20"/>
        </w:rPr>
        <w:t>préciser ici les principaux partenaires de l’établissement sous-traitants, établissements partenaires, médecins traitants, autres professionnels de santé</w:t>
      </w:r>
      <w:r w:rsidRPr="0021226B">
        <w:rPr>
          <w:sz w:val="20"/>
          <w:szCs w:val="20"/>
        </w:rPr>
        <w:t xml:space="preserve">) pour qu’ils lui signalent les anomalies constatées sur l’identification des usagers. </w:t>
      </w:r>
    </w:p>
    <w:p w14:paraId="7ADC42F5" w14:textId="24109E4A" w:rsidR="00A107B3" w:rsidRPr="0021226B" w:rsidRDefault="2633CAFF" w:rsidP="006E12E2">
      <w:pPr>
        <w:rPr>
          <w:sz w:val="20"/>
          <w:szCs w:val="20"/>
        </w:rPr>
      </w:pPr>
      <w:r w:rsidRPr="0021226B">
        <w:rPr>
          <w:sz w:val="20"/>
          <w:szCs w:val="20"/>
        </w:rPr>
        <w:t>Les évènements indésirables graves font systématiquement l’objet d’une analyse utilisant une méthodologie adaptée (préciser ici la méthode mise en œuvre</w:t>
      </w:r>
      <w:r w:rsidR="465689C0" w:rsidRPr="0021226B">
        <w:rPr>
          <w:sz w:val="20"/>
          <w:szCs w:val="20"/>
        </w:rPr>
        <w:t>,</w:t>
      </w:r>
      <w:r w:rsidRPr="0021226B">
        <w:rPr>
          <w:sz w:val="20"/>
          <w:szCs w:val="20"/>
        </w:rPr>
        <w:t xml:space="preserve"> ALARM…). Les évènements porteurs de risques récurrents sont également analysés en comité de retour d’expérience.  </w:t>
      </w:r>
    </w:p>
    <w:p w14:paraId="71E04713" w14:textId="16B0C496" w:rsidR="006E12E2" w:rsidRPr="0021226B" w:rsidRDefault="2633CAFF" w:rsidP="006E12E2">
      <w:pPr>
        <w:rPr>
          <w:sz w:val="20"/>
          <w:szCs w:val="20"/>
        </w:rPr>
      </w:pPr>
      <w:r w:rsidRPr="0021226B">
        <w:rPr>
          <w:sz w:val="20"/>
          <w:szCs w:val="20"/>
        </w:rPr>
        <w:t>Le référent en identitovigilance et l</w:t>
      </w:r>
      <w:r w:rsidR="008839FB" w:rsidRPr="0021226B">
        <w:rPr>
          <w:sz w:val="20"/>
          <w:szCs w:val="20"/>
        </w:rPr>
        <w:t xml:space="preserve">e COPI </w:t>
      </w:r>
      <w:r w:rsidRPr="0021226B">
        <w:rPr>
          <w:sz w:val="20"/>
          <w:szCs w:val="20"/>
        </w:rPr>
        <w:t xml:space="preserve">ont informés de la survenue d’évènements indésirables, et destinataires des fiches de signalement. Ils participent à leur cotation, leur analyse, à la définition du plan d’action mis en place et à la mise en œuvre des actions.  </w:t>
      </w:r>
    </w:p>
    <w:p w14:paraId="3C5684D6" w14:textId="0E4796FE" w:rsidR="006E12E2" w:rsidRPr="0021226B" w:rsidRDefault="6CF4484B" w:rsidP="004F1D72">
      <w:pPr>
        <w:rPr>
          <w:sz w:val="20"/>
          <w:szCs w:val="20"/>
        </w:rPr>
      </w:pPr>
      <w:r w:rsidRPr="0021226B">
        <w:rPr>
          <w:sz w:val="20"/>
          <w:szCs w:val="20"/>
        </w:rPr>
        <w:t xml:space="preserve">Les évènements indésirables graves sont signalés sur le portail national de signalement des événements sanitaires indésirables.  </w:t>
      </w:r>
    </w:p>
    <w:p w14:paraId="05149BB0" w14:textId="7ECBEC01" w:rsidR="00A107B3" w:rsidRPr="0021226B" w:rsidRDefault="6CF4484B" w:rsidP="004F1D72">
      <w:pPr>
        <w:rPr>
          <w:sz w:val="20"/>
          <w:szCs w:val="20"/>
        </w:rPr>
      </w:pPr>
      <w:r w:rsidRPr="0021226B">
        <w:rPr>
          <w:sz w:val="20"/>
          <w:szCs w:val="20"/>
        </w:rPr>
        <w:t>Les évènements indésirables signalés, leur analyse permettent de réactualiser périodiquement (</w:t>
      </w:r>
      <w:r w:rsidRPr="0021226B">
        <w:rPr>
          <w:i/>
          <w:iCs/>
          <w:color w:val="0070CD" w:themeColor="text2"/>
          <w:sz w:val="20"/>
          <w:szCs w:val="20"/>
        </w:rPr>
        <w:t>mettre ici la périodicité de réactualisation</w:t>
      </w:r>
      <w:r w:rsidRPr="0021226B">
        <w:rPr>
          <w:sz w:val="20"/>
          <w:szCs w:val="20"/>
        </w:rPr>
        <w:t xml:space="preserve">) la politique d’identitovigilance de l’établissement.  </w:t>
      </w:r>
    </w:p>
    <w:p w14:paraId="7029D0E1" w14:textId="77777777" w:rsidR="00925F87" w:rsidRDefault="00925F87" w:rsidP="004F1D72"/>
    <w:p w14:paraId="11DC1661" w14:textId="5D88AACA" w:rsidR="004F1D72" w:rsidRDefault="003A4620" w:rsidP="00AA558A">
      <w:pPr>
        <w:pStyle w:val="Titre2"/>
      </w:pPr>
      <w:bookmarkStart w:id="49" w:name="_Toc89543878"/>
      <w:r>
        <w:t>LA FORMATION ET LA SENSIBILISATION DES ACTEURS</w:t>
      </w:r>
      <w:bookmarkEnd w:id="49"/>
    </w:p>
    <w:p w14:paraId="06876938" w14:textId="77777777" w:rsidR="003756ED" w:rsidRPr="0021226B" w:rsidRDefault="003756ED" w:rsidP="003756ED">
      <w:pPr>
        <w:rPr>
          <w:i/>
          <w:iCs/>
          <w:color w:val="0070CD" w:themeColor="text2"/>
          <w:sz w:val="20"/>
          <w:szCs w:val="20"/>
        </w:rPr>
      </w:pPr>
      <w:r w:rsidRPr="0021226B">
        <w:rPr>
          <w:i/>
          <w:iCs/>
          <w:color w:val="0070CD" w:themeColor="text2"/>
          <w:sz w:val="20"/>
          <w:szCs w:val="20"/>
        </w:rPr>
        <w:t xml:space="preserve">Objet du chapitre : décrire les modalités de formation et de sensibilisation des professionnels.  </w:t>
      </w:r>
    </w:p>
    <w:p w14:paraId="1BA6A4C1" w14:textId="48B74C4A" w:rsidR="007D61E2" w:rsidRPr="0021226B" w:rsidRDefault="003756ED" w:rsidP="003756ED">
      <w:pPr>
        <w:rPr>
          <w:i/>
          <w:iCs/>
          <w:color w:val="0070CD" w:themeColor="text2"/>
          <w:sz w:val="20"/>
          <w:szCs w:val="20"/>
        </w:rPr>
      </w:pPr>
      <w:r w:rsidRPr="0021226B">
        <w:rPr>
          <w:i/>
          <w:iCs/>
          <w:color w:val="0070CD" w:themeColor="text2"/>
          <w:sz w:val="20"/>
          <w:szCs w:val="20"/>
        </w:rPr>
        <w:t xml:space="preserve">Le texte proposé est une base indispensable à compléter par l’’établissement. </w:t>
      </w:r>
    </w:p>
    <w:p w14:paraId="1ECB6B27" w14:textId="1210C302" w:rsidR="00051D4E" w:rsidRPr="0021226B" w:rsidRDefault="00051D4E" w:rsidP="00051D4E">
      <w:pPr>
        <w:rPr>
          <w:sz w:val="20"/>
          <w:szCs w:val="20"/>
        </w:rPr>
      </w:pPr>
      <w:r w:rsidRPr="0021226B">
        <w:rPr>
          <w:sz w:val="20"/>
          <w:szCs w:val="20"/>
        </w:rPr>
        <w:t xml:space="preserve">Tous les personnels de la structure sont formés à l’identitovigilance. La formation est obligatoire pour tous les nouveaux arrivants.  </w:t>
      </w:r>
    </w:p>
    <w:p w14:paraId="7CDA7608" w14:textId="77777777" w:rsidR="00051D4E" w:rsidRPr="0021226B" w:rsidRDefault="00051D4E" w:rsidP="00051D4E">
      <w:pPr>
        <w:rPr>
          <w:sz w:val="20"/>
          <w:szCs w:val="20"/>
        </w:rPr>
      </w:pPr>
      <w:r w:rsidRPr="0021226B">
        <w:rPr>
          <w:sz w:val="20"/>
          <w:szCs w:val="20"/>
        </w:rPr>
        <w:t xml:space="preserve">La formation dispensée comprend les éléments suivants :  </w:t>
      </w:r>
    </w:p>
    <w:p w14:paraId="63EEF9F4" w14:textId="6BC7D6B6" w:rsidR="00051D4E" w:rsidRPr="0021226B" w:rsidRDefault="00051D4E" w:rsidP="000D213A">
      <w:pPr>
        <w:pStyle w:val="Paragraphedeliste"/>
        <w:numPr>
          <w:ilvl w:val="0"/>
          <w:numId w:val="50"/>
        </w:numPr>
        <w:rPr>
          <w:sz w:val="20"/>
          <w:szCs w:val="20"/>
        </w:rPr>
      </w:pPr>
      <w:r w:rsidRPr="0021226B">
        <w:rPr>
          <w:sz w:val="20"/>
          <w:szCs w:val="20"/>
        </w:rPr>
        <w:t xml:space="preserve">présentation de la gestion documentaires (principales procédures et organisation de la gestion documentaire) ; </w:t>
      </w:r>
    </w:p>
    <w:p w14:paraId="61F7F8F4" w14:textId="529E9AB6" w:rsidR="00051D4E" w:rsidRPr="0021226B" w:rsidRDefault="00051D4E" w:rsidP="000D213A">
      <w:pPr>
        <w:pStyle w:val="Paragraphedeliste"/>
        <w:numPr>
          <w:ilvl w:val="0"/>
          <w:numId w:val="50"/>
        </w:numPr>
        <w:rPr>
          <w:sz w:val="20"/>
          <w:szCs w:val="20"/>
        </w:rPr>
      </w:pPr>
      <w:r w:rsidRPr="0021226B">
        <w:rPr>
          <w:sz w:val="20"/>
          <w:szCs w:val="20"/>
        </w:rPr>
        <w:t xml:space="preserve">formation aux bonnes pratiques d’identitovigilance </w:t>
      </w:r>
    </w:p>
    <w:p w14:paraId="15584ED6" w14:textId="77777777" w:rsidR="00051D4E" w:rsidRPr="0021226B" w:rsidRDefault="00051D4E" w:rsidP="000D213A">
      <w:pPr>
        <w:pStyle w:val="Paragraphedeliste"/>
        <w:numPr>
          <w:ilvl w:val="1"/>
          <w:numId w:val="50"/>
        </w:numPr>
        <w:rPr>
          <w:sz w:val="20"/>
          <w:szCs w:val="20"/>
        </w:rPr>
      </w:pPr>
      <w:r w:rsidRPr="0021226B">
        <w:rPr>
          <w:sz w:val="20"/>
          <w:szCs w:val="20"/>
        </w:rPr>
        <w:t xml:space="preserve">identitovigilance secondaire avec base d’identitovigilance primaire pour le personnel soignant ; </w:t>
      </w:r>
    </w:p>
    <w:p w14:paraId="3E5835F2" w14:textId="108D539B" w:rsidR="00051D4E" w:rsidRPr="0021226B" w:rsidRDefault="00051D4E" w:rsidP="000D213A">
      <w:pPr>
        <w:pStyle w:val="Paragraphedeliste"/>
        <w:numPr>
          <w:ilvl w:val="1"/>
          <w:numId w:val="50"/>
        </w:numPr>
        <w:rPr>
          <w:sz w:val="20"/>
          <w:szCs w:val="20"/>
        </w:rPr>
      </w:pPr>
      <w:r w:rsidRPr="0021226B">
        <w:rPr>
          <w:sz w:val="20"/>
          <w:szCs w:val="20"/>
        </w:rPr>
        <w:lastRenderedPageBreak/>
        <w:t xml:space="preserve">identitovigilance primaire renforcée avec bases d’identitovigilance secondaire pour les professionnels de l’accueil ; </w:t>
      </w:r>
    </w:p>
    <w:p w14:paraId="6216D647" w14:textId="1434B901" w:rsidR="00051D4E" w:rsidRPr="0021226B" w:rsidRDefault="00051D4E" w:rsidP="000D213A">
      <w:pPr>
        <w:pStyle w:val="Paragraphedeliste"/>
        <w:numPr>
          <w:ilvl w:val="0"/>
          <w:numId w:val="50"/>
        </w:numPr>
        <w:rPr>
          <w:sz w:val="20"/>
          <w:szCs w:val="20"/>
        </w:rPr>
      </w:pPr>
      <w:r w:rsidRPr="0021226B">
        <w:rPr>
          <w:sz w:val="20"/>
          <w:szCs w:val="20"/>
        </w:rPr>
        <w:t xml:space="preserve">gestion des risques a priori avec en particulier une présentation des principaux risques identifiés dans l’établissement ; </w:t>
      </w:r>
    </w:p>
    <w:p w14:paraId="3AF69EEE" w14:textId="37952998" w:rsidR="003756ED" w:rsidRPr="0021226B" w:rsidRDefault="00051D4E" w:rsidP="000D213A">
      <w:pPr>
        <w:pStyle w:val="Paragraphedeliste"/>
        <w:numPr>
          <w:ilvl w:val="0"/>
          <w:numId w:val="50"/>
        </w:numPr>
        <w:rPr>
          <w:sz w:val="20"/>
          <w:szCs w:val="20"/>
        </w:rPr>
      </w:pPr>
      <w:r w:rsidRPr="0021226B">
        <w:rPr>
          <w:sz w:val="20"/>
          <w:szCs w:val="20"/>
        </w:rPr>
        <w:t xml:space="preserve">gestion des risques </w:t>
      </w:r>
      <w:r w:rsidRPr="0021226B">
        <w:rPr>
          <w:i/>
          <w:iCs/>
          <w:sz w:val="20"/>
          <w:szCs w:val="20"/>
        </w:rPr>
        <w:t>a posteriori</w:t>
      </w:r>
      <w:r w:rsidRPr="0021226B">
        <w:rPr>
          <w:sz w:val="20"/>
          <w:szCs w:val="20"/>
        </w:rPr>
        <w:t xml:space="preserve"> avec en particulier la déclaration des évènements indésirables (quels évènements déclarer, comment déclarer un évènement indésirable, intérêt de déclarer et d’analyser les évènements indésirables).</w:t>
      </w:r>
    </w:p>
    <w:p w14:paraId="7069830F" w14:textId="39FB75AB" w:rsidR="00DB0D0A" w:rsidRPr="0021226B" w:rsidRDefault="00DB0D0A" w:rsidP="00DB0D0A">
      <w:pPr>
        <w:rPr>
          <w:sz w:val="20"/>
          <w:szCs w:val="20"/>
        </w:rPr>
      </w:pPr>
      <w:r w:rsidRPr="0021226B">
        <w:rPr>
          <w:sz w:val="20"/>
          <w:szCs w:val="20"/>
        </w:rPr>
        <w:t>La formation des étudiants (</w:t>
      </w:r>
      <w:r w:rsidRPr="0021226B">
        <w:rPr>
          <w:i/>
          <w:iCs/>
          <w:color w:val="0070CD" w:themeColor="text2"/>
          <w:sz w:val="20"/>
          <w:szCs w:val="20"/>
        </w:rPr>
        <w:t>lister ici les catégories d’étudiants formés en ayant à l’esprit que la formation des internes est indispensable</w:t>
      </w:r>
      <w:r w:rsidRPr="0021226B">
        <w:rPr>
          <w:sz w:val="20"/>
          <w:szCs w:val="20"/>
        </w:rPr>
        <w:t>) est organisée par la CO</w:t>
      </w:r>
      <w:r w:rsidR="004472F5" w:rsidRPr="0021226B">
        <w:rPr>
          <w:sz w:val="20"/>
          <w:szCs w:val="20"/>
        </w:rPr>
        <w:t>M</w:t>
      </w:r>
      <w:r w:rsidRPr="0021226B">
        <w:rPr>
          <w:sz w:val="20"/>
          <w:szCs w:val="20"/>
        </w:rPr>
        <w:t xml:space="preserve">IV en collaboration avec le comité pédagogique.  </w:t>
      </w:r>
    </w:p>
    <w:p w14:paraId="73EA4752" w14:textId="2600F87B" w:rsidR="00DB0D0A" w:rsidRPr="0021226B" w:rsidRDefault="00836005" w:rsidP="00836005">
      <w:pPr>
        <w:rPr>
          <w:sz w:val="20"/>
          <w:szCs w:val="20"/>
        </w:rPr>
      </w:pPr>
      <w:r w:rsidRPr="0021226B">
        <w:rPr>
          <w:sz w:val="20"/>
          <w:szCs w:val="20"/>
        </w:rPr>
        <w:t xml:space="preserve">La formation est tracée : </w:t>
      </w:r>
      <w:r w:rsidRPr="0021226B">
        <w:rPr>
          <w:i/>
          <w:iCs/>
          <w:color w:val="0070CD" w:themeColor="text2"/>
          <w:sz w:val="20"/>
          <w:szCs w:val="20"/>
        </w:rPr>
        <w:t>préciser ici les modalités de traçabilité de la formation</w:t>
      </w:r>
      <w:r w:rsidRPr="0021226B">
        <w:rPr>
          <w:sz w:val="20"/>
          <w:szCs w:val="20"/>
        </w:rPr>
        <w:t xml:space="preserve">, idéalement émargement, tenue d’un </w:t>
      </w:r>
      <w:proofErr w:type="gramStart"/>
      <w:r w:rsidRPr="0021226B">
        <w:rPr>
          <w:sz w:val="20"/>
          <w:szCs w:val="20"/>
        </w:rPr>
        <w:t>listing</w:t>
      </w:r>
      <w:proofErr w:type="gramEnd"/>
      <w:r w:rsidRPr="0021226B">
        <w:rPr>
          <w:sz w:val="20"/>
          <w:szCs w:val="20"/>
        </w:rPr>
        <w:t xml:space="preserve"> des personnels formés et traçabilité dans le dossier de formation de chaque personnel). Pour mémoire le taux de personnel formé fait partie des indicateurs d’identitovigilance.  </w:t>
      </w:r>
    </w:p>
    <w:p w14:paraId="1AC8D4BA" w14:textId="77777777" w:rsidR="00836005" w:rsidRPr="0021226B" w:rsidRDefault="00836005" w:rsidP="00836005">
      <w:pPr>
        <w:rPr>
          <w:sz w:val="20"/>
          <w:szCs w:val="20"/>
        </w:rPr>
      </w:pPr>
      <w:r w:rsidRPr="0021226B">
        <w:rPr>
          <w:sz w:val="20"/>
          <w:szCs w:val="20"/>
        </w:rPr>
        <w:t xml:space="preserve">Le plan de formation continue de l’établissement intègre les formations en lien avec l’identitovigilance.  </w:t>
      </w:r>
    </w:p>
    <w:p w14:paraId="25959181" w14:textId="77777777" w:rsidR="00836005" w:rsidRPr="0021226B" w:rsidRDefault="00836005" w:rsidP="00836005">
      <w:pPr>
        <w:rPr>
          <w:sz w:val="20"/>
          <w:szCs w:val="20"/>
        </w:rPr>
      </w:pPr>
      <w:r w:rsidRPr="0021226B">
        <w:rPr>
          <w:sz w:val="20"/>
          <w:szCs w:val="20"/>
        </w:rPr>
        <w:t xml:space="preserve">Les personnels suivent une formation de remise à niveau tous les trois ans.  </w:t>
      </w:r>
    </w:p>
    <w:p w14:paraId="75FBC299" w14:textId="77777777" w:rsidR="00836005" w:rsidRPr="0021226B" w:rsidRDefault="00836005" w:rsidP="00836005">
      <w:pPr>
        <w:rPr>
          <w:i/>
          <w:iCs/>
          <w:color w:val="0070CD" w:themeColor="text2"/>
          <w:sz w:val="20"/>
          <w:szCs w:val="20"/>
        </w:rPr>
      </w:pPr>
      <w:r w:rsidRPr="0021226B">
        <w:rPr>
          <w:i/>
          <w:iCs/>
          <w:color w:val="0070CD" w:themeColor="text2"/>
          <w:sz w:val="20"/>
          <w:szCs w:val="20"/>
        </w:rPr>
        <w:t xml:space="preserve">L’établissement décrit ici les modalités d’organisation des sessions de formation par exemple :  </w:t>
      </w:r>
    </w:p>
    <w:p w14:paraId="5EEB2073" w14:textId="1D5AFA4D" w:rsidR="00836005" w:rsidRPr="0021226B" w:rsidRDefault="45B4E0FF" w:rsidP="00836005">
      <w:pPr>
        <w:rPr>
          <w:sz w:val="20"/>
          <w:szCs w:val="20"/>
        </w:rPr>
      </w:pPr>
      <w:r w:rsidRPr="0021226B">
        <w:rPr>
          <w:sz w:val="20"/>
          <w:szCs w:val="20"/>
        </w:rPr>
        <w:t xml:space="preserve">3 sessions de formation à l’identification secondaire et 2 sessions de formation à l’identification primaire sont organisées annuellement. </w:t>
      </w:r>
      <w:r w:rsidR="4AE9771A" w:rsidRPr="0021226B">
        <w:rPr>
          <w:sz w:val="20"/>
          <w:szCs w:val="20"/>
        </w:rPr>
        <w:t>L</w:t>
      </w:r>
      <w:r w:rsidRPr="0021226B">
        <w:rPr>
          <w:sz w:val="20"/>
          <w:szCs w:val="20"/>
        </w:rPr>
        <w:t>a formation est dispensée par un personnel d</w:t>
      </w:r>
      <w:r w:rsidR="008839FB" w:rsidRPr="0021226B">
        <w:rPr>
          <w:sz w:val="20"/>
          <w:szCs w:val="20"/>
        </w:rPr>
        <w:t>u COPIL</w:t>
      </w:r>
      <w:r w:rsidRPr="0021226B">
        <w:rPr>
          <w:sz w:val="20"/>
          <w:szCs w:val="20"/>
        </w:rPr>
        <w:t xml:space="preserve">. Les dates sont communiquées aux cadres des services, qui alimentent un fichier d’inscription. Il est obligatoire d’assister à au moins une session tous les trois ans. </w:t>
      </w:r>
    </w:p>
    <w:p w14:paraId="0E4956EF" w14:textId="78312B22" w:rsidR="00836005" w:rsidRPr="0021226B" w:rsidRDefault="45B4E0FF" w:rsidP="00836005">
      <w:pPr>
        <w:rPr>
          <w:sz w:val="20"/>
          <w:szCs w:val="20"/>
        </w:rPr>
      </w:pPr>
      <w:r w:rsidRPr="0021226B">
        <w:rPr>
          <w:sz w:val="20"/>
          <w:szCs w:val="20"/>
        </w:rPr>
        <w:t>Si de mauvaises pratiques du fait d’un professionnel sont identifiées, un point personnalisé est réalisé par l</w:t>
      </w:r>
      <w:r w:rsidR="008839FB" w:rsidRPr="0021226B">
        <w:rPr>
          <w:sz w:val="20"/>
          <w:szCs w:val="20"/>
        </w:rPr>
        <w:t>e COPIL</w:t>
      </w:r>
      <w:r w:rsidRPr="0021226B">
        <w:rPr>
          <w:sz w:val="20"/>
          <w:szCs w:val="20"/>
        </w:rPr>
        <w:t xml:space="preserve"> en présence du responsable hiérarchique si cela est nécessaire.</w:t>
      </w:r>
    </w:p>
    <w:p w14:paraId="11488780" w14:textId="3AAB595B" w:rsidR="009F643D" w:rsidRDefault="009D175F" w:rsidP="000446DC">
      <w:pPr>
        <w:pStyle w:val="Titre3"/>
      </w:pPr>
      <w:bookmarkStart w:id="50" w:name="_Toc89543879"/>
      <w:r w:rsidRPr="009D175F">
        <w:t>Action de sensibilisation et de communication auprès des professionnels</w:t>
      </w:r>
      <w:bookmarkEnd w:id="50"/>
    </w:p>
    <w:p w14:paraId="0C75645C" w14:textId="77777777" w:rsidR="009D175F" w:rsidRPr="0021226B" w:rsidRDefault="009D175F" w:rsidP="009D175F">
      <w:pPr>
        <w:rPr>
          <w:i/>
          <w:iCs/>
          <w:color w:val="0070CD" w:themeColor="text2"/>
          <w:sz w:val="20"/>
          <w:szCs w:val="20"/>
        </w:rPr>
      </w:pPr>
      <w:r w:rsidRPr="0021226B">
        <w:rPr>
          <w:i/>
          <w:iCs/>
          <w:color w:val="0070CD" w:themeColor="text2"/>
          <w:sz w:val="20"/>
          <w:szCs w:val="20"/>
        </w:rPr>
        <w:t xml:space="preserve">Ce chapitre vise à présenter les actions de communication et de sensibilisation menées  </w:t>
      </w:r>
    </w:p>
    <w:p w14:paraId="0E97CB22" w14:textId="77777777" w:rsidR="009D175F" w:rsidRPr="0021226B" w:rsidRDefault="009D175F" w:rsidP="009D175F">
      <w:pPr>
        <w:rPr>
          <w:i/>
          <w:iCs/>
          <w:color w:val="0070CD" w:themeColor="text2"/>
          <w:sz w:val="20"/>
          <w:szCs w:val="20"/>
        </w:rPr>
      </w:pPr>
      <w:r w:rsidRPr="0021226B">
        <w:rPr>
          <w:i/>
          <w:iCs/>
          <w:color w:val="0070CD" w:themeColor="text2"/>
          <w:sz w:val="20"/>
          <w:szCs w:val="20"/>
        </w:rPr>
        <w:t xml:space="preserve">Des actions de sensibilisation sont menées dans l’établissement : lister ici les actions menées :  </w:t>
      </w:r>
    </w:p>
    <w:p w14:paraId="0EAD85E2" w14:textId="058D6461" w:rsidR="009D175F" w:rsidRPr="0021226B" w:rsidRDefault="009D175F" w:rsidP="000D213A">
      <w:pPr>
        <w:pStyle w:val="Paragraphedeliste"/>
        <w:numPr>
          <w:ilvl w:val="0"/>
          <w:numId w:val="51"/>
        </w:numPr>
        <w:rPr>
          <w:sz w:val="20"/>
          <w:szCs w:val="20"/>
        </w:rPr>
      </w:pPr>
      <w:r w:rsidRPr="0021226B">
        <w:rPr>
          <w:sz w:val="20"/>
          <w:szCs w:val="20"/>
        </w:rPr>
        <w:t xml:space="preserve">affichage dans les services de posters ; </w:t>
      </w:r>
    </w:p>
    <w:p w14:paraId="31F5E07B" w14:textId="58260129" w:rsidR="009D175F" w:rsidRPr="0021226B" w:rsidRDefault="009D175F" w:rsidP="000D213A">
      <w:pPr>
        <w:pStyle w:val="Paragraphedeliste"/>
        <w:numPr>
          <w:ilvl w:val="0"/>
          <w:numId w:val="51"/>
        </w:numPr>
        <w:rPr>
          <w:sz w:val="20"/>
          <w:szCs w:val="20"/>
        </w:rPr>
      </w:pPr>
      <w:r w:rsidRPr="0021226B">
        <w:rPr>
          <w:sz w:val="20"/>
          <w:szCs w:val="20"/>
        </w:rPr>
        <w:t xml:space="preserve">distribution de flyers de sensibilisation ; </w:t>
      </w:r>
    </w:p>
    <w:p w14:paraId="505C1031" w14:textId="46E1ED59" w:rsidR="009D175F" w:rsidRPr="0021226B" w:rsidRDefault="009D175F" w:rsidP="000D213A">
      <w:pPr>
        <w:pStyle w:val="Paragraphedeliste"/>
        <w:numPr>
          <w:ilvl w:val="0"/>
          <w:numId w:val="51"/>
        </w:numPr>
        <w:rPr>
          <w:sz w:val="20"/>
          <w:szCs w:val="20"/>
        </w:rPr>
      </w:pPr>
      <w:r w:rsidRPr="0021226B">
        <w:rPr>
          <w:sz w:val="20"/>
          <w:szCs w:val="20"/>
        </w:rPr>
        <w:t>communication autours des erreurs, des presque accidents ou évènements porteurs de risques, analyse des évènements indésirables…</w:t>
      </w:r>
    </w:p>
    <w:p w14:paraId="645B3DC8" w14:textId="77777777" w:rsidR="00B547F8" w:rsidRPr="0021226B" w:rsidRDefault="00B547F8" w:rsidP="00B547F8">
      <w:pPr>
        <w:pStyle w:val="Paragraphedeliste"/>
        <w:rPr>
          <w:sz w:val="20"/>
          <w:szCs w:val="20"/>
        </w:rPr>
      </w:pPr>
    </w:p>
    <w:p w14:paraId="1C9023DF" w14:textId="6652A3E5" w:rsidR="00142991" w:rsidRDefault="00142991" w:rsidP="00C25382">
      <w:pPr>
        <w:pStyle w:val="Titre2"/>
      </w:pPr>
      <w:bookmarkStart w:id="51" w:name="_Toc89543880"/>
      <w:r w:rsidRPr="00142991">
        <w:t>RESPECT DES DROITS DE L’USAGER, INFORMATION SENSIBILISATION</w:t>
      </w:r>
      <w:bookmarkEnd w:id="51"/>
    </w:p>
    <w:p w14:paraId="4870A168" w14:textId="654B5C6C" w:rsidR="00142991" w:rsidRDefault="0022573B" w:rsidP="000D213A">
      <w:pPr>
        <w:pStyle w:val="Titre3"/>
        <w:numPr>
          <w:ilvl w:val="0"/>
          <w:numId w:val="70"/>
        </w:numPr>
      </w:pPr>
      <w:bookmarkStart w:id="52" w:name="_Toc89543881"/>
      <w:r w:rsidRPr="0022573B">
        <w:t>Respect du RGPD</w:t>
      </w:r>
      <w:bookmarkEnd w:id="52"/>
    </w:p>
    <w:p w14:paraId="3EA8107B" w14:textId="6B184AAD" w:rsidR="0022573B" w:rsidRPr="0021226B" w:rsidRDefault="0022573B" w:rsidP="0022573B">
      <w:pPr>
        <w:rPr>
          <w:i/>
          <w:iCs/>
          <w:color w:val="0070CD" w:themeColor="text2"/>
          <w:sz w:val="20"/>
          <w:szCs w:val="20"/>
        </w:rPr>
      </w:pPr>
      <w:r w:rsidRPr="0021226B">
        <w:rPr>
          <w:i/>
          <w:iCs/>
          <w:color w:val="0070CD" w:themeColor="text2"/>
          <w:sz w:val="20"/>
          <w:szCs w:val="20"/>
        </w:rPr>
        <w:t xml:space="preserve">Objet du chapitre : préciser les modalités mises en œuvre par la structure pour la mise en conformité du traitement des données personnelles informatisées avec le règlement général de protection des données. </w:t>
      </w:r>
    </w:p>
    <w:p w14:paraId="765C7895" w14:textId="1DF5C037" w:rsidR="0022573B" w:rsidRPr="0021226B" w:rsidRDefault="0022573B" w:rsidP="0022573B">
      <w:pPr>
        <w:rPr>
          <w:i/>
          <w:iCs/>
          <w:color w:val="0070CD" w:themeColor="text2"/>
          <w:sz w:val="20"/>
          <w:szCs w:val="20"/>
        </w:rPr>
      </w:pPr>
      <w:r w:rsidRPr="0021226B">
        <w:rPr>
          <w:i/>
          <w:iCs/>
          <w:color w:val="0070CD" w:themeColor="text2"/>
          <w:sz w:val="20"/>
          <w:szCs w:val="20"/>
        </w:rPr>
        <w:t>Exemple de rédaction :</w:t>
      </w:r>
    </w:p>
    <w:p w14:paraId="0CDEB0AA" w14:textId="53DF8EA4" w:rsidR="00554944" w:rsidRPr="0021226B" w:rsidRDefault="00B547F8" w:rsidP="00554944">
      <w:pPr>
        <w:rPr>
          <w:sz w:val="20"/>
          <w:szCs w:val="20"/>
        </w:rPr>
      </w:pPr>
      <w:r w:rsidRPr="0021226B">
        <w:rPr>
          <w:i/>
          <w:iCs/>
          <w:color w:val="00B050"/>
          <w:sz w:val="20"/>
          <w:szCs w:val="20"/>
        </w:rPr>
        <w:t>M</w:t>
      </w:r>
      <w:r w:rsidR="00554944" w:rsidRPr="0021226B">
        <w:rPr>
          <w:i/>
          <w:iCs/>
          <w:color w:val="00B050"/>
          <w:sz w:val="20"/>
          <w:szCs w:val="20"/>
        </w:rPr>
        <w:t>ettre ici le nom de l’établissement</w:t>
      </w:r>
      <w:r w:rsidRPr="0021226B">
        <w:rPr>
          <w:i/>
          <w:iCs/>
          <w:color w:val="00B050"/>
          <w:sz w:val="20"/>
          <w:szCs w:val="20"/>
        </w:rPr>
        <w:t>, structure ou service</w:t>
      </w:r>
      <w:r w:rsidR="00554944" w:rsidRPr="0021226B">
        <w:rPr>
          <w:color w:val="00B050"/>
          <w:sz w:val="20"/>
          <w:szCs w:val="20"/>
        </w:rPr>
        <w:t xml:space="preserve"> </w:t>
      </w:r>
      <w:r w:rsidR="00554944" w:rsidRPr="0021226B">
        <w:rPr>
          <w:sz w:val="20"/>
          <w:szCs w:val="20"/>
        </w:rPr>
        <w:t xml:space="preserve">a formalisé, sous l’autorité de son délégué à la protection des données (DPD), la documentation prévue par le Règlement général de protection des données (RGPD), y compris pour l’utilisation de ces données dans le cadre de l’utilisation des services </w:t>
      </w:r>
      <w:r w:rsidR="00554944" w:rsidRPr="0021226B">
        <w:rPr>
          <w:sz w:val="20"/>
          <w:szCs w:val="20"/>
        </w:rPr>
        <w:lastRenderedPageBreak/>
        <w:t>régionaux (à conserver si l’établissement utilise ou alimente des services régionaux, via trajectoire, e parcours ou télémédecine, dossier communicant de cancérologie</w:t>
      </w:r>
      <w:r w:rsidR="00F55D92" w:rsidRPr="0021226B">
        <w:rPr>
          <w:sz w:val="20"/>
          <w:szCs w:val="20"/>
        </w:rPr>
        <w:t>, ...</w:t>
      </w:r>
      <w:r w:rsidR="00554944" w:rsidRPr="0021226B">
        <w:rPr>
          <w:sz w:val="20"/>
          <w:szCs w:val="20"/>
        </w:rPr>
        <w:t xml:space="preserve">). </w:t>
      </w:r>
    </w:p>
    <w:p w14:paraId="77DBD113" w14:textId="6F6236FC" w:rsidR="0022573B" w:rsidRPr="0021226B" w:rsidRDefault="00554944" w:rsidP="00554944">
      <w:pPr>
        <w:rPr>
          <w:sz w:val="20"/>
          <w:szCs w:val="20"/>
        </w:rPr>
      </w:pPr>
      <w:r w:rsidRPr="0021226B">
        <w:rPr>
          <w:sz w:val="20"/>
          <w:szCs w:val="20"/>
        </w:rPr>
        <w:t xml:space="preserve">Un document d’information sur l’utilisation de ces services est affiché dans les lieux d’accueil administratif et dans le livret d’accueil de l’établissement. Il précise les principes de partage des données d’identification personnelles dans le cadre régional et les modalités mises en œuvre pour respecter les droits de l’usager. Ce document rappelle en particulier les droits de l’usager :  </w:t>
      </w:r>
    </w:p>
    <w:p w14:paraId="397D9DE7" w14:textId="1150AB92" w:rsidR="00554944" w:rsidRPr="0021226B" w:rsidRDefault="7810CB8A" w:rsidP="000D213A">
      <w:pPr>
        <w:pStyle w:val="Paragraphedeliste"/>
        <w:numPr>
          <w:ilvl w:val="0"/>
          <w:numId w:val="52"/>
        </w:numPr>
        <w:rPr>
          <w:sz w:val="20"/>
          <w:szCs w:val="20"/>
        </w:rPr>
      </w:pPr>
      <w:r w:rsidRPr="0021226B">
        <w:rPr>
          <w:sz w:val="20"/>
          <w:szCs w:val="20"/>
        </w:rPr>
        <w:t xml:space="preserve">d’être informé en cas de traitement automatisé des informations le concernant en particulier de l’utilisation de l’INS par les professionnels de santé pour échanger et partager des données et de l’impossibilité de s’opposer à l’utilisation de l’INS (obligation légale) ; </w:t>
      </w:r>
    </w:p>
    <w:p w14:paraId="231F8110" w14:textId="4AC70DD1" w:rsidR="00554944" w:rsidRPr="0021226B" w:rsidRDefault="00554944" w:rsidP="000D213A">
      <w:pPr>
        <w:pStyle w:val="Paragraphedeliste"/>
        <w:numPr>
          <w:ilvl w:val="0"/>
          <w:numId w:val="52"/>
        </w:numPr>
        <w:rPr>
          <w:sz w:val="20"/>
          <w:szCs w:val="20"/>
        </w:rPr>
      </w:pPr>
      <w:r w:rsidRPr="0021226B">
        <w:rPr>
          <w:sz w:val="20"/>
          <w:szCs w:val="20"/>
        </w:rPr>
        <w:t xml:space="preserve">d’avoir accès aux informations médicales le concernant ; </w:t>
      </w:r>
    </w:p>
    <w:p w14:paraId="0AA6FAA3" w14:textId="66B0A26A" w:rsidR="00554944" w:rsidRPr="0021226B" w:rsidRDefault="00554944" w:rsidP="000D213A">
      <w:pPr>
        <w:pStyle w:val="Paragraphedeliste"/>
        <w:numPr>
          <w:ilvl w:val="0"/>
          <w:numId w:val="52"/>
        </w:numPr>
        <w:rPr>
          <w:sz w:val="20"/>
          <w:szCs w:val="20"/>
        </w:rPr>
      </w:pPr>
      <w:r w:rsidRPr="0021226B">
        <w:rPr>
          <w:sz w:val="20"/>
          <w:szCs w:val="20"/>
        </w:rPr>
        <w:t xml:space="preserve">de demander la rectification des données erronées ou périmées ; </w:t>
      </w:r>
    </w:p>
    <w:p w14:paraId="25E45B02" w14:textId="1E8F6981" w:rsidR="00554944" w:rsidRPr="0021226B" w:rsidRDefault="00554944" w:rsidP="000D213A">
      <w:pPr>
        <w:pStyle w:val="Paragraphedeliste"/>
        <w:numPr>
          <w:ilvl w:val="0"/>
          <w:numId w:val="52"/>
        </w:numPr>
        <w:rPr>
          <w:sz w:val="20"/>
          <w:szCs w:val="20"/>
        </w:rPr>
      </w:pPr>
      <w:r w:rsidRPr="0021226B">
        <w:rPr>
          <w:sz w:val="20"/>
          <w:szCs w:val="20"/>
        </w:rPr>
        <w:t>d’avoir la garantie de la confidentialité des informations le concernant…</w:t>
      </w:r>
    </w:p>
    <w:p w14:paraId="6F20F4C3" w14:textId="1912A511" w:rsidR="001C33EE" w:rsidRPr="0021226B" w:rsidRDefault="00EB33A4" w:rsidP="00554944">
      <w:pPr>
        <w:rPr>
          <w:i/>
          <w:iCs/>
          <w:color w:val="0070CD" w:themeColor="text2"/>
          <w:sz w:val="20"/>
          <w:szCs w:val="20"/>
        </w:rPr>
      </w:pPr>
      <w:r w:rsidRPr="0021226B">
        <w:rPr>
          <w:i/>
          <w:iCs/>
          <w:color w:val="0070CD" w:themeColor="text2"/>
          <w:sz w:val="20"/>
          <w:szCs w:val="20"/>
        </w:rPr>
        <w:t>Une fiche pratique proposée par le 3RIV est disponible pour vous aider à rédiger les documents d’information de l’usager.</w:t>
      </w:r>
    </w:p>
    <w:p w14:paraId="1E175354" w14:textId="1A606F08" w:rsidR="00EB33A4" w:rsidRDefault="00F4023C" w:rsidP="00C25382">
      <w:pPr>
        <w:pStyle w:val="Titre3"/>
      </w:pPr>
      <w:bookmarkStart w:id="53" w:name="_Toc89543882"/>
      <w:r w:rsidRPr="00F4023C">
        <w:t>Information et sensibilisation des usagers</w:t>
      </w:r>
      <w:bookmarkEnd w:id="53"/>
    </w:p>
    <w:p w14:paraId="7A4FCAC1" w14:textId="22EE4A18" w:rsidR="00F4023C" w:rsidRPr="0021226B" w:rsidRDefault="00267EEE" w:rsidP="00267EEE">
      <w:pPr>
        <w:rPr>
          <w:i/>
          <w:iCs/>
          <w:color w:val="0070CD" w:themeColor="text2"/>
          <w:sz w:val="20"/>
          <w:szCs w:val="20"/>
        </w:rPr>
      </w:pPr>
      <w:r w:rsidRPr="0021226B">
        <w:rPr>
          <w:i/>
          <w:iCs/>
          <w:color w:val="0070CD" w:themeColor="text2"/>
          <w:sz w:val="20"/>
          <w:szCs w:val="20"/>
        </w:rPr>
        <w:t>Objet du chapitre : préciser les modalités d’information des usagers sur l’identitovigilance primaire et secondaire et en particulier sur la gestion de leurs données d’identité. L’établissement modifie/complète ce chapitre selon les moyens de communication disponibles dans la structure.</w:t>
      </w:r>
    </w:p>
    <w:p w14:paraId="359AB7E4" w14:textId="06DCF96B" w:rsidR="00267EEE" w:rsidRPr="0021226B" w:rsidRDefault="00267EEE" w:rsidP="00267EEE">
      <w:pPr>
        <w:rPr>
          <w:sz w:val="20"/>
          <w:szCs w:val="20"/>
        </w:rPr>
      </w:pPr>
      <w:r w:rsidRPr="0021226B">
        <w:rPr>
          <w:sz w:val="20"/>
          <w:szCs w:val="20"/>
        </w:rPr>
        <w:t>L’établissement accorde une attention particulière à l’information des usagers qui doivent être acteurs de leur parcours de soins</w:t>
      </w:r>
      <w:r w:rsidR="001C33EE" w:rsidRPr="0021226B">
        <w:rPr>
          <w:sz w:val="20"/>
          <w:szCs w:val="20"/>
        </w:rPr>
        <w:t xml:space="preserve"> et d’accompagnement</w:t>
      </w:r>
      <w:r w:rsidRPr="0021226B">
        <w:rPr>
          <w:sz w:val="20"/>
          <w:szCs w:val="20"/>
        </w:rPr>
        <w:t xml:space="preserve">.  </w:t>
      </w:r>
    </w:p>
    <w:p w14:paraId="53D2221B" w14:textId="36D97AB4" w:rsidR="00267EEE" w:rsidRPr="0021226B" w:rsidRDefault="00267EEE" w:rsidP="00267EEE">
      <w:pPr>
        <w:rPr>
          <w:sz w:val="20"/>
          <w:szCs w:val="20"/>
        </w:rPr>
      </w:pPr>
      <w:r w:rsidRPr="0021226B">
        <w:rPr>
          <w:sz w:val="20"/>
          <w:szCs w:val="20"/>
        </w:rPr>
        <w:t>L’information est réalisée par le biais d’affiches traitant d’identification primaire disposées dans les points d’accueil et d’affiche traitant d'identification secondaire disposées dans les services de soins et a</w:t>
      </w:r>
      <w:r w:rsidR="00A54E23" w:rsidRPr="0021226B">
        <w:rPr>
          <w:sz w:val="20"/>
          <w:szCs w:val="20"/>
        </w:rPr>
        <w:t>u niveau des lieux de vie collectifs</w:t>
      </w:r>
      <w:r w:rsidRPr="0021226B">
        <w:rPr>
          <w:sz w:val="20"/>
          <w:szCs w:val="20"/>
        </w:rPr>
        <w:t>. Le livret d’accueil de l</w:t>
      </w:r>
      <w:r w:rsidR="00A54E23" w:rsidRPr="0021226B">
        <w:rPr>
          <w:sz w:val="20"/>
          <w:szCs w:val="20"/>
        </w:rPr>
        <w:t xml:space="preserve">a personne accompagnée </w:t>
      </w:r>
      <w:r w:rsidRPr="0021226B">
        <w:rPr>
          <w:sz w:val="20"/>
          <w:szCs w:val="20"/>
        </w:rPr>
        <w:t xml:space="preserve">intègre un chapitre concernant la gestion de l’identité et ses droits d’accès et de modification de ses données.  </w:t>
      </w:r>
    </w:p>
    <w:p w14:paraId="2EAAEDFF" w14:textId="6854168F" w:rsidR="00EB5C98" w:rsidRPr="0021226B" w:rsidRDefault="00EB5C98" w:rsidP="00EB5C98">
      <w:pPr>
        <w:rPr>
          <w:sz w:val="20"/>
          <w:szCs w:val="20"/>
        </w:rPr>
      </w:pPr>
      <w:r w:rsidRPr="0021226B">
        <w:rPr>
          <w:sz w:val="20"/>
          <w:szCs w:val="20"/>
        </w:rPr>
        <w:t xml:space="preserve">L’usager est informé au plus tôt des documents qu’il devra présenter lors de sa venue en particulier un dispositif d’identification à haut niveau de confiance :  </w:t>
      </w:r>
    </w:p>
    <w:p w14:paraId="6E790E59" w14:textId="771B54A7" w:rsidR="00EB5C98" w:rsidRPr="0021226B" w:rsidRDefault="00EB5C98" w:rsidP="000D213A">
      <w:pPr>
        <w:pStyle w:val="Paragraphedeliste"/>
        <w:numPr>
          <w:ilvl w:val="0"/>
          <w:numId w:val="53"/>
        </w:numPr>
        <w:rPr>
          <w:sz w:val="20"/>
          <w:szCs w:val="20"/>
        </w:rPr>
      </w:pPr>
      <w:r w:rsidRPr="0021226B">
        <w:rPr>
          <w:sz w:val="20"/>
          <w:szCs w:val="20"/>
        </w:rPr>
        <w:t xml:space="preserve">les éléments d’information sont présents sur les affiches, dans le livret d’accueil ; </w:t>
      </w:r>
    </w:p>
    <w:p w14:paraId="41A6F252" w14:textId="5D046217" w:rsidR="00EB5C98" w:rsidRPr="0021226B" w:rsidRDefault="00EB5C98" w:rsidP="000D213A">
      <w:pPr>
        <w:pStyle w:val="Paragraphedeliste"/>
        <w:numPr>
          <w:ilvl w:val="0"/>
          <w:numId w:val="53"/>
        </w:numPr>
        <w:rPr>
          <w:sz w:val="20"/>
          <w:szCs w:val="20"/>
        </w:rPr>
      </w:pPr>
      <w:r w:rsidRPr="0021226B">
        <w:rPr>
          <w:sz w:val="20"/>
          <w:szCs w:val="20"/>
        </w:rPr>
        <w:t>ils sont envoyés dans les mails de confirmation de prise de rendez-vous en ligne…</w:t>
      </w:r>
    </w:p>
    <w:p w14:paraId="0C33E201" w14:textId="77777777" w:rsidR="00DC7748" w:rsidRPr="0021226B" w:rsidRDefault="00DC7748" w:rsidP="00DC7748">
      <w:pPr>
        <w:pStyle w:val="Paragraphedeliste"/>
        <w:rPr>
          <w:sz w:val="20"/>
          <w:szCs w:val="20"/>
        </w:rPr>
      </w:pPr>
    </w:p>
    <w:p w14:paraId="1D5E240B" w14:textId="53B0A616" w:rsidR="00EB5C98" w:rsidRDefault="001A7D97" w:rsidP="00C25382">
      <w:pPr>
        <w:pStyle w:val="Titre2"/>
      </w:pPr>
      <w:bookmarkStart w:id="54" w:name="_Toc89543883"/>
      <w:r w:rsidRPr="00EA322D">
        <w:t>ACTUALISATION DE LA CHARTE ET DE LA POLITIQUE D’IDENTITOVIGILANCE</w:t>
      </w:r>
      <w:bookmarkEnd w:id="54"/>
    </w:p>
    <w:p w14:paraId="7F2DEDCA" w14:textId="20508202" w:rsidR="00EA322D" w:rsidRPr="0021226B" w:rsidRDefault="00EA322D" w:rsidP="00EA322D">
      <w:pPr>
        <w:rPr>
          <w:i/>
          <w:iCs/>
          <w:color w:val="0070CD" w:themeColor="text2"/>
          <w:sz w:val="20"/>
          <w:szCs w:val="20"/>
        </w:rPr>
      </w:pPr>
      <w:r w:rsidRPr="0021226B">
        <w:rPr>
          <w:i/>
          <w:iCs/>
          <w:color w:val="0070CD" w:themeColor="text2"/>
          <w:sz w:val="20"/>
          <w:szCs w:val="20"/>
        </w:rPr>
        <w:t xml:space="preserve">Objet du chapitre : préciser les modalités de réactualisation de la charte et de la politique.  </w:t>
      </w:r>
    </w:p>
    <w:p w14:paraId="1D93121A" w14:textId="77777777" w:rsidR="00983FD9" w:rsidRPr="0021226B" w:rsidRDefault="00983FD9" w:rsidP="00983FD9">
      <w:pPr>
        <w:rPr>
          <w:sz w:val="20"/>
          <w:szCs w:val="20"/>
        </w:rPr>
      </w:pPr>
      <w:r w:rsidRPr="0021226B">
        <w:rPr>
          <w:sz w:val="20"/>
          <w:szCs w:val="20"/>
        </w:rPr>
        <w:t xml:space="preserve">La politique et la charte sont actualisées périodiquement (mettre ici la périodicité de révision) pour prendre en compte :  </w:t>
      </w:r>
    </w:p>
    <w:p w14:paraId="119CAD95" w14:textId="77777777" w:rsidR="00983FD9" w:rsidRPr="0021226B" w:rsidRDefault="00983FD9" w:rsidP="000D213A">
      <w:pPr>
        <w:pStyle w:val="Paragraphedeliste"/>
        <w:numPr>
          <w:ilvl w:val="0"/>
          <w:numId w:val="54"/>
        </w:numPr>
        <w:rPr>
          <w:sz w:val="20"/>
          <w:szCs w:val="20"/>
        </w:rPr>
      </w:pPr>
      <w:r w:rsidRPr="0021226B">
        <w:rPr>
          <w:sz w:val="20"/>
          <w:szCs w:val="20"/>
        </w:rPr>
        <w:t xml:space="preserve">les évolutions réglementaires ; </w:t>
      </w:r>
    </w:p>
    <w:p w14:paraId="21AD07DB" w14:textId="42BBDD28" w:rsidR="00983FD9" w:rsidRPr="0021226B" w:rsidRDefault="00983FD9" w:rsidP="000D213A">
      <w:pPr>
        <w:pStyle w:val="Paragraphedeliste"/>
        <w:numPr>
          <w:ilvl w:val="0"/>
          <w:numId w:val="54"/>
        </w:numPr>
        <w:rPr>
          <w:sz w:val="20"/>
          <w:szCs w:val="20"/>
        </w:rPr>
      </w:pPr>
      <w:r w:rsidRPr="0021226B">
        <w:rPr>
          <w:sz w:val="20"/>
          <w:szCs w:val="20"/>
        </w:rPr>
        <w:t xml:space="preserve">les résultats des évaluations menées dans l’établissement et les résultats des indicateurs ; </w:t>
      </w:r>
    </w:p>
    <w:p w14:paraId="4B984777" w14:textId="2CC8F717" w:rsidR="00EA322D" w:rsidRPr="0021226B" w:rsidRDefault="00983FD9" w:rsidP="000D213A">
      <w:pPr>
        <w:pStyle w:val="Paragraphedeliste"/>
        <w:numPr>
          <w:ilvl w:val="0"/>
          <w:numId w:val="54"/>
        </w:numPr>
        <w:rPr>
          <w:sz w:val="20"/>
          <w:szCs w:val="20"/>
        </w:rPr>
      </w:pPr>
      <w:r w:rsidRPr="0021226B">
        <w:rPr>
          <w:sz w:val="20"/>
          <w:szCs w:val="20"/>
        </w:rPr>
        <w:t>les évènements indésirables, leur analyse, les plans d’actions mis en place.</w:t>
      </w:r>
    </w:p>
    <w:p w14:paraId="34BBE866" w14:textId="1FFCD294" w:rsidR="001A7D97" w:rsidRPr="0021226B" w:rsidRDefault="001A7D97" w:rsidP="001A7D97">
      <w:pPr>
        <w:pStyle w:val="Paragraphedeliste"/>
        <w:rPr>
          <w:sz w:val="20"/>
          <w:szCs w:val="20"/>
        </w:rPr>
      </w:pPr>
    </w:p>
    <w:p w14:paraId="412739DA" w14:textId="77777777" w:rsidR="0092366D" w:rsidRPr="0021226B" w:rsidRDefault="0092366D" w:rsidP="001A7D97">
      <w:pPr>
        <w:pStyle w:val="Paragraphedeliste"/>
        <w:rPr>
          <w:sz w:val="20"/>
          <w:szCs w:val="20"/>
        </w:rPr>
      </w:pPr>
    </w:p>
    <w:p w14:paraId="794E0E16" w14:textId="5FC187DC" w:rsidR="00983FD9" w:rsidRDefault="001A7D97" w:rsidP="00C25382">
      <w:pPr>
        <w:pStyle w:val="Titre2"/>
      </w:pPr>
      <w:bookmarkStart w:id="55" w:name="_Toc89543884"/>
      <w:r>
        <w:t>REFERENCES BIBLIOGRAPHIQUES</w:t>
      </w:r>
      <w:bookmarkEnd w:id="55"/>
    </w:p>
    <w:p w14:paraId="35746EF3" w14:textId="173C420A" w:rsidR="00DC3F91" w:rsidRPr="0021226B" w:rsidRDefault="00DC3F91" w:rsidP="00DC3F91">
      <w:pPr>
        <w:rPr>
          <w:i/>
          <w:iCs/>
          <w:color w:val="0070CD" w:themeColor="text2"/>
          <w:sz w:val="20"/>
          <w:szCs w:val="20"/>
        </w:rPr>
      </w:pPr>
      <w:r w:rsidRPr="0021226B">
        <w:rPr>
          <w:i/>
          <w:iCs/>
          <w:color w:val="0070CD" w:themeColor="text2"/>
          <w:sz w:val="20"/>
          <w:szCs w:val="20"/>
        </w:rPr>
        <w:t>Seules sont reprises ici les références bibliographiques majeures</w:t>
      </w:r>
      <w:r w:rsidR="008D4D19" w:rsidRPr="0021226B">
        <w:rPr>
          <w:i/>
          <w:iCs/>
          <w:color w:val="0070CD" w:themeColor="text2"/>
          <w:sz w:val="20"/>
          <w:szCs w:val="20"/>
        </w:rPr>
        <w:t>.</w:t>
      </w:r>
    </w:p>
    <w:p w14:paraId="4ED135EB" w14:textId="1E85EBC0" w:rsidR="00DC3F91" w:rsidRPr="0021226B" w:rsidRDefault="00DC3F91" w:rsidP="00DC3F91">
      <w:pPr>
        <w:rPr>
          <w:i/>
          <w:iCs/>
          <w:color w:val="0070CD" w:themeColor="text2"/>
          <w:sz w:val="20"/>
          <w:szCs w:val="20"/>
        </w:rPr>
      </w:pPr>
      <w:r w:rsidRPr="0021226B">
        <w:rPr>
          <w:i/>
          <w:iCs/>
          <w:color w:val="0070CD" w:themeColor="text2"/>
          <w:sz w:val="20"/>
          <w:szCs w:val="20"/>
        </w:rPr>
        <w:lastRenderedPageBreak/>
        <w:t xml:space="preserve">L’ensemble des références présentes dans le volet 1 du RNIV doivent être consultées et à disposition de la structure.  </w:t>
      </w:r>
    </w:p>
    <w:p w14:paraId="47BA788B" w14:textId="396C9A51" w:rsidR="001C0E68" w:rsidRPr="0021226B" w:rsidRDefault="001C0E68" w:rsidP="007173F3">
      <w:pPr>
        <w:rPr>
          <w:sz w:val="20"/>
          <w:szCs w:val="20"/>
        </w:rPr>
      </w:pPr>
      <w:r w:rsidRPr="0021226B">
        <w:rPr>
          <w:sz w:val="20"/>
          <w:szCs w:val="20"/>
        </w:rPr>
        <w:t xml:space="preserve">Charte d’identitovigilance du GRIVES PACA </w:t>
      </w:r>
      <w:hyperlink r:id="rId21" w:history="1">
        <w:r w:rsidR="009F0475" w:rsidRPr="0021226B">
          <w:rPr>
            <w:rStyle w:val="Lienhypertexte"/>
            <w:sz w:val="20"/>
            <w:szCs w:val="20"/>
          </w:rPr>
          <w:t>Accueil - GRIVES (sante-paca.fr)</w:t>
        </w:r>
      </w:hyperlink>
    </w:p>
    <w:p w14:paraId="12B1DCA6" w14:textId="188AD245" w:rsidR="001A7D97" w:rsidRPr="0021226B" w:rsidRDefault="006D0AEB" w:rsidP="007173F3">
      <w:pPr>
        <w:rPr>
          <w:sz w:val="20"/>
          <w:szCs w:val="20"/>
        </w:rPr>
      </w:pPr>
      <w:r w:rsidRPr="0021226B">
        <w:rPr>
          <w:sz w:val="20"/>
          <w:szCs w:val="20"/>
        </w:rPr>
        <w:t>Charte d’identitovi</w:t>
      </w:r>
      <w:r w:rsidR="007173F3" w:rsidRPr="0021226B">
        <w:rPr>
          <w:sz w:val="20"/>
          <w:szCs w:val="20"/>
        </w:rPr>
        <w:t xml:space="preserve">gilance du Comité technique régional d’identitovigilance de Nouvelle-Aquitaine </w:t>
      </w:r>
      <w:hyperlink r:id="rId22" w:history="1">
        <w:r w:rsidR="007173F3" w:rsidRPr="0021226B">
          <w:rPr>
            <w:rStyle w:val="Lienhypertexte"/>
            <w:sz w:val="20"/>
            <w:szCs w:val="20"/>
          </w:rPr>
          <w:t>Charte d'identitovigilance | identitovigilance (identito-na.fr)</w:t>
        </w:r>
      </w:hyperlink>
    </w:p>
    <w:p w14:paraId="2E1A54B5" w14:textId="0886CD32" w:rsidR="00DC3F91" w:rsidRPr="0021226B" w:rsidRDefault="00DC3F91" w:rsidP="00DC3F91">
      <w:pPr>
        <w:rPr>
          <w:sz w:val="20"/>
          <w:szCs w:val="20"/>
        </w:rPr>
      </w:pPr>
      <w:r w:rsidRPr="0021226B">
        <w:rPr>
          <w:sz w:val="20"/>
          <w:szCs w:val="20"/>
        </w:rPr>
        <w:t xml:space="preserve">Arrêté du 27 mai 2021 (Journal officiel du 8 juin 2021) portant approbation des modifications apportées au référentiel «identifiant national de santé» Référentiel national d’identitovigilance </w:t>
      </w:r>
    </w:p>
    <w:p w14:paraId="433076ED" w14:textId="1D63CB0F" w:rsidR="00DC3F91" w:rsidRPr="0021226B" w:rsidRDefault="00DC3F91" w:rsidP="00DC3F91">
      <w:pPr>
        <w:rPr>
          <w:sz w:val="20"/>
          <w:szCs w:val="20"/>
        </w:rPr>
      </w:pPr>
      <w:r w:rsidRPr="0021226B">
        <w:rPr>
          <w:sz w:val="20"/>
          <w:szCs w:val="20"/>
        </w:rPr>
        <w:t xml:space="preserve">Guide d’implémentation de l’INS à l’usage des éditeurs </w:t>
      </w:r>
    </w:p>
    <w:p w14:paraId="354F2D67" w14:textId="600AFD01" w:rsidR="00DC3F91" w:rsidRPr="0021226B" w:rsidRDefault="00DC3F91" w:rsidP="00DC3F91">
      <w:pPr>
        <w:rPr>
          <w:sz w:val="20"/>
          <w:szCs w:val="20"/>
        </w:rPr>
      </w:pPr>
      <w:r w:rsidRPr="0021226B">
        <w:rPr>
          <w:sz w:val="20"/>
          <w:szCs w:val="20"/>
        </w:rPr>
        <w:t xml:space="preserve">Arrêté du 24 décembre 2019 portant approbation du référentiel « Identifiant national de santé » </w:t>
      </w:r>
    </w:p>
    <w:p w14:paraId="06FE8D87" w14:textId="1F4A257E" w:rsidR="00DC3F91" w:rsidRPr="0021226B" w:rsidRDefault="00DC3F91" w:rsidP="00DC3F91">
      <w:pPr>
        <w:rPr>
          <w:sz w:val="20"/>
          <w:szCs w:val="20"/>
        </w:rPr>
      </w:pPr>
      <w:r w:rsidRPr="0021226B">
        <w:rPr>
          <w:sz w:val="20"/>
          <w:szCs w:val="20"/>
        </w:rPr>
        <w:t xml:space="preserve">Décret 2017-412 du 27 mars 2017 relatif à l’utilisation du numéro d’inscription au répertoire national d’identification des personnes physiques (NIR) comme identifiant national de santé </w:t>
      </w:r>
    </w:p>
    <w:p w14:paraId="375BFE6B" w14:textId="5E1A7B92" w:rsidR="00DC3F91" w:rsidRPr="0021226B" w:rsidRDefault="00DC3F91" w:rsidP="00DC3F91">
      <w:pPr>
        <w:rPr>
          <w:sz w:val="20"/>
          <w:szCs w:val="20"/>
        </w:rPr>
      </w:pPr>
      <w:r w:rsidRPr="0021226B">
        <w:rPr>
          <w:sz w:val="20"/>
          <w:szCs w:val="20"/>
        </w:rPr>
        <w:t xml:space="preserve">Décret N° 2019-1036 du 8 octobre 2019 modifiant le décret N° 2017-412 du 27 mars 2017 relatif à l’utilisation du numéro d’inscription au répertoire national d’identification des personnes physiques comme identifiant national de santé et les articles R. 1111-8-1 à R. 1111-8-7 du code de la santé publique </w:t>
      </w:r>
    </w:p>
    <w:p w14:paraId="310E8BAD" w14:textId="3A532FAD" w:rsidR="00DC3F91" w:rsidRPr="0021226B" w:rsidRDefault="00DC3F91" w:rsidP="00DC3F91">
      <w:pPr>
        <w:rPr>
          <w:sz w:val="20"/>
          <w:szCs w:val="20"/>
        </w:rPr>
      </w:pPr>
      <w:r w:rsidRPr="0021226B">
        <w:rPr>
          <w:sz w:val="20"/>
          <w:szCs w:val="20"/>
        </w:rPr>
        <w:t xml:space="preserve">Décret N° 2019-341 du 19 avril 2019 relatif à la mise en œuvre de traitements comportant l’usage du numéro d’inscription au répertoire national d’identification des personnes physiques ou nécessitant la consultation de ce répertoire </w:t>
      </w:r>
    </w:p>
    <w:p w14:paraId="5215308C" w14:textId="21C082EC" w:rsidR="00DC3F91" w:rsidRPr="0021226B" w:rsidRDefault="00DC3F91" w:rsidP="00DC3F91">
      <w:pPr>
        <w:rPr>
          <w:sz w:val="20"/>
          <w:szCs w:val="20"/>
        </w:rPr>
      </w:pPr>
      <w:r w:rsidRPr="0021226B">
        <w:rPr>
          <w:sz w:val="20"/>
          <w:szCs w:val="20"/>
        </w:rPr>
        <w:t xml:space="preserve">HAS. Manuel certification des établissements de santé pour la qualité des soins. Octobre 2020 Critère 2.3-01 Les équipes respectent les bonnes pratiques d’identification du patient à toutes les étapes de sa prise en charge.  </w:t>
      </w:r>
    </w:p>
    <w:p w14:paraId="4B0E69D0" w14:textId="3152D1AD" w:rsidR="00DC3F91" w:rsidRPr="0021226B" w:rsidRDefault="00DC3F91" w:rsidP="00DC3F91">
      <w:pPr>
        <w:rPr>
          <w:sz w:val="20"/>
          <w:szCs w:val="20"/>
        </w:rPr>
      </w:pPr>
      <w:r w:rsidRPr="0021226B">
        <w:rPr>
          <w:sz w:val="20"/>
          <w:szCs w:val="20"/>
        </w:rPr>
        <w:t>HAS. Amélioration des pratiques et sécurité des soins, la sécurité des usagers. Mettre en œuvre la gestion des risques associés aux soins en ES. Des concepts à la pratique Guide de gestion des risques. Mars 2012</w:t>
      </w:r>
      <w:r w:rsidR="008D4D19" w:rsidRPr="0021226B">
        <w:rPr>
          <w:sz w:val="20"/>
          <w:szCs w:val="20"/>
        </w:rPr>
        <w:t>.</w:t>
      </w:r>
    </w:p>
    <w:p w14:paraId="49977B83" w14:textId="77777777" w:rsidR="00DC3F91" w:rsidRPr="0021226B" w:rsidRDefault="00DC3F91" w:rsidP="00DC3F91">
      <w:pPr>
        <w:rPr>
          <w:sz w:val="20"/>
          <w:szCs w:val="20"/>
        </w:rPr>
      </w:pPr>
    </w:p>
    <w:sectPr w:rsidR="00DC3F91" w:rsidRPr="0021226B" w:rsidSect="00F1727E">
      <w:headerReference w:type="first" r:id="rId23"/>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1B10888" w14:textId="77777777" w:rsidR="00DE1677" w:rsidRDefault="00DE1677" w:rsidP="00A67630">
      <w:pPr>
        <w:spacing w:after="0" w:line="240" w:lineRule="auto"/>
      </w:pPr>
      <w:r>
        <w:separator/>
      </w:r>
    </w:p>
  </w:endnote>
  <w:endnote w:type="continuationSeparator" w:id="0">
    <w:p w14:paraId="0290080C" w14:textId="77777777" w:rsidR="00DE1677" w:rsidRDefault="00DE1677" w:rsidP="00A67630">
      <w:pPr>
        <w:spacing w:after="0" w:line="240" w:lineRule="auto"/>
      </w:pPr>
      <w:r>
        <w:continuationSeparator/>
      </w:r>
    </w:p>
  </w:endnote>
  <w:endnote w:type="continuationNotice" w:id="1">
    <w:p w14:paraId="67660D1F" w14:textId="77777777" w:rsidR="00DE1677" w:rsidRDefault="00DE16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FFBCA5" w14:textId="77777777" w:rsidR="0021226B" w:rsidRDefault="0021226B">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861554360"/>
      <w:docPartObj>
        <w:docPartGallery w:val="Page Numbers (Bottom of Page)"/>
        <w:docPartUnique/>
      </w:docPartObj>
    </w:sdtPr>
    <w:sdtContent>
      <w:p w14:paraId="06EB7555" w14:textId="74885F70" w:rsidR="006E374F" w:rsidRPr="005F5CCF" w:rsidRDefault="005F5CCF" w:rsidP="005F5CCF">
        <w:pPr>
          <w:pStyle w:val="Pieddepage"/>
          <w:rPr>
            <w:sz w:val="16"/>
            <w:szCs w:val="16"/>
          </w:rPr>
        </w:pPr>
        <w:r>
          <w:rPr>
            <w:noProof/>
          </w:rPr>
          <mc:AlternateContent>
            <mc:Choice Requires="wpg">
              <w:drawing>
                <wp:anchor distT="0" distB="0" distL="114300" distR="114300" simplePos="0" relativeHeight="251688964" behindDoc="0" locked="0" layoutInCell="0" allowOverlap="1" wp14:anchorId="37935773" wp14:editId="2A8EA4DB">
                  <wp:simplePos x="0" y="0"/>
                  <wp:positionH relativeFrom="rightMargin">
                    <wp:align>right</wp:align>
                  </wp:positionH>
                  <wp:positionV relativeFrom="bottomMargin">
                    <wp:align>bottom</wp:align>
                  </wp:positionV>
                  <wp:extent cx="914400" cy="914400"/>
                  <wp:effectExtent l="19050" t="19050" r="0" b="0"/>
                  <wp:wrapNone/>
                  <wp:docPr id="6" name="Groupe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14400" cy="914400"/>
                            <a:chOff x="10800" y="14400"/>
                            <a:chExt cx="1440" cy="1440"/>
                          </a:xfrm>
                        </wpg:grpSpPr>
                        <wps:wsp>
                          <wps:cNvPr id="7" name="Rectangle 7"/>
                          <wps:cNvSpPr>
                            <a:spLocks noChangeArrowheads="1"/>
                          </wps:cNvSpPr>
                          <wps:spPr bwMode="auto">
                            <a:xfrm>
                              <a:off x="10800" y="14400"/>
                              <a:ext cx="1440" cy="14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D1BADA1" w14:textId="77777777" w:rsidR="005F5CCF" w:rsidRDefault="005F5CCF" w:rsidP="005F5CCF"/>
                            </w:txbxContent>
                          </wps:txbx>
                          <wps:bodyPr rot="0" vert="horz" wrap="square" lIns="91440" tIns="45720" rIns="91440" bIns="45720" anchor="t" anchorCtr="0" upright="1">
                            <a:noAutofit/>
                          </wps:bodyPr>
                        </wps:wsp>
                        <wps:wsp>
                          <wps:cNvPr id="8" name="AutoShape 3"/>
                          <wps:cNvSpPr>
                            <a:spLocks noChangeArrowheads="1"/>
                          </wps:cNvSpPr>
                          <wps:spPr bwMode="auto">
                            <a:xfrm rot="13500000" flipH="1">
                              <a:off x="10813" y="14744"/>
                              <a:ext cx="1121" cy="495"/>
                            </a:xfrm>
                            <a:prstGeom prst="homePlate">
                              <a:avLst>
                                <a:gd name="adj" fmla="val 56616"/>
                              </a:avLst>
                            </a:prstGeom>
                            <a:noFill/>
                            <a:ln w="9525">
                              <a:solidFill>
                                <a:srgbClr val="C00000"/>
                              </a:solidFill>
                              <a:miter lim="800000"/>
                              <a:headEnd/>
                              <a:tailEnd/>
                            </a:ln>
                            <a:extLst>
                              <a:ext uri="{909E8E84-426E-40DD-AFC4-6F175D3DCCD1}">
                                <a14:hiddenFill xmlns:a14="http://schemas.microsoft.com/office/drawing/2010/main">
                                  <a:solidFill>
                                    <a:srgbClr val="5C83B4"/>
                                  </a:solidFill>
                                </a14:hiddenFill>
                              </a:ext>
                            </a:extLst>
                          </wps:spPr>
                          <wps:txbx>
                            <w:txbxContent>
                              <w:p w14:paraId="09E0D834" w14:textId="77777777" w:rsidR="005F5CCF" w:rsidRDefault="005F5CCF" w:rsidP="005F5CCF">
                                <w:pPr>
                                  <w:pStyle w:val="Pieddepage"/>
                                  <w:jc w:val="center"/>
                                </w:pPr>
                                <w:r>
                                  <w:fldChar w:fldCharType="begin"/>
                                </w:r>
                                <w:r>
                                  <w:instrText>PAGE   \* MERGEFORMAT</w:instrText>
                                </w:r>
                                <w:r>
                                  <w:fldChar w:fldCharType="separate"/>
                                </w:r>
                                <w:r>
                                  <w:t>2</w:t>
                                </w:r>
                                <w:r>
                                  <w:fldChar w:fldCharType="end"/>
                                </w:r>
                              </w:p>
                            </w:txbxContent>
                          </wps:txbx>
                          <wps:bodyPr rot="0" vert="horz" wrap="square" lIns="91440" tIns="0" rIns="91440" bIns="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7935773" id="Groupe 6" o:spid="_x0000_s1027" style="position:absolute;left:0;text-align:left;margin-left:20.8pt;margin-top:0;width:1in;height:1in;z-index:251688964;mso-position-horizontal:right;mso-position-horizontal-relative:right-margin-area;mso-position-vertical:bottom;mso-position-vertical-relative:bottom-margin-area" coordorigin="10800,14400" coordsize="1440,14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" o:allowincell="f">
                  <v:rect id="Rectangle 7" o:spid="_x0000_s1028" style="position:absolute;left:10800;top:14400;width:1440;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" stroked="f">
                    <v:textbox>
                      <w:txbxContent>
                        <w:p w14:paraId="5D1BADA1" w14:textId="77777777" w:rsidR="005F5CCF" w:rsidRDefault="005F5CCF" w:rsidP="005F5CCF"/>
                      </w:txbxContent>
                    </v:textbox>
                  </v:rect>
                  <v:shapetype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AutoShape 3" o:spid="_x0000_s1029" type="#_x0000_t15" style="position:absolute;left:10813;top:14744;width:1121;height:495;rotation:135;flip:x;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" filled="f" fillcolor="#5c83b4" strokecolor="#c00000">
                    <v:textbox inset=",0,,0">
                      <w:txbxContent>
                        <w:p w14:paraId="09E0D834" w14:textId="77777777" w:rsidR="005F5CCF" w:rsidRDefault="005F5CCF" w:rsidP="005F5CCF">
                          <w:pPr>
                            <w:pStyle w:val="Pieddepage"/>
                            <w:jc w:val="center"/>
                          </w:pPr>
                          <w:r>
                            <w:fldChar w:fldCharType="begin"/>
                          </w:r>
                          <w:r>
                            <w:instrText>PAGE   \* MERGEFORMAT</w:instrText>
                          </w:r>
                          <w:r>
                            <w:fldChar w:fldCharType="separate"/>
                          </w:r>
                          <w:r>
                            <w:t>2</w:t>
                          </w:r>
                          <w:r>
                            <w:fldChar w:fldCharType="end"/>
                          </w:r>
                        </w:p>
                      </w:txbxContent>
                    </v:textbox>
                  </v:shape>
                  <w10:wrap anchorx="margin" anchory="margin"/>
                </v:group>
              </w:pict>
            </mc:Fallback>
          </mc:AlternateContent>
        </w:r>
        <w:r w:rsidRPr="00C87779">
          <w:t xml:space="preserve"> </w:t>
        </w:r>
        <w:sdt>
          <w:sdtPr>
            <w:id w:val="-1511056349"/>
            <w:docPartObj>
              <w:docPartGallery w:val="Page Numbers (Bottom of Page)"/>
              <w:docPartUnique/>
            </w:docPartObj>
          </w:sdtPr>
          <w:sdtEndPr>
            <w:rPr>
              <w:sz w:val="16"/>
              <w:szCs w:val="16"/>
            </w:rPr>
          </w:sdtEndPr>
          <w:sdtContent>
            <w:r w:rsidRPr="00263042">
              <w:rPr>
                <w:noProof/>
                <w:sz w:val="16"/>
                <w:szCs w:val="16"/>
              </w:rPr>
              <mc:AlternateContent>
                <mc:Choice Requires="wpg">
                  <w:drawing>
                    <wp:anchor distT="0" distB="0" distL="114300" distR="114300" simplePos="0" relativeHeight="251689988" behindDoc="0" locked="0" layoutInCell="0" allowOverlap="1" wp14:anchorId="3D572360" wp14:editId="52F4EE18">
                      <wp:simplePos x="0" y="0"/>
                      <wp:positionH relativeFrom="rightMargin">
                        <wp:align>right</wp:align>
                      </wp:positionH>
                      <wp:positionV relativeFrom="bottomMargin">
                        <wp:align>bottom</wp:align>
                      </wp:positionV>
                      <wp:extent cx="914400" cy="914400"/>
                      <wp:effectExtent l="19050" t="19050" r="0" b="0"/>
                      <wp:wrapNone/>
                      <wp:docPr id="9" name="Groupe 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14400" cy="914400"/>
                                <a:chOff x="10800" y="14400"/>
                                <a:chExt cx="1440" cy="1440"/>
                              </a:xfrm>
                            </wpg:grpSpPr>
                            <wps:wsp>
                              <wps:cNvPr id="10" name="Rectangle 10"/>
                              <wps:cNvSpPr>
                                <a:spLocks noChangeArrowheads="1"/>
                              </wps:cNvSpPr>
                              <wps:spPr bwMode="auto">
                                <a:xfrm>
                                  <a:off x="10800" y="14400"/>
                                  <a:ext cx="1440" cy="14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2EC60B8" w14:textId="77777777" w:rsidR="005F5CCF" w:rsidRDefault="005F5CCF" w:rsidP="005F5CCF"/>
                                </w:txbxContent>
                              </wps:txbx>
                              <wps:bodyPr rot="0" vert="horz" wrap="square" lIns="91440" tIns="45720" rIns="91440" bIns="45720" anchor="t" anchorCtr="0" upright="1">
                                <a:noAutofit/>
                              </wps:bodyPr>
                            </wps:wsp>
                            <wps:wsp>
                              <wps:cNvPr id="16" name="AutoShape 3"/>
                              <wps:cNvSpPr>
                                <a:spLocks noChangeArrowheads="1"/>
                              </wps:cNvSpPr>
                              <wps:spPr bwMode="auto">
                                <a:xfrm rot="13500000" flipH="1">
                                  <a:off x="10813" y="14744"/>
                                  <a:ext cx="1121" cy="495"/>
                                </a:xfrm>
                                <a:prstGeom prst="homePlate">
                                  <a:avLst>
                                    <a:gd name="adj" fmla="val 56616"/>
                                  </a:avLst>
                                </a:prstGeom>
                                <a:noFill/>
                                <a:ln w="9525">
                                  <a:solidFill>
                                    <a:srgbClr val="C00000"/>
                                  </a:solidFill>
                                  <a:miter lim="800000"/>
                                  <a:headEnd/>
                                  <a:tailEnd/>
                                </a:ln>
                                <a:extLst>
                                  <a:ext uri="{909E8E84-426E-40DD-AFC4-6F175D3DCCD1}">
                                    <a14:hiddenFill xmlns:a14="http://schemas.microsoft.com/office/drawing/2010/main">
                                      <a:solidFill>
                                        <a:srgbClr val="5C83B4"/>
                                      </a:solidFill>
                                    </a14:hiddenFill>
                                  </a:ext>
                                </a:extLst>
                              </wps:spPr>
                              <wps:txbx>
                                <w:txbxContent>
                                  <w:p w14:paraId="493E5143" w14:textId="77777777" w:rsidR="005F5CCF" w:rsidRDefault="005F5CCF" w:rsidP="005F5CCF">
                                    <w:pPr>
                                      <w:pStyle w:val="Pieddepage"/>
                                      <w:jc w:val="center"/>
                                    </w:pPr>
                                    <w:r>
                                      <w:fldChar w:fldCharType="begin"/>
                                    </w:r>
                                    <w:r>
                                      <w:instrText>PAGE   \* MERGEFORMAT</w:instrText>
                                    </w:r>
                                    <w:r>
                                      <w:fldChar w:fldCharType="separate"/>
                                    </w:r>
                                    <w:r>
                                      <w:t>2</w:t>
                                    </w:r>
                                    <w:r>
                                      <w:fldChar w:fldCharType="end"/>
                                    </w:r>
                                  </w:p>
                                </w:txbxContent>
                              </wps:txbx>
                              <wps:bodyPr rot="0" vert="horz" wrap="square" lIns="91440" tIns="0" rIns="91440" bIns="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D572360" id="Groupe 9" o:spid="_x0000_s1030" style="position:absolute;left:0;text-align:left;margin-left:20.8pt;margin-top:0;width:1in;height:1in;z-index:251689988;mso-position-horizontal:right;mso-position-horizontal-relative:right-margin-area;mso-position-vertical:bottom;mso-position-vertical-relative:bottom-margin-area" coordorigin="10800,14400" coordsize="1440,14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" o:allowincell="f">
                      <v:rect id="Rectangle 10" o:spid="_x0000_s1031" style="position:absolute;left:10800;top:14400;width:1440;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" stroked="f">
                        <v:textbox>
                          <w:txbxContent>
                            <w:p w14:paraId="62EC60B8" w14:textId="77777777" w:rsidR="005F5CCF" w:rsidRDefault="005F5CCF" w:rsidP="005F5CCF"/>
                          </w:txbxContent>
                        </v:textbox>
                      </v:rect>
                      <v:shape id="AutoShape 3" o:spid="_x0000_s1032" type="#_x0000_t15" style="position:absolute;left:10813;top:14744;width:1121;height:495;rotation:135;flip:x;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" filled="f" fillcolor="#5c83b4" strokecolor="#c00000">
                        <v:textbox inset=",0,,0">
                          <w:txbxContent>
                            <w:p w14:paraId="493E5143" w14:textId="77777777" w:rsidR="005F5CCF" w:rsidRDefault="005F5CCF" w:rsidP="005F5CCF">
                              <w:pPr>
                                <w:pStyle w:val="Pieddepage"/>
                                <w:jc w:val="center"/>
                              </w:pPr>
                              <w:r>
                                <w:fldChar w:fldCharType="begin"/>
                              </w:r>
                              <w:r>
                                <w:instrText>PAGE   \* MERGEFORMAT</w:instrText>
                              </w:r>
                              <w:r>
                                <w:fldChar w:fldCharType="separate"/>
                              </w:r>
                              <w:r>
                                <w:t>2</w:t>
                              </w:r>
                              <w:r>
                                <w:fldChar w:fldCharType="end"/>
                              </w:r>
                            </w:p>
                          </w:txbxContent>
                        </v:textbox>
                      </v:shape>
                      <w10:wrap anchorx="margin" anchory="margin"/>
                    </v:group>
                  </w:pict>
                </mc:Fallback>
              </mc:AlternateContent>
            </w:r>
            <w:r>
              <w:rPr>
                <w:sz w:val="16"/>
                <w:szCs w:val="16"/>
              </w:rPr>
              <w:t xml:space="preserve">Version 7/12/2021 – Merci de ne pas diffuser </w:t>
            </w:r>
          </w:sdtContent>
        </w:sdt>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021238303"/>
      <w:docPartObj>
        <w:docPartGallery w:val="Page Numbers (Bottom of Page)"/>
        <w:docPartUnique/>
      </w:docPartObj>
    </w:sdtPr>
    <w:sdtContent>
      <w:p w14:paraId="137B2AA9" w14:textId="2C114553" w:rsidR="00794A9A" w:rsidRPr="005F5CCF" w:rsidRDefault="005F5CCF" w:rsidP="005F5CCF">
        <w:pPr>
          <w:pStyle w:val="Pieddepage"/>
          <w:rPr>
            <w:sz w:val="16"/>
            <w:szCs w:val="16"/>
          </w:rPr>
        </w:pPr>
        <w:r>
          <w:rPr>
            <w:noProof/>
          </w:rPr>
          <mc:AlternateContent>
            <mc:Choice Requires="wpg">
              <w:drawing>
                <wp:anchor distT="0" distB="0" distL="114300" distR="114300" simplePos="0" relativeHeight="251685892" behindDoc="0" locked="0" layoutInCell="0" allowOverlap="1" wp14:anchorId="127A8210" wp14:editId="00DC64E7">
                  <wp:simplePos x="0" y="0"/>
                  <wp:positionH relativeFrom="rightMargin">
                    <wp:align>right</wp:align>
                  </wp:positionH>
                  <wp:positionV relativeFrom="bottomMargin">
                    <wp:align>bottom</wp:align>
                  </wp:positionV>
                  <wp:extent cx="914400" cy="914400"/>
                  <wp:effectExtent l="19050" t="19050" r="0" b="0"/>
                  <wp:wrapNone/>
                  <wp:docPr id="1" name="Groupe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14400" cy="914400"/>
                            <a:chOff x="10800" y="14400"/>
                            <a:chExt cx="1440" cy="1440"/>
                          </a:xfrm>
                        </wpg:grpSpPr>
                        <wps:wsp>
                          <wps:cNvPr id="2" name="Rectangle 2"/>
                          <wps:cNvSpPr>
                            <a:spLocks noChangeArrowheads="1"/>
                          </wps:cNvSpPr>
                          <wps:spPr bwMode="auto">
                            <a:xfrm>
                              <a:off x="10800" y="14400"/>
                              <a:ext cx="1440" cy="14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D1292F4" w14:textId="77777777" w:rsidR="005F5CCF" w:rsidRDefault="005F5CCF" w:rsidP="005F5CCF"/>
                            </w:txbxContent>
                          </wps:txbx>
                          <wps:bodyPr rot="0" vert="horz" wrap="square" lIns="91440" tIns="45720" rIns="91440" bIns="45720" anchor="t" anchorCtr="0" upright="1">
                            <a:noAutofit/>
                          </wps:bodyPr>
                        </wps:wsp>
                        <wps:wsp>
                          <wps:cNvPr id="3" name="AutoShape 3"/>
                          <wps:cNvSpPr>
                            <a:spLocks noChangeArrowheads="1"/>
                          </wps:cNvSpPr>
                          <wps:spPr bwMode="auto">
                            <a:xfrm rot="13500000" flipH="1">
                              <a:off x="10813" y="14744"/>
                              <a:ext cx="1121" cy="495"/>
                            </a:xfrm>
                            <a:prstGeom prst="homePlate">
                              <a:avLst>
                                <a:gd name="adj" fmla="val 56616"/>
                              </a:avLst>
                            </a:prstGeom>
                            <a:noFill/>
                            <a:ln w="9525">
                              <a:solidFill>
                                <a:srgbClr val="C00000"/>
                              </a:solidFill>
                              <a:miter lim="800000"/>
                              <a:headEnd/>
                              <a:tailEnd/>
                            </a:ln>
                            <a:extLst>
                              <a:ext uri="{909E8E84-426E-40DD-AFC4-6F175D3DCCD1}">
                                <a14:hiddenFill xmlns:a14="http://schemas.microsoft.com/office/drawing/2010/main">
                                  <a:solidFill>
                                    <a:srgbClr val="5C83B4"/>
                                  </a:solidFill>
                                </a14:hiddenFill>
                              </a:ext>
                            </a:extLst>
                          </wps:spPr>
                          <wps:txbx>
                            <w:txbxContent>
                              <w:p w14:paraId="6C9C6771" w14:textId="77777777" w:rsidR="005F5CCF" w:rsidRDefault="005F5CCF" w:rsidP="005F5CCF">
                                <w:pPr>
                                  <w:pStyle w:val="Pieddepage"/>
                                  <w:jc w:val="center"/>
                                </w:pPr>
                                <w:r>
                                  <w:fldChar w:fldCharType="begin"/>
                                </w:r>
                                <w:r>
                                  <w:instrText>PAGE   \* MERGEFORMAT</w:instrText>
                                </w:r>
                                <w:r>
                                  <w:fldChar w:fldCharType="separate"/>
                                </w:r>
                                <w:r>
                                  <w:t>2</w:t>
                                </w:r>
                                <w:r>
                                  <w:fldChar w:fldCharType="end"/>
                                </w:r>
                              </w:p>
                            </w:txbxContent>
                          </wps:txbx>
                          <wps:bodyPr rot="0" vert="horz" wrap="square" lIns="91440" tIns="0" rIns="91440" bIns="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27A8210" id="Groupe 1" o:spid="_x0000_s1033" style="position:absolute;left:0;text-align:left;margin-left:20.8pt;margin-top:0;width:1in;height:1in;z-index:251685892;mso-position-horizontal:right;mso-position-horizontal-relative:right-margin-area;mso-position-vertical:bottom;mso-position-vertical-relative:bottom-margin-area" coordorigin="10800,14400" coordsize="1440,14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" o:allowincell="f">
                  <v:rect id="Rectangle 2" o:spid="_x0000_s1034" style="position:absolute;left:10800;top:14400;width:1440;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" stroked="f">
                    <v:textbox>
                      <w:txbxContent>
                        <w:p w14:paraId="1D1292F4" w14:textId="77777777" w:rsidR="005F5CCF" w:rsidRDefault="005F5CCF" w:rsidP="005F5CCF"/>
                      </w:txbxContent>
                    </v:textbox>
                  </v:rect>
                  <v:shapetype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AutoShape 3" o:spid="_x0000_s1035" type="#_x0000_t15" style="position:absolute;left:10813;top:14744;width:1121;height:495;rotation:135;flip:x;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" filled="f" fillcolor="#5c83b4" strokecolor="#c00000">
                    <v:textbox inset=",0,,0">
                      <w:txbxContent>
                        <w:p w14:paraId="6C9C6771" w14:textId="77777777" w:rsidR="005F5CCF" w:rsidRDefault="005F5CCF" w:rsidP="005F5CCF">
                          <w:pPr>
                            <w:pStyle w:val="Pieddepage"/>
                            <w:jc w:val="center"/>
                          </w:pPr>
                          <w:r>
                            <w:fldChar w:fldCharType="begin"/>
                          </w:r>
                          <w:r>
                            <w:instrText>PAGE   \* MERGEFORMAT</w:instrText>
                          </w:r>
                          <w:r>
                            <w:fldChar w:fldCharType="separate"/>
                          </w:r>
                          <w:r>
                            <w:t>2</w:t>
                          </w:r>
                          <w:r>
                            <w:fldChar w:fldCharType="end"/>
                          </w:r>
                        </w:p>
                      </w:txbxContent>
                    </v:textbox>
                  </v:shape>
                  <w10:wrap anchorx="margin" anchory="margin"/>
                </v:group>
              </w:pict>
            </mc:Fallback>
          </mc:AlternateContent>
        </w:r>
        <w:r w:rsidRPr="00C87779">
          <w:t xml:space="preserve"> </w:t>
        </w:r>
        <w:sdt>
          <w:sdtPr>
            <w:id w:val="-282815149"/>
            <w:docPartObj>
              <w:docPartGallery w:val="Page Numbers (Bottom of Page)"/>
              <w:docPartUnique/>
            </w:docPartObj>
          </w:sdtPr>
          <w:sdtEndPr>
            <w:rPr>
              <w:sz w:val="16"/>
              <w:szCs w:val="16"/>
            </w:rPr>
          </w:sdtEndPr>
          <w:sdtContent>
            <w:r w:rsidRPr="00263042">
              <w:rPr>
                <w:noProof/>
                <w:sz w:val="16"/>
                <w:szCs w:val="16"/>
              </w:rPr>
              <mc:AlternateContent>
                <mc:Choice Requires="wpg">
                  <w:drawing>
                    <wp:anchor distT="0" distB="0" distL="114300" distR="114300" simplePos="0" relativeHeight="251686916" behindDoc="0" locked="0" layoutInCell="0" allowOverlap="1" wp14:anchorId="2217912A" wp14:editId="7D28C847">
                      <wp:simplePos x="0" y="0"/>
                      <wp:positionH relativeFrom="rightMargin">
                        <wp:align>right</wp:align>
                      </wp:positionH>
                      <wp:positionV relativeFrom="bottomMargin">
                        <wp:align>bottom</wp:align>
                      </wp:positionV>
                      <wp:extent cx="914400" cy="914400"/>
                      <wp:effectExtent l="19050" t="19050" r="0" b="0"/>
                      <wp:wrapNone/>
                      <wp:docPr id="17" name="Groupe 1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14400" cy="914400"/>
                                <a:chOff x="10800" y="14400"/>
                                <a:chExt cx="1440" cy="1440"/>
                              </a:xfrm>
                            </wpg:grpSpPr>
                            <wps:wsp>
                              <wps:cNvPr id="18" name="Rectangle 18"/>
                              <wps:cNvSpPr>
                                <a:spLocks noChangeArrowheads="1"/>
                              </wps:cNvSpPr>
                              <wps:spPr bwMode="auto">
                                <a:xfrm>
                                  <a:off x="10800" y="14400"/>
                                  <a:ext cx="1440" cy="14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7393ADC" w14:textId="77777777" w:rsidR="005F5CCF" w:rsidRDefault="005F5CCF" w:rsidP="005F5CCF"/>
                                </w:txbxContent>
                              </wps:txbx>
                              <wps:bodyPr rot="0" vert="horz" wrap="square" lIns="91440" tIns="45720" rIns="91440" bIns="45720" anchor="t" anchorCtr="0" upright="1">
                                <a:noAutofit/>
                              </wps:bodyPr>
                            </wps:wsp>
                            <wps:wsp>
                              <wps:cNvPr id="19" name="AutoShape 3"/>
                              <wps:cNvSpPr>
                                <a:spLocks noChangeArrowheads="1"/>
                              </wps:cNvSpPr>
                              <wps:spPr bwMode="auto">
                                <a:xfrm rot="13500000" flipH="1">
                                  <a:off x="10813" y="14744"/>
                                  <a:ext cx="1121" cy="495"/>
                                </a:xfrm>
                                <a:prstGeom prst="homePlate">
                                  <a:avLst>
                                    <a:gd name="adj" fmla="val 56616"/>
                                  </a:avLst>
                                </a:prstGeom>
                                <a:noFill/>
                                <a:ln w="9525">
                                  <a:solidFill>
                                    <a:srgbClr val="C00000"/>
                                  </a:solidFill>
                                  <a:miter lim="800000"/>
                                  <a:headEnd/>
                                  <a:tailEnd/>
                                </a:ln>
                                <a:extLst>
                                  <a:ext uri="{909E8E84-426E-40DD-AFC4-6F175D3DCCD1}">
                                    <a14:hiddenFill xmlns:a14="http://schemas.microsoft.com/office/drawing/2010/main">
                                      <a:solidFill>
                                        <a:srgbClr val="5C83B4"/>
                                      </a:solidFill>
                                    </a14:hiddenFill>
                                  </a:ext>
                                </a:extLst>
                              </wps:spPr>
                              <wps:txbx>
                                <w:txbxContent>
                                  <w:p w14:paraId="7993D778" w14:textId="77777777" w:rsidR="005F5CCF" w:rsidRDefault="005F5CCF" w:rsidP="005F5CCF">
                                    <w:pPr>
                                      <w:pStyle w:val="Pieddepage"/>
                                      <w:jc w:val="center"/>
                                    </w:pPr>
                                    <w:r>
                                      <w:fldChar w:fldCharType="begin"/>
                                    </w:r>
                                    <w:r>
                                      <w:instrText>PAGE   \* MERGEFORMAT</w:instrText>
                                    </w:r>
                                    <w:r>
                                      <w:fldChar w:fldCharType="separate"/>
                                    </w:r>
                                    <w:r>
                                      <w:t>2</w:t>
                                    </w:r>
                                    <w:r>
                                      <w:fldChar w:fldCharType="end"/>
                                    </w:r>
                                  </w:p>
                                </w:txbxContent>
                              </wps:txbx>
                              <wps:bodyPr rot="0" vert="horz" wrap="square" lIns="91440" tIns="0" rIns="91440" bIns="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217912A" id="Groupe 17" o:spid="_x0000_s1036" style="position:absolute;left:0;text-align:left;margin-left:20.8pt;margin-top:0;width:1in;height:1in;z-index:251686916;mso-position-horizontal:right;mso-position-horizontal-relative:right-margin-area;mso-position-vertical:bottom;mso-position-vertical-relative:bottom-margin-area" coordorigin="10800,14400" coordsize="1440,14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" o:allowincell="f">
                      <v:rect id="Rectangle 18" o:spid="_x0000_s1037" style="position:absolute;left:10800;top:14400;width:1440;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" stroked="f">
                        <v:textbox>
                          <w:txbxContent>
                            <w:p w14:paraId="47393ADC" w14:textId="77777777" w:rsidR="005F5CCF" w:rsidRDefault="005F5CCF" w:rsidP="005F5CCF"/>
                          </w:txbxContent>
                        </v:textbox>
                      </v:rect>
                      <v:shape id="AutoShape 3" o:spid="_x0000_s1038" type="#_x0000_t15" style="position:absolute;left:10813;top:14744;width:1121;height:495;rotation:135;flip:x;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" filled="f" fillcolor="#5c83b4" strokecolor="#c00000">
                        <v:textbox inset=",0,,0">
                          <w:txbxContent>
                            <w:p w14:paraId="7993D778" w14:textId="77777777" w:rsidR="005F5CCF" w:rsidRDefault="005F5CCF" w:rsidP="005F5CCF">
                              <w:pPr>
                                <w:pStyle w:val="Pieddepage"/>
                                <w:jc w:val="center"/>
                              </w:pPr>
                              <w:r>
                                <w:fldChar w:fldCharType="begin"/>
                              </w:r>
                              <w:r>
                                <w:instrText>PAGE   \* MERGEFORMAT</w:instrText>
                              </w:r>
                              <w:r>
                                <w:fldChar w:fldCharType="separate"/>
                              </w:r>
                              <w:r>
                                <w:t>2</w:t>
                              </w:r>
                              <w:r>
                                <w:fldChar w:fldCharType="end"/>
                              </w:r>
                            </w:p>
                          </w:txbxContent>
                        </v:textbox>
                      </v:shape>
                      <w10:wrap anchorx="margin" anchory="margin"/>
                    </v:group>
                  </w:pict>
                </mc:Fallback>
              </mc:AlternateContent>
            </w:r>
            <w:r>
              <w:rPr>
                <w:sz w:val="16"/>
                <w:szCs w:val="16"/>
              </w:rPr>
              <w:t xml:space="preserve">Version 7/12/2021 – Merci de ne pas diffuser </w:t>
            </w:r>
          </w:sdtContent>
        </w:sdt>
      </w:p>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601695964"/>
      <w:docPartObj>
        <w:docPartGallery w:val="Page Numbers (Bottom of Page)"/>
        <w:docPartUnique/>
      </w:docPartObj>
    </w:sdtPr>
    <w:sdtContent>
      <w:p w14:paraId="212969FE" w14:textId="116FCE39" w:rsidR="009D7F8B" w:rsidRPr="00D92643" w:rsidRDefault="00D92643" w:rsidP="00D92643">
        <w:pPr>
          <w:pStyle w:val="Pieddepage"/>
          <w:rPr>
            <w:sz w:val="16"/>
            <w:szCs w:val="16"/>
          </w:rPr>
        </w:pPr>
        <w:r>
          <w:rPr>
            <w:noProof/>
          </w:rPr>
          <mc:AlternateContent>
            <mc:Choice Requires="wpg">
              <w:drawing>
                <wp:anchor distT="0" distB="0" distL="114300" distR="114300" simplePos="0" relativeHeight="251695108" behindDoc="0" locked="0" layoutInCell="0" allowOverlap="1" wp14:anchorId="40867D9C" wp14:editId="028DA636">
                  <wp:simplePos x="0" y="0"/>
                  <wp:positionH relativeFrom="rightMargin">
                    <wp:align>right</wp:align>
                  </wp:positionH>
                  <wp:positionV relativeFrom="bottomMargin">
                    <wp:align>bottom</wp:align>
                  </wp:positionV>
                  <wp:extent cx="914400" cy="914400"/>
                  <wp:effectExtent l="19050" t="19050" r="0" b="0"/>
                  <wp:wrapNone/>
                  <wp:docPr id="21" name="Groupe 2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14400" cy="914400"/>
                            <a:chOff x="10800" y="14400"/>
                            <a:chExt cx="1440" cy="1440"/>
                          </a:xfrm>
                        </wpg:grpSpPr>
                        <wps:wsp>
                          <wps:cNvPr id="22" name="Rectangle 22"/>
                          <wps:cNvSpPr>
                            <a:spLocks noChangeArrowheads="1"/>
                          </wps:cNvSpPr>
                          <wps:spPr bwMode="auto">
                            <a:xfrm>
                              <a:off x="10800" y="14400"/>
                              <a:ext cx="1440" cy="14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07A6905" w14:textId="77777777" w:rsidR="00D92643" w:rsidRDefault="00D92643" w:rsidP="00D92643"/>
                            </w:txbxContent>
                          </wps:txbx>
                          <wps:bodyPr rot="0" vert="horz" wrap="square" lIns="91440" tIns="45720" rIns="91440" bIns="45720" anchor="t" anchorCtr="0" upright="1">
                            <a:noAutofit/>
                          </wps:bodyPr>
                        </wps:wsp>
                        <wps:wsp>
                          <wps:cNvPr id="23" name="AutoShape 3"/>
                          <wps:cNvSpPr>
                            <a:spLocks noChangeArrowheads="1"/>
                          </wps:cNvSpPr>
                          <wps:spPr bwMode="auto">
                            <a:xfrm rot="13500000" flipH="1">
                              <a:off x="10813" y="14744"/>
                              <a:ext cx="1121" cy="495"/>
                            </a:xfrm>
                            <a:prstGeom prst="homePlate">
                              <a:avLst>
                                <a:gd name="adj" fmla="val 56616"/>
                              </a:avLst>
                            </a:prstGeom>
                            <a:noFill/>
                            <a:ln w="9525">
                              <a:solidFill>
                                <a:srgbClr val="C00000"/>
                              </a:solidFill>
                              <a:miter lim="800000"/>
                              <a:headEnd/>
                              <a:tailEnd/>
                            </a:ln>
                            <a:extLst>
                              <a:ext uri="{909E8E84-426E-40DD-AFC4-6F175D3DCCD1}">
                                <a14:hiddenFill xmlns:a14="http://schemas.microsoft.com/office/drawing/2010/main">
                                  <a:solidFill>
                                    <a:srgbClr val="5C83B4"/>
                                  </a:solidFill>
                                </a14:hiddenFill>
                              </a:ext>
                            </a:extLst>
                          </wps:spPr>
                          <wps:txbx>
                            <w:txbxContent>
                              <w:p w14:paraId="731B9837" w14:textId="77777777" w:rsidR="00D92643" w:rsidRDefault="00D92643" w:rsidP="00D92643">
                                <w:pPr>
                                  <w:pStyle w:val="Pieddepage"/>
                                  <w:jc w:val="center"/>
                                </w:pPr>
                                <w:r>
                                  <w:fldChar w:fldCharType="begin"/>
                                </w:r>
                                <w:r>
                                  <w:instrText>PAGE   \* MERGEFORMAT</w:instrText>
                                </w:r>
                                <w:r>
                                  <w:fldChar w:fldCharType="separate"/>
                                </w:r>
                                <w:r>
                                  <w:t>2</w:t>
                                </w:r>
                                <w:r>
                                  <w:fldChar w:fldCharType="end"/>
                                </w:r>
                              </w:p>
                            </w:txbxContent>
                          </wps:txbx>
                          <wps:bodyPr rot="0" vert="horz" wrap="square" lIns="91440" tIns="0" rIns="91440" bIns="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0867D9C" id="Groupe 21" o:spid="_x0000_s1039" style="position:absolute;left:0;text-align:left;margin-left:20.8pt;margin-top:0;width:1in;height:1in;z-index:251695108;mso-position-horizontal:right;mso-position-horizontal-relative:right-margin-area;mso-position-vertical:bottom;mso-position-vertical-relative:bottom-margin-area" coordorigin="10800,14400" coordsize="1440,14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" o:allowincell="f">
                  <v:rect id="Rectangle 22" o:spid="_x0000_s1040" style="position:absolute;left:10800;top:14400;width:1440;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" stroked="f">
                    <v:textbox>
                      <w:txbxContent>
                        <w:p w14:paraId="007A6905" w14:textId="77777777" w:rsidR="00D92643" w:rsidRDefault="00D92643" w:rsidP="00D92643"/>
                      </w:txbxContent>
                    </v:textbox>
                  </v:rect>
                  <v:shapetype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AutoShape 3" o:spid="_x0000_s1041" type="#_x0000_t15" style="position:absolute;left:10813;top:14744;width:1121;height:495;rotation:135;flip:x;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" filled="f" fillcolor="#5c83b4" strokecolor="#c00000">
                    <v:textbox inset=",0,,0">
                      <w:txbxContent>
                        <w:p w14:paraId="731B9837" w14:textId="77777777" w:rsidR="00D92643" w:rsidRDefault="00D92643" w:rsidP="00D92643">
                          <w:pPr>
                            <w:pStyle w:val="Pieddepage"/>
                            <w:jc w:val="center"/>
                          </w:pPr>
                          <w:r>
                            <w:fldChar w:fldCharType="begin"/>
                          </w:r>
                          <w:r>
                            <w:instrText>PAGE   \* MERGEFORMAT</w:instrText>
                          </w:r>
                          <w:r>
                            <w:fldChar w:fldCharType="separate"/>
                          </w:r>
                          <w:r>
                            <w:t>2</w:t>
                          </w:r>
                          <w:r>
                            <w:fldChar w:fldCharType="end"/>
                          </w:r>
                        </w:p>
                      </w:txbxContent>
                    </v:textbox>
                  </v:shape>
                  <w10:wrap anchorx="margin" anchory="margin"/>
                </v:group>
              </w:pict>
            </mc:Fallback>
          </mc:AlternateContent>
        </w:r>
        <w:r w:rsidRPr="00C87779">
          <w:t xml:space="preserve"> </w:t>
        </w:r>
        <w:sdt>
          <w:sdtPr>
            <w:id w:val="633525092"/>
            <w:docPartObj>
              <w:docPartGallery w:val="Page Numbers (Bottom of Page)"/>
              <w:docPartUnique/>
            </w:docPartObj>
          </w:sdtPr>
          <w:sdtEndPr>
            <w:rPr>
              <w:sz w:val="16"/>
              <w:szCs w:val="16"/>
            </w:rPr>
          </w:sdtEndPr>
          <w:sdtContent>
            <w:r w:rsidRPr="00263042">
              <w:rPr>
                <w:noProof/>
                <w:sz w:val="16"/>
                <w:szCs w:val="16"/>
              </w:rPr>
              <mc:AlternateContent>
                <mc:Choice Requires="wpg">
                  <w:drawing>
                    <wp:anchor distT="0" distB="0" distL="114300" distR="114300" simplePos="0" relativeHeight="251696132" behindDoc="0" locked="0" layoutInCell="0" allowOverlap="1" wp14:anchorId="0F2E259C" wp14:editId="786589CB">
                      <wp:simplePos x="0" y="0"/>
                      <wp:positionH relativeFrom="rightMargin">
                        <wp:align>right</wp:align>
                      </wp:positionH>
                      <wp:positionV relativeFrom="bottomMargin">
                        <wp:align>bottom</wp:align>
                      </wp:positionV>
                      <wp:extent cx="914400" cy="914400"/>
                      <wp:effectExtent l="19050" t="19050" r="0" b="0"/>
                      <wp:wrapNone/>
                      <wp:docPr id="24" name="Groupe 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14400" cy="914400"/>
                                <a:chOff x="10800" y="14400"/>
                                <a:chExt cx="1440" cy="1440"/>
                              </a:xfrm>
                            </wpg:grpSpPr>
                            <wps:wsp>
                              <wps:cNvPr id="25" name="Rectangle 25"/>
                              <wps:cNvSpPr>
                                <a:spLocks noChangeArrowheads="1"/>
                              </wps:cNvSpPr>
                              <wps:spPr bwMode="auto">
                                <a:xfrm>
                                  <a:off x="10800" y="14400"/>
                                  <a:ext cx="1440" cy="14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4AB670D" w14:textId="77777777" w:rsidR="00D92643" w:rsidRDefault="00D92643" w:rsidP="00D92643"/>
                                </w:txbxContent>
                              </wps:txbx>
                              <wps:bodyPr rot="0" vert="horz" wrap="square" lIns="91440" tIns="45720" rIns="91440" bIns="45720" anchor="t" anchorCtr="0" upright="1">
                                <a:noAutofit/>
                              </wps:bodyPr>
                            </wps:wsp>
                            <wps:wsp>
                              <wps:cNvPr id="26" name="AutoShape 3"/>
                              <wps:cNvSpPr>
                                <a:spLocks noChangeArrowheads="1"/>
                              </wps:cNvSpPr>
                              <wps:spPr bwMode="auto">
                                <a:xfrm rot="13500000" flipH="1">
                                  <a:off x="10813" y="14744"/>
                                  <a:ext cx="1121" cy="495"/>
                                </a:xfrm>
                                <a:prstGeom prst="homePlate">
                                  <a:avLst>
                                    <a:gd name="adj" fmla="val 56616"/>
                                  </a:avLst>
                                </a:prstGeom>
                                <a:noFill/>
                                <a:ln w="9525">
                                  <a:solidFill>
                                    <a:srgbClr val="C00000"/>
                                  </a:solidFill>
                                  <a:miter lim="800000"/>
                                  <a:headEnd/>
                                  <a:tailEnd/>
                                </a:ln>
                                <a:extLst>
                                  <a:ext uri="{909E8E84-426E-40DD-AFC4-6F175D3DCCD1}">
                                    <a14:hiddenFill xmlns:a14="http://schemas.microsoft.com/office/drawing/2010/main">
                                      <a:solidFill>
                                        <a:srgbClr val="5C83B4"/>
                                      </a:solidFill>
                                    </a14:hiddenFill>
                                  </a:ext>
                                </a:extLst>
                              </wps:spPr>
                              <wps:txbx>
                                <w:txbxContent>
                                  <w:p w14:paraId="2CF408D1" w14:textId="77777777" w:rsidR="00D92643" w:rsidRDefault="00D92643" w:rsidP="00D92643">
                                    <w:pPr>
                                      <w:pStyle w:val="Pieddepage"/>
                                      <w:jc w:val="center"/>
                                    </w:pPr>
                                    <w:r>
                                      <w:fldChar w:fldCharType="begin"/>
                                    </w:r>
                                    <w:r>
                                      <w:instrText>PAGE   \* MERGEFORMAT</w:instrText>
                                    </w:r>
                                    <w:r>
                                      <w:fldChar w:fldCharType="separate"/>
                                    </w:r>
                                    <w:r>
                                      <w:t>2</w:t>
                                    </w:r>
                                    <w:r>
                                      <w:fldChar w:fldCharType="end"/>
                                    </w:r>
                                  </w:p>
                                </w:txbxContent>
                              </wps:txbx>
                              <wps:bodyPr rot="0" vert="horz" wrap="square" lIns="91440" tIns="0" rIns="91440" bIns="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F2E259C" id="Groupe 24" o:spid="_x0000_s1042" style="position:absolute;left:0;text-align:left;margin-left:20.8pt;margin-top:0;width:1in;height:1in;z-index:251696132;mso-position-horizontal:right;mso-position-horizontal-relative:right-margin-area;mso-position-vertical:bottom;mso-position-vertical-relative:bottom-margin-area" coordorigin="10800,14400" coordsize="1440,14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" o:allowincell="f">
                      <v:rect id="Rectangle 25" o:spid="_x0000_s1043" style="position:absolute;left:10800;top:14400;width:1440;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" stroked="f">
                        <v:textbox>
                          <w:txbxContent>
                            <w:p w14:paraId="04AB670D" w14:textId="77777777" w:rsidR="00D92643" w:rsidRDefault="00D92643" w:rsidP="00D92643"/>
                          </w:txbxContent>
                        </v:textbox>
                      </v:rect>
                      <v:shape id="AutoShape 3" o:spid="_x0000_s1044" type="#_x0000_t15" style="position:absolute;left:10813;top:14744;width:1121;height:495;rotation:135;flip:x;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" filled="f" fillcolor="#5c83b4" strokecolor="#c00000">
                        <v:textbox inset=",0,,0">
                          <w:txbxContent>
                            <w:p w14:paraId="2CF408D1" w14:textId="77777777" w:rsidR="00D92643" w:rsidRDefault="00D92643" w:rsidP="00D92643">
                              <w:pPr>
                                <w:pStyle w:val="Pieddepage"/>
                                <w:jc w:val="center"/>
                              </w:pPr>
                              <w:r>
                                <w:fldChar w:fldCharType="begin"/>
                              </w:r>
                              <w:r>
                                <w:instrText>PAGE   \* MERGEFORMAT</w:instrText>
                              </w:r>
                              <w:r>
                                <w:fldChar w:fldCharType="separate"/>
                              </w:r>
                              <w:r>
                                <w:t>2</w:t>
                              </w:r>
                              <w:r>
                                <w:fldChar w:fldCharType="end"/>
                              </w:r>
                            </w:p>
                          </w:txbxContent>
                        </v:textbox>
                      </v:shape>
                      <w10:wrap anchorx="margin" anchory="margin"/>
                    </v:group>
                  </w:pict>
                </mc:Fallback>
              </mc:AlternateContent>
            </w:r>
            <w:r>
              <w:rPr>
                <w:sz w:val="16"/>
                <w:szCs w:val="16"/>
              </w:rPr>
              <w:t xml:space="preserve">Version 7/12/2021 – Merci de ne pas diffuser </w:t>
            </w:r>
          </w:sdtContent>
        </w:sdt>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CF89750" w14:textId="77777777" w:rsidR="00DE1677" w:rsidRDefault="00DE1677" w:rsidP="00A67630">
      <w:pPr>
        <w:spacing w:after="0" w:line="240" w:lineRule="auto"/>
      </w:pPr>
      <w:r>
        <w:separator/>
      </w:r>
    </w:p>
  </w:footnote>
  <w:footnote w:type="continuationSeparator" w:id="0">
    <w:p w14:paraId="7D057D40" w14:textId="77777777" w:rsidR="00DE1677" w:rsidRDefault="00DE1677" w:rsidP="00A67630">
      <w:pPr>
        <w:spacing w:after="0" w:line="240" w:lineRule="auto"/>
      </w:pPr>
      <w:r>
        <w:continuationSeparator/>
      </w:r>
    </w:p>
  </w:footnote>
  <w:footnote w:type="continuationNotice" w:id="1">
    <w:p w14:paraId="449A87CE" w14:textId="77777777" w:rsidR="00DE1677" w:rsidRDefault="00DE1677">
      <w:pPr>
        <w:spacing w:after="0" w:line="240" w:lineRule="auto"/>
      </w:pPr>
    </w:p>
  </w:footnote>
  <w:footnote w:id="2">
    <w:p w14:paraId="03C19480" w14:textId="24375793" w:rsidR="007718FE" w:rsidRDefault="007718FE">
      <w:pPr>
        <w:pStyle w:val="Notedebasdepage"/>
      </w:pPr>
      <w:r w:rsidRPr="00921972">
        <w:rPr>
          <w:rStyle w:val="Appelnotedebasdep"/>
        </w:rPr>
        <w:footnoteRef/>
      </w:r>
      <w:r w:rsidRPr="00921972">
        <w:t xml:space="preserve"> </w:t>
      </w:r>
      <w:r w:rsidRPr="00921972">
        <w:rPr>
          <w:sz w:val="16"/>
          <w:szCs w:val="16"/>
        </w:rPr>
        <w:t>Le terme COPIL peut être remplacé par Référent en identitovigilance</w:t>
      </w:r>
      <w:r w:rsidR="00C44BA4" w:rsidRPr="00921972">
        <w:rPr>
          <w:sz w:val="16"/>
          <w:szCs w:val="16"/>
        </w:rPr>
        <w:t xml:space="preserve"> ou correspondant </w:t>
      </w:r>
      <w:r w:rsidR="00921972" w:rsidRPr="00921972">
        <w:rPr>
          <w:sz w:val="16"/>
          <w:szCs w:val="16"/>
        </w:rPr>
        <w:t>en identitovigilance</w:t>
      </w:r>
      <w:r w:rsidRPr="00921972">
        <w:rPr>
          <w:sz w:val="16"/>
          <w:szCs w:val="16"/>
        </w:rPr>
        <w:t xml:space="preserve"> en fonction de l’organisation mise en place</w:t>
      </w:r>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0298AA" w14:textId="77777777" w:rsidR="0021226B" w:rsidRDefault="0021226B">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56570D" w14:textId="3077DE4A" w:rsidR="0021226B" w:rsidRPr="0021226B" w:rsidRDefault="0021226B" w:rsidP="0021226B">
    <w:pPr>
      <w:pStyle w:val="En-tte"/>
      <w:rPr>
        <w:rFonts w:ascii="Arial" w:hAnsi="Arial" w:cs="Arial"/>
        <w:sz w:val="20"/>
        <w:szCs w:val="20"/>
      </w:rPr>
    </w:pPr>
    <w:r w:rsidRPr="00883551">
      <w:rPr>
        <w:noProof/>
        <w:sz w:val="20"/>
        <w:szCs w:val="20"/>
      </w:rPr>
      <w:drawing>
        <wp:anchor distT="0" distB="0" distL="114300" distR="114300" simplePos="0" relativeHeight="251682820" behindDoc="0" locked="0" layoutInCell="1" allowOverlap="1" wp14:anchorId="251D2CBA" wp14:editId="6B49A9B8">
          <wp:simplePos x="0" y="0"/>
          <wp:positionH relativeFrom="column">
            <wp:posOffset>4576445</wp:posOffset>
          </wp:positionH>
          <wp:positionV relativeFrom="paragraph">
            <wp:posOffset>-252095</wp:posOffset>
          </wp:positionV>
          <wp:extent cx="1604645" cy="504825"/>
          <wp:effectExtent l="0" t="0" r="0" b="9525"/>
          <wp:wrapSquare wrapText="bothSides"/>
          <wp:docPr id="5" name="Image 1" descr="ANAP -Accueil">
            <a:extLst xmlns:a="http://schemas.openxmlformats.org/drawingml/2006/main">
              <a:ext uri="{FF2B5EF4-FFF2-40B4-BE49-F238E27FC236}">
                <a16:creationId xmlns:a16="http://schemas.microsoft.com/office/drawing/2014/main" id="{1EC3D14E-85B3-471E-B403-B4DEA0AA2E9B}"/>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1" descr="ANAP -Accueil">
                    <a:extLst>
                      <a:ext uri="{FF2B5EF4-FFF2-40B4-BE49-F238E27FC236}">
                        <a16:creationId xmlns:a16="http://schemas.microsoft.com/office/drawing/2014/main" id="{1EC3D14E-85B3-471E-B403-B4DEA0AA2E9B}"/>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04645" cy="504825"/>
                  </a:xfrm>
                  <a:prstGeom prst="rect">
                    <a:avLst/>
                  </a:prstGeom>
                  <a:noFill/>
                </pic:spPr>
              </pic:pic>
            </a:graphicData>
          </a:graphic>
          <wp14:sizeRelH relativeFrom="page">
            <wp14:pctWidth>0</wp14:pctWidth>
          </wp14:sizeRelH>
          <wp14:sizeRelV relativeFrom="page">
            <wp14:pctHeight>0</wp14:pctHeight>
          </wp14:sizeRelV>
        </wp:anchor>
      </w:drawing>
    </w:r>
    <w:r>
      <w:rPr>
        <w:noProof/>
      </w:rPr>
      <w:pict w14:anchorId="0670F89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4098" type="#_x0000_t136" style="position:absolute;left:0;text-align:left;margin-left:0;margin-top:0;width:575.5pt;height:63.9pt;rotation:315;z-index:-251632636;mso-position-horizontal:center;mso-position-horizontal-relative:margin;mso-position-vertical:center;mso-position-vertical-relative:margin" o:allowincell="f" fillcolor="silver" stroked="f">
          <v:fill opacity=".5"/>
          <v:textpath style="font-family:&quot;Arial&quot;;font-size:1pt" string="Document de travail"/>
          <w10:wrap anchorx="margin" anchory="margin"/>
        </v:shape>
      </w:pict>
    </w:r>
    <w:r>
      <w:rPr>
        <w:sz w:val="20"/>
        <w:szCs w:val="20"/>
      </w:rPr>
      <w:t>Outils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12177CB" w14:textId="5335A1E4" w:rsidR="00764264" w:rsidRPr="00764264" w:rsidRDefault="00764264" w:rsidP="00764264">
    <w:pPr>
      <w:pStyle w:val="En-tte"/>
      <w:rPr>
        <w:rFonts w:ascii="Arial" w:hAnsi="Arial" w:cs="Arial"/>
        <w:sz w:val="20"/>
        <w:szCs w:val="20"/>
      </w:rPr>
    </w:pPr>
    <w:r w:rsidRPr="00883551">
      <w:rPr>
        <w:noProof/>
        <w:sz w:val="20"/>
        <w:szCs w:val="20"/>
      </w:rPr>
      <w:drawing>
        <wp:anchor distT="0" distB="0" distL="114300" distR="114300" simplePos="0" relativeHeight="251679748" behindDoc="0" locked="0" layoutInCell="1" allowOverlap="1" wp14:anchorId="0DACAEBA" wp14:editId="34B7D629">
          <wp:simplePos x="0" y="0"/>
          <wp:positionH relativeFrom="column">
            <wp:posOffset>4576445</wp:posOffset>
          </wp:positionH>
          <wp:positionV relativeFrom="paragraph">
            <wp:posOffset>-252095</wp:posOffset>
          </wp:positionV>
          <wp:extent cx="1604645" cy="504825"/>
          <wp:effectExtent l="0" t="0" r="0" b="9525"/>
          <wp:wrapSquare wrapText="bothSides"/>
          <wp:docPr id="4" name="Image 1" descr="ANAP -Accueil">
            <a:extLst xmlns:a="http://schemas.openxmlformats.org/drawingml/2006/main">
              <a:ext uri="{FF2B5EF4-FFF2-40B4-BE49-F238E27FC236}">
                <a16:creationId xmlns:a16="http://schemas.microsoft.com/office/drawing/2014/main" id="{1EC3D14E-85B3-471E-B403-B4DEA0AA2E9B}"/>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1" descr="ANAP -Accueil">
                    <a:extLst>
                      <a:ext uri="{FF2B5EF4-FFF2-40B4-BE49-F238E27FC236}">
                        <a16:creationId xmlns:a16="http://schemas.microsoft.com/office/drawing/2014/main" id="{1EC3D14E-85B3-471E-B403-B4DEA0AA2E9B}"/>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04645" cy="504825"/>
                  </a:xfrm>
                  <a:prstGeom prst="rect">
                    <a:avLst/>
                  </a:prstGeom>
                  <a:noFill/>
                </pic:spPr>
              </pic:pic>
            </a:graphicData>
          </a:graphic>
          <wp14:sizeRelH relativeFrom="page">
            <wp14:pctWidth>0</wp14:pctWidth>
          </wp14:sizeRelH>
          <wp14:sizeRelV relativeFrom="page">
            <wp14:pctHeight>0</wp14:pctHeight>
          </wp14:sizeRelV>
        </wp:anchor>
      </w:drawing>
    </w:r>
    <w:r>
      <w:rPr>
        <w:noProof/>
      </w:rPr>
      <w:pict w14:anchorId="6D66841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32199361" o:spid="_x0000_s4097" type="#_x0000_t136" style="position:absolute;left:0;text-align:left;margin-left:0;margin-top:0;width:575.5pt;height:63.9pt;rotation:315;z-index:-251635708;mso-position-horizontal:center;mso-position-horizontal-relative:margin;mso-position-vertical:center;mso-position-vertical-relative:margin" o:allowincell="f" fillcolor="silver" stroked="f">
          <v:fill opacity=".5"/>
          <v:textpath style="font-family:&quot;Arial&quot;;font-size:1pt" string="Document de travail"/>
          <w10:wrap anchorx="margin" anchory="margin"/>
        </v:shape>
      </w:pict>
    </w:r>
    <w:r>
      <w:rPr>
        <w:sz w:val="20"/>
        <w:szCs w:val="20"/>
      </w:rPr>
      <w:t>Outils</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4ED7FC" w14:textId="77777777" w:rsidR="00D92643" w:rsidRPr="0021226B" w:rsidRDefault="00D92643" w:rsidP="00D92643">
    <w:pPr>
      <w:pStyle w:val="En-tte"/>
      <w:rPr>
        <w:rFonts w:ascii="Arial" w:hAnsi="Arial" w:cs="Arial"/>
        <w:sz w:val="20"/>
        <w:szCs w:val="20"/>
      </w:rPr>
    </w:pPr>
    <w:r w:rsidRPr="00883551">
      <w:rPr>
        <w:noProof/>
        <w:sz w:val="20"/>
        <w:szCs w:val="20"/>
      </w:rPr>
      <w:drawing>
        <wp:anchor distT="0" distB="0" distL="114300" distR="114300" simplePos="0" relativeHeight="251692036" behindDoc="0" locked="0" layoutInCell="1" allowOverlap="1" wp14:anchorId="15C0A608" wp14:editId="5232BEDB">
          <wp:simplePos x="0" y="0"/>
          <wp:positionH relativeFrom="margin">
            <wp:align>right</wp:align>
          </wp:positionH>
          <wp:positionV relativeFrom="paragraph">
            <wp:posOffset>-196436</wp:posOffset>
          </wp:positionV>
          <wp:extent cx="1604645" cy="504825"/>
          <wp:effectExtent l="0" t="0" r="0" b="9525"/>
          <wp:wrapSquare wrapText="bothSides"/>
          <wp:docPr id="20" name="Image 1" descr="ANAP -Accueil">
            <a:extLst xmlns:a="http://schemas.openxmlformats.org/drawingml/2006/main">
              <a:ext uri="{FF2B5EF4-FFF2-40B4-BE49-F238E27FC236}">
                <a16:creationId xmlns:a16="http://schemas.microsoft.com/office/drawing/2014/main" id="{1EC3D14E-85B3-471E-B403-B4DEA0AA2E9B}"/>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1" descr="ANAP -Accueil">
                    <a:extLst>
                      <a:ext uri="{FF2B5EF4-FFF2-40B4-BE49-F238E27FC236}">
                        <a16:creationId xmlns:a16="http://schemas.microsoft.com/office/drawing/2014/main" id="{1EC3D14E-85B3-471E-B403-B4DEA0AA2E9B}"/>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04645" cy="504825"/>
                  </a:xfrm>
                  <a:prstGeom prst="rect">
                    <a:avLst/>
                  </a:prstGeom>
                  <a:noFill/>
                </pic:spPr>
              </pic:pic>
            </a:graphicData>
          </a:graphic>
          <wp14:sizeRelH relativeFrom="page">
            <wp14:pctWidth>0</wp14:pctWidth>
          </wp14:sizeRelH>
          <wp14:sizeRelV relativeFrom="page">
            <wp14:pctHeight>0</wp14:pctHeight>
          </wp14:sizeRelV>
        </wp:anchor>
      </w:drawing>
    </w:r>
    <w:r>
      <w:rPr>
        <w:noProof/>
      </w:rPr>
      <w:pict w14:anchorId="69CB2B7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4099" type="#_x0000_t136" style="position:absolute;left:0;text-align:left;margin-left:0;margin-top:0;width:575.5pt;height:63.9pt;rotation:315;z-index:-251623420;mso-position-horizontal:center;mso-position-horizontal-relative:margin;mso-position-vertical:center;mso-position-vertical-relative:margin" o:allowincell="f" fillcolor="silver" stroked="f">
          <v:fill opacity=".5"/>
          <v:textpath style="font-family:&quot;Arial&quot;;font-size:1pt" string="Document de travail"/>
          <w10:wrap anchorx="margin" anchory="margin"/>
        </v:shape>
      </w:pict>
    </w:r>
    <w:r>
      <w:rPr>
        <w:sz w:val="20"/>
        <w:szCs w:val="20"/>
      </w:rPr>
      <w:t>Outils</w:t>
    </w:r>
  </w:p>
  <w:p w14:paraId="40FFF946" w14:textId="77777777" w:rsidR="009D7F8B" w:rsidRDefault="009D7F8B">
    <w:pPr>
      <w:pStyle w:val="En-tte"/>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459F1FD" w14:textId="77777777" w:rsidR="009D7F8B" w:rsidRDefault="009D7F8B">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E00FBC"/>
    <w:multiLevelType w:val="hybridMultilevel"/>
    <w:tmpl w:val="7E8C4FDA"/>
    <w:lvl w:ilvl="0" w:tplc="A33C9DFE">
      <w:start w:val="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4916064"/>
    <w:multiLevelType w:val="hybridMultilevel"/>
    <w:tmpl w:val="6FB6FE2C"/>
    <w:lvl w:ilvl="0" w:tplc="A33C9DFE">
      <w:start w:val="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4B679B5"/>
    <w:multiLevelType w:val="hybridMultilevel"/>
    <w:tmpl w:val="DC58DFBA"/>
    <w:lvl w:ilvl="0" w:tplc="A33C9DFE">
      <w:start w:val="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6E355BA"/>
    <w:multiLevelType w:val="hybridMultilevel"/>
    <w:tmpl w:val="F8F46C16"/>
    <w:lvl w:ilvl="0" w:tplc="A33C9DFE">
      <w:start w:val="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ABE57D7"/>
    <w:multiLevelType w:val="hybridMultilevel"/>
    <w:tmpl w:val="456E228C"/>
    <w:lvl w:ilvl="0" w:tplc="A33C9DFE">
      <w:start w:val="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37E7FA5"/>
    <w:multiLevelType w:val="hybridMultilevel"/>
    <w:tmpl w:val="7AB8474E"/>
    <w:lvl w:ilvl="0" w:tplc="A33C9DFE">
      <w:start w:val="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4606050"/>
    <w:multiLevelType w:val="hybridMultilevel"/>
    <w:tmpl w:val="5B76584E"/>
    <w:lvl w:ilvl="0" w:tplc="A33C9DFE">
      <w:start w:val="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6B966B1"/>
    <w:multiLevelType w:val="multilevel"/>
    <w:tmpl w:val="E2A2E9B4"/>
    <w:lvl w:ilvl="0">
      <w:start w:val="1"/>
      <w:numFmt w:val="decimal"/>
      <w:lvlText w:val="%1."/>
      <w:lvlJc w:val="left"/>
      <w:pPr>
        <w:ind w:left="360" w:hanging="360"/>
      </w:pPr>
    </w:lvl>
    <w:lvl w:ilvl="1">
      <w:start w:val="1"/>
      <w:numFmt w:val="lowerLetter"/>
      <w:pStyle w:val="Titre4"/>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77E6656"/>
    <w:multiLevelType w:val="hybridMultilevel"/>
    <w:tmpl w:val="78F86172"/>
    <w:lvl w:ilvl="0" w:tplc="A33C9DFE">
      <w:start w:val="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9481DCE"/>
    <w:multiLevelType w:val="hybridMultilevel"/>
    <w:tmpl w:val="2A3C8CB4"/>
    <w:lvl w:ilvl="0" w:tplc="A33C9DFE">
      <w:start w:val="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9B62060"/>
    <w:multiLevelType w:val="hybridMultilevel"/>
    <w:tmpl w:val="63B47048"/>
    <w:lvl w:ilvl="0" w:tplc="A33C9DFE">
      <w:start w:val="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C1A585B"/>
    <w:multiLevelType w:val="hybridMultilevel"/>
    <w:tmpl w:val="BDD67172"/>
    <w:lvl w:ilvl="0" w:tplc="A33C9DFE">
      <w:start w:val="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1D6B5756"/>
    <w:multiLevelType w:val="hybridMultilevel"/>
    <w:tmpl w:val="B0D46AE8"/>
    <w:lvl w:ilvl="0" w:tplc="A33C9DFE">
      <w:start w:val="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1FA52CF7"/>
    <w:multiLevelType w:val="hybridMultilevel"/>
    <w:tmpl w:val="7F567C5A"/>
    <w:lvl w:ilvl="0" w:tplc="A33C9DFE">
      <w:start w:val="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1335567"/>
    <w:multiLevelType w:val="hybridMultilevel"/>
    <w:tmpl w:val="1AC41B62"/>
    <w:lvl w:ilvl="0" w:tplc="A33C9DFE">
      <w:start w:val="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1D638F3"/>
    <w:multiLevelType w:val="hybridMultilevel"/>
    <w:tmpl w:val="0268C9EC"/>
    <w:lvl w:ilvl="0" w:tplc="A33C9DFE">
      <w:start w:val="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223F000C"/>
    <w:multiLevelType w:val="hybridMultilevel"/>
    <w:tmpl w:val="EA1E3466"/>
    <w:lvl w:ilvl="0" w:tplc="A33C9DFE">
      <w:start w:val="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25921CA0"/>
    <w:multiLevelType w:val="hybridMultilevel"/>
    <w:tmpl w:val="A516BB8A"/>
    <w:lvl w:ilvl="0" w:tplc="A33C9DFE">
      <w:start w:val="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269F595F"/>
    <w:multiLevelType w:val="multilevel"/>
    <w:tmpl w:val="397A65F6"/>
    <w:lvl w:ilvl="0">
      <w:start w:val="1"/>
      <w:numFmt w:val="decimal"/>
      <w:pStyle w:val="Titre2"/>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2A507803"/>
    <w:multiLevelType w:val="hybridMultilevel"/>
    <w:tmpl w:val="C62E7A28"/>
    <w:lvl w:ilvl="0" w:tplc="A33C9DFE">
      <w:start w:val="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2CFF6144"/>
    <w:multiLevelType w:val="hybridMultilevel"/>
    <w:tmpl w:val="89DC638E"/>
    <w:lvl w:ilvl="0" w:tplc="A33C9DFE">
      <w:start w:val="2"/>
      <w:numFmt w:val="bullet"/>
      <w:lvlText w:val="-"/>
      <w:lvlJc w:val="left"/>
      <w:pPr>
        <w:ind w:left="360" w:hanging="360"/>
      </w:pPr>
      <w:rPr>
        <w:rFonts w:ascii="Calibri" w:eastAsiaTheme="minorHAnsi" w:hAnsi="Calibri" w:cs="Calibri"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1" w15:restartNumberingAfterBreak="0">
    <w:nsid w:val="2F96446A"/>
    <w:multiLevelType w:val="hybridMultilevel"/>
    <w:tmpl w:val="A3240792"/>
    <w:lvl w:ilvl="0" w:tplc="A33C9DFE">
      <w:start w:val="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32FE6C86"/>
    <w:multiLevelType w:val="hybridMultilevel"/>
    <w:tmpl w:val="2D68378C"/>
    <w:lvl w:ilvl="0" w:tplc="A33C9DFE">
      <w:start w:val="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331E4A0B"/>
    <w:multiLevelType w:val="hybridMultilevel"/>
    <w:tmpl w:val="BDB0B7FE"/>
    <w:lvl w:ilvl="0" w:tplc="A33C9DFE">
      <w:start w:val="2"/>
      <w:numFmt w:val="bullet"/>
      <w:lvlText w:val="-"/>
      <w:lvlJc w:val="left"/>
      <w:pPr>
        <w:ind w:left="360" w:hanging="360"/>
      </w:pPr>
      <w:rPr>
        <w:rFonts w:ascii="Calibri" w:eastAsiaTheme="minorHAnsi" w:hAnsi="Calibri" w:cs="Calibri"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4" w15:restartNumberingAfterBreak="0">
    <w:nsid w:val="336155F8"/>
    <w:multiLevelType w:val="hybridMultilevel"/>
    <w:tmpl w:val="A5A08F24"/>
    <w:lvl w:ilvl="0" w:tplc="A33C9DFE">
      <w:start w:val="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33656DA9"/>
    <w:multiLevelType w:val="hybridMultilevel"/>
    <w:tmpl w:val="62C24654"/>
    <w:lvl w:ilvl="0" w:tplc="A33C9DFE">
      <w:start w:val="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34B702AE"/>
    <w:multiLevelType w:val="hybridMultilevel"/>
    <w:tmpl w:val="123AAB98"/>
    <w:lvl w:ilvl="0" w:tplc="A33C9DFE">
      <w:start w:val="2"/>
      <w:numFmt w:val="bullet"/>
      <w:lvlText w:val="-"/>
      <w:lvlJc w:val="left"/>
      <w:pPr>
        <w:ind w:left="360" w:hanging="360"/>
      </w:pPr>
      <w:rPr>
        <w:rFonts w:ascii="Calibri" w:eastAsiaTheme="minorHAnsi" w:hAnsi="Calibri" w:cs="Calibri"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7" w15:restartNumberingAfterBreak="0">
    <w:nsid w:val="357756CF"/>
    <w:multiLevelType w:val="hybridMultilevel"/>
    <w:tmpl w:val="0E3EBDE6"/>
    <w:lvl w:ilvl="0" w:tplc="A33C9DFE">
      <w:start w:val="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36425102"/>
    <w:multiLevelType w:val="hybridMultilevel"/>
    <w:tmpl w:val="17B285EA"/>
    <w:lvl w:ilvl="0" w:tplc="A33C9DFE">
      <w:start w:val="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36EF31A4"/>
    <w:multiLevelType w:val="hybridMultilevel"/>
    <w:tmpl w:val="5AE0A89E"/>
    <w:lvl w:ilvl="0" w:tplc="040C0003">
      <w:start w:val="1"/>
      <w:numFmt w:val="bullet"/>
      <w:lvlText w:val="o"/>
      <w:lvlJc w:val="left"/>
      <w:pPr>
        <w:ind w:left="1068" w:hanging="360"/>
      </w:pPr>
      <w:rPr>
        <w:rFonts w:ascii="Courier New" w:hAnsi="Courier New" w:cs="Courier New"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30" w15:restartNumberingAfterBreak="0">
    <w:nsid w:val="375B6B0D"/>
    <w:multiLevelType w:val="hybridMultilevel"/>
    <w:tmpl w:val="406CDAEA"/>
    <w:lvl w:ilvl="0" w:tplc="A33C9DFE">
      <w:start w:val="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376D0D5C"/>
    <w:multiLevelType w:val="hybridMultilevel"/>
    <w:tmpl w:val="5C64ECBE"/>
    <w:lvl w:ilvl="0" w:tplc="A33C9DFE">
      <w:start w:val="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39716920"/>
    <w:multiLevelType w:val="hybridMultilevel"/>
    <w:tmpl w:val="6EE83DEA"/>
    <w:lvl w:ilvl="0" w:tplc="A33C9DFE">
      <w:start w:val="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3BDC261B"/>
    <w:multiLevelType w:val="hybridMultilevel"/>
    <w:tmpl w:val="374A844A"/>
    <w:lvl w:ilvl="0" w:tplc="A33C9DFE">
      <w:start w:val="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3BDD3B7A"/>
    <w:multiLevelType w:val="hybridMultilevel"/>
    <w:tmpl w:val="F5BCBCAC"/>
    <w:lvl w:ilvl="0" w:tplc="A33C9DFE">
      <w:start w:val="2"/>
      <w:numFmt w:val="bullet"/>
      <w:lvlText w:val="-"/>
      <w:lvlJc w:val="left"/>
      <w:pPr>
        <w:ind w:left="360" w:hanging="360"/>
      </w:pPr>
      <w:rPr>
        <w:rFonts w:ascii="Calibri" w:eastAsiaTheme="minorHAnsi" w:hAnsi="Calibri" w:cs="Calibri"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5" w15:restartNumberingAfterBreak="0">
    <w:nsid w:val="3BDD407C"/>
    <w:multiLevelType w:val="hybridMultilevel"/>
    <w:tmpl w:val="102A937A"/>
    <w:lvl w:ilvl="0" w:tplc="A33C9DFE">
      <w:start w:val="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3F085F34"/>
    <w:multiLevelType w:val="hybridMultilevel"/>
    <w:tmpl w:val="38663480"/>
    <w:lvl w:ilvl="0" w:tplc="A33C9DFE">
      <w:start w:val="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41E520A0"/>
    <w:multiLevelType w:val="hybridMultilevel"/>
    <w:tmpl w:val="ACEE9A7A"/>
    <w:lvl w:ilvl="0" w:tplc="A33C9DFE">
      <w:start w:val="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43B36C9B"/>
    <w:multiLevelType w:val="hybridMultilevel"/>
    <w:tmpl w:val="89D408BE"/>
    <w:lvl w:ilvl="0" w:tplc="A33C9DFE">
      <w:start w:val="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43BD6F08"/>
    <w:multiLevelType w:val="hybridMultilevel"/>
    <w:tmpl w:val="A636E28C"/>
    <w:lvl w:ilvl="0" w:tplc="A33C9DFE">
      <w:start w:val="2"/>
      <w:numFmt w:val="bullet"/>
      <w:lvlText w:val="-"/>
      <w:lvlJc w:val="left"/>
      <w:pPr>
        <w:ind w:left="360" w:hanging="360"/>
      </w:pPr>
      <w:rPr>
        <w:rFonts w:ascii="Calibri" w:eastAsiaTheme="minorHAnsi" w:hAnsi="Calibri" w:cs="Calibri"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0" w15:restartNumberingAfterBreak="0">
    <w:nsid w:val="45AE671A"/>
    <w:multiLevelType w:val="hybridMultilevel"/>
    <w:tmpl w:val="5DF2881E"/>
    <w:lvl w:ilvl="0" w:tplc="A33C9DFE">
      <w:start w:val="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48D31978"/>
    <w:multiLevelType w:val="hybridMultilevel"/>
    <w:tmpl w:val="476A34BA"/>
    <w:lvl w:ilvl="0" w:tplc="A33C9DFE">
      <w:start w:val="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4D4C2139"/>
    <w:multiLevelType w:val="hybridMultilevel"/>
    <w:tmpl w:val="5CBAD802"/>
    <w:lvl w:ilvl="0" w:tplc="A33C9DFE">
      <w:start w:val="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15:restartNumberingAfterBreak="0">
    <w:nsid w:val="4E36313E"/>
    <w:multiLevelType w:val="hybridMultilevel"/>
    <w:tmpl w:val="A1AE235A"/>
    <w:lvl w:ilvl="0" w:tplc="A33C9DFE">
      <w:start w:val="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4" w15:restartNumberingAfterBreak="0">
    <w:nsid w:val="50922EAF"/>
    <w:multiLevelType w:val="hybridMultilevel"/>
    <w:tmpl w:val="56800100"/>
    <w:lvl w:ilvl="0" w:tplc="A33C9DFE">
      <w:start w:val="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5" w15:restartNumberingAfterBreak="0">
    <w:nsid w:val="50C256B3"/>
    <w:multiLevelType w:val="hybridMultilevel"/>
    <w:tmpl w:val="B632403C"/>
    <w:lvl w:ilvl="0" w:tplc="A33C9DFE">
      <w:start w:val="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6" w15:restartNumberingAfterBreak="0">
    <w:nsid w:val="515154AA"/>
    <w:multiLevelType w:val="hybridMultilevel"/>
    <w:tmpl w:val="9202DD5C"/>
    <w:lvl w:ilvl="0" w:tplc="A33C9DFE">
      <w:start w:val="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7" w15:restartNumberingAfterBreak="0">
    <w:nsid w:val="52037BE8"/>
    <w:multiLevelType w:val="hybridMultilevel"/>
    <w:tmpl w:val="9A5E907C"/>
    <w:lvl w:ilvl="0" w:tplc="A33C9DFE">
      <w:start w:val="2"/>
      <w:numFmt w:val="bullet"/>
      <w:lvlText w:val="-"/>
      <w:lvlJc w:val="left"/>
      <w:pPr>
        <w:ind w:left="360" w:hanging="360"/>
      </w:pPr>
      <w:rPr>
        <w:rFonts w:ascii="Calibri" w:eastAsiaTheme="minorHAnsi" w:hAnsi="Calibri" w:cs="Calibri"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8" w15:restartNumberingAfterBreak="0">
    <w:nsid w:val="5DEC0104"/>
    <w:multiLevelType w:val="multilevel"/>
    <w:tmpl w:val="C7EE7DA6"/>
    <w:lvl w:ilvl="0">
      <w:start w:val="1"/>
      <w:numFmt w:val="decimal"/>
      <w:pStyle w:val="Titre3"/>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9" w15:restartNumberingAfterBreak="0">
    <w:nsid w:val="5E4B1F1A"/>
    <w:multiLevelType w:val="hybridMultilevel"/>
    <w:tmpl w:val="E0F8078C"/>
    <w:lvl w:ilvl="0" w:tplc="A33C9DFE">
      <w:start w:val="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0" w15:restartNumberingAfterBreak="0">
    <w:nsid w:val="5ED131FA"/>
    <w:multiLevelType w:val="hybridMultilevel"/>
    <w:tmpl w:val="14124D04"/>
    <w:lvl w:ilvl="0" w:tplc="A33C9DFE">
      <w:start w:val="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1" w15:restartNumberingAfterBreak="0">
    <w:nsid w:val="62360908"/>
    <w:multiLevelType w:val="hybridMultilevel"/>
    <w:tmpl w:val="5D027764"/>
    <w:lvl w:ilvl="0" w:tplc="A33C9DFE">
      <w:start w:val="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2" w15:restartNumberingAfterBreak="0">
    <w:nsid w:val="626213C8"/>
    <w:multiLevelType w:val="hybridMultilevel"/>
    <w:tmpl w:val="13224D4C"/>
    <w:lvl w:ilvl="0" w:tplc="A33C9DFE">
      <w:start w:val="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3" w15:restartNumberingAfterBreak="0">
    <w:nsid w:val="67824671"/>
    <w:multiLevelType w:val="hybridMultilevel"/>
    <w:tmpl w:val="4890379E"/>
    <w:lvl w:ilvl="0" w:tplc="A33C9DFE">
      <w:start w:val="2"/>
      <w:numFmt w:val="bullet"/>
      <w:lvlText w:val="-"/>
      <w:lvlJc w:val="left"/>
      <w:pPr>
        <w:ind w:left="360" w:hanging="360"/>
      </w:pPr>
      <w:rPr>
        <w:rFonts w:ascii="Calibri" w:eastAsiaTheme="minorHAnsi" w:hAnsi="Calibri" w:cs="Calibri"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54" w15:restartNumberingAfterBreak="0">
    <w:nsid w:val="72091254"/>
    <w:multiLevelType w:val="hybridMultilevel"/>
    <w:tmpl w:val="BC547136"/>
    <w:lvl w:ilvl="0" w:tplc="A33C9DFE">
      <w:start w:val="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5" w15:restartNumberingAfterBreak="0">
    <w:nsid w:val="72D11871"/>
    <w:multiLevelType w:val="hybridMultilevel"/>
    <w:tmpl w:val="992824A2"/>
    <w:lvl w:ilvl="0" w:tplc="A33C9DFE">
      <w:start w:val="2"/>
      <w:numFmt w:val="bullet"/>
      <w:lvlText w:val="-"/>
      <w:lvlJc w:val="left"/>
      <w:pPr>
        <w:ind w:left="360" w:hanging="360"/>
      </w:pPr>
      <w:rPr>
        <w:rFonts w:ascii="Calibri" w:eastAsiaTheme="minorHAnsi" w:hAnsi="Calibri" w:cs="Calibri"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56" w15:restartNumberingAfterBreak="0">
    <w:nsid w:val="77D44644"/>
    <w:multiLevelType w:val="hybridMultilevel"/>
    <w:tmpl w:val="E574341A"/>
    <w:lvl w:ilvl="0" w:tplc="A33C9DFE">
      <w:start w:val="2"/>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7" w15:restartNumberingAfterBreak="0">
    <w:nsid w:val="7AF552CD"/>
    <w:multiLevelType w:val="hybridMultilevel"/>
    <w:tmpl w:val="8FF420B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8" w15:restartNumberingAfterBreak="0">
    <w:nsid w:val="7FFD5949"/>
    <w:multiLevelType w:val="hybridMultilevel"/>
    <w:tmpl w:val="19BC7F44"/>
    <w:lvl w:ilvl="0" w:tplc="A33C9DFE">
      <w:start w:val="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6"/>
  </w:num>
  <w:num w:numId="2">
    <w:abstractNumId w:val="23"/>
  </w:num>
  <w:num w:numId="3">
    <w:abstractNumId w:val="20"/>
  </w:num>
  <w:num w:numId="4">
    <w:abstractNumId w:val="34"/>
  </w:num>
  <w:num w:numId="5">
    <w:abstractNumId w:val="47"/>
  </w:num>
  <w:num w:numId="6">
    <w:abstractNumId w:val="13"/>
  </w:num>
  <w:num w:numId="7">
    <w:abstractNumId w:val="55"/>
  </w:num>
  <w:num w:numId="8">
    <w:abstractNumId w:val="39"/>
  </w:num>
  <w:num w:numId="9">
    <w:abstractNumId w:val="16"/>
  </w:num>
  <w:num w:numId="10">
    <w:abstractNumId w:val="53"/>
  </w:num>
  <w:num w:numId="11">
    <w:abstractNumId w:val="36"/>
  </w:num>
  <w:num w:numId="12">
    <w:abstractNumId w:val="11"/>
  </w:num>
  <w:num w:numId="13">
    <w:abstractNumId w:val="12"/>
  </w:num>
  <w:num w:numId="14">
    <w:abstractNumId w:val="46"/>
  </w:num>
  <w:num w:numId="15">
    <w:abstractNumId w:val="43"/>
  </w:num>
  <w:num w:numId="16">
    <w:abstractNumId w:val="52"/>
  </w:num>
  <w:num w:numId="17">
    <w:abstractNumId w:val="37"/>
  </w:num>
  <w:num w:numId="18">
    <w:abstractNumId w:val="29"/>
  </w:num>
  <w:num w:numId="19">
    <w:abstractNumId w:val="54"/>
  </w:num>
  <w:num w:numId="20">
    <w:abstractNumId w:val="4"/>
  </w:num>
  <w:num w:numId="21">
    <w:abstractNumId w:val="21"/>
  </w:num>
  <w:num w:numId="22">
    <w:abstractNumId w:val="32"/>
  </w:num>
  <w:num w:numId="23">
    <w:abstractNumId w:val="8"/>
  </w:num>
  <w:num w:numId="24">
    <w:abstractNumId w:val="28"/>
  </w:num>
  <w:num w:numId="25">
    <w:abstractNumId w:val="15"/>
  </w:num>
  <w:num w:numId="26">
    <w:abstractNumId w:val="40"/>
  </w:num>
  <w:num w:numId="27">
    <w:abstractNumId w:val="27"/>
  </w:num>
  <w:num w:numId="28">
    <w:abstractNumId w:val="49"/>
  </w:num>
  <w:num w:numId="29">
    <w:abstractNumId w:val="41"/>
  </w:num>
  <w:num w:numId="30">
    <w:abstractNumId w:val="1"/>
  </w:num>
  <w:num w:numId="31">
    <w:abstractNumId w:val="51"/>
  </w:num>
  <w:num w:numId="32">
    <w:abstractNumId w:val="35"/>
  </w:num>
  <w:num w:numId="33">
    <w:abstractNumId w:val="58"/>
  </w:num>
  <w:num w:numId="34">
    <w:abstractNumId w:val="9"/>
  </w:num>
  <w:num w:numId="35">
    <w:abstractNumId w:val="6"/>
  </w:num>
  <w:num w:numId="36">
    <w:abstractNumId w:val="45"/>
  </w:num>
  <w:num w:numId="37">
    <w:abstractNumId w:val="38"/>
  </w:num>
  <w:num w:numId="38">
    <w:abstractNumId w:val="3"/>
  </w:num>
  <w:num w:numId="39">
    <w:abstractNumId w:val="25"/>
  </w:num>
  <w:num w:numId="40">
    <w:abstractNumId w:val="24"/>
  </w:num>
  <w:num w:numId="41">
    <w:abstractNumId w:val="17"/>
  </w:num>
  <w:num w:numId="42">
    <w:abstractNumId w:val="33"/>
  </w:num>
  <w:num w:numId="43">
    <w:abstractNumId w:val="22"/>
  </w:num>
  <w:num w:numId="44">
    <w:abstractNumId w:val="50"/>
  </w:num>
  <w:num w:numId="45">
    <w:abstractNumId w:val="2"/>
  </w:num>
  <w:num w:numId="46">
    <w:abstractNumId w:val="44"/>
  </w:num>
  <w:num w:numId="47">
    <w:abstractNumId w:val="5"/>
  </w:num>
  <w:num w:numId="48">
    <w:abstractNumId w:val="31"/>
  </w:num>
  <w:num w:numId="49">
    <w:abstractNumId w:val="42"/>
  </w:num>
  <w:num w:numId="50">
    <w:abstractNumId w:val="56"/>
  </w:num>
  <w:num w:numId="51">
    <w:abstractNumId w:val="10"/>
  </w:num>
  <w:num w:numId="52">
    <w:abstractNumId w:val="14"/>
  </w:num>
  <w:num w:numId="53">
    <w:abstractNumId w:val="0"/>
  </w:num>
  <w:num w:numId="54">
    <w:abstractNumId w:val="30"/>
  </w:num>
  <w:num w:numId="55">
    <w:abstractNumId w:val="57"/>
  </w:num>
  <w:num w:numId="56">
    <w:abstractNumId w:val="19"/>
  </w:num>
  <w:num w:numId="57">
    <w:abstractNumId w:val="18"/>
  </w:num>
  <w:num w:numId="58">
    <w:abstractNumId w:val="48"/>
  </w:num>
  <w:num w:numId="59">
    <w:abstractNumId w:val="7"/>
  </w:num>
  <w:num w:numId="60">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moliver">
    <w15:presenceInfo w15:providerId="AD" w15:userId="S::moliver_ies-sud.fr#ext#@mazarsfr.onmicrosoft.com::3b6770b9-c033-4c99-9649-7d8869b95ff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efaultTabStop w:val="708"/>
  <w:hyphenationZone w:val="425"/>
  <w:characterSpacingControl w:val="doNotCompress"/>
  <w:hdrShapeDefaults>
    <o:shapedefaults v:ext="edit" spidmax="4100"/>
    <o:shapelayout v:ext="edit">
      <o:idmap v:ext="edit" data="4"/>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7630"/>
    <w:rsid w:val="00000991"/>
    <w:rsid w:val="00000D54"/>
    <w:rsid w:val="00003075"/>
    <w:rsid w:val="0000499D"/>
    <w:rsid w:val="00012871"/>
    <w:rsid w:val="00020049"/>
    <w:rsid w:val="000224B4"/>
    <w:rsid w:val="000248BA"/>
    <w:rsid w:val="00024A3D"/>
    <w:rsid w:val="0002662E"/>
    <w:rsid w:val="0003289F"/>
    <w:rsid w:val="0003541C"/>
    <w:rsid w:val="00036534"/>
    <w:rsid w:val="00037821"/>
    <w:rsid w:val="000434D6"/>
    <w:rsid w:val="000446DC"/>
    <w:rsid w:val="00044B32"/>
    <w:rsid w:val="00044DD6"/>
    <w:rsid w:val="00051D4E"/>
    <w:rsid w:val="000521ED"/>
    <w:rsid w:val="00061400"/>
    <w:rsid w:val="0006517A"/>
    <w:rsid w:val="000657E6"/>
    <w:rsid w:val="00067D65"/>
    <w:rsid w:val="00072CD7"/>
    <w:rsid w:val="000738E0"/>
    <w:rsid w:val="00073FD2"/>
    <w:rsid w:val="0008426F"/>
    <w:rsid w:val="000879F2"/>
    <w:rsid w:val="00092811"/>
    <w:rsid w:val="0009352F"/>
    <w:rsid w:val="000A1D31"/>
    <w:rsid w:val="000A2CDA"/>
    <w:rsid w:val="000B05CB"/>
    <w:rsid w:val="000B7D06"/>
    <w:rsid w:val="000C53F6"/>
    <w:rsid w:val="000C5B3D"/>
    <w:rsid w:val="000C6894"/>
    <w:rsid w:val="000D213A"/>
    <w:rsid w:val="000D570C"/>
    <w:rsid w:val="000D670F"/>
    <w:rsid w:val="000D7457"/>
    <w:rsid w:val="000D7C9F"/>
    <w:rsid w:val="000E1904"/>
    <w:rsid w:val="000E1E47"/>
    <w:rsid w:val="000E3C2F"/>
    <w:rsid w:val="000E4637"/>
    <w:rsid w:val="000E4C80"/>
    <w:rsid w:val="000E5310"/>
    <w:rsid w:val="000E5BA5"/>
    <w:rsid w:val="000E6BB6"/>
    <w:rsid w:val="000F0AA5"/>
    <w:rsid w:val="000F18E2"/>
    <w:rsid w:val="000F1A75"/>
    <w:rsid w:val="000F1D63"/>
    <w:rsid w:val="000F25C1"/>
    <w:rsid w:val="000F313D"/>
    <w:rsid w:val="000F5BA8"/>
    <w:rsid w:val="000F61C1"/>
    <w:rsid w:val="00100B3E"/>
    <w:rsid w:val="001048E3"/>
    <w:rsid w:val="001060C2"/>
    <w:rsid w:val="00115138"/>
    <w:rsid w:val="001178B4"/>
    <w:rsid w:val="00117C59"/>
    <w:rsid w:val="0012151D"/>
    <w:rsid w:val="00121F07"/>
    <w:rsid w:val="0012727B"/>
    <w:rsid w:val="00130F04"/>
    <w:rsid w:val="001324E2"/>
    <w:rsid w:val="00136D88"/>
    <w:rsid w:val="00137171"/>
    <w:rsid w:val="00142991"/>
    <w:rsid w:val="001452CC"/>
    <w:rsid w:val="0014622A"/>
    <w:rsid w:val="00146ABD"/>
    <w:rsid w:val="00166266"/>
    <w:rsid w:val="00166A36"/>
    <w:rsid w:val="0017229A"/>
    <w:rsid w:val="00182FFF"/>
    <w:rsid w:val="001850A2"/>
    <w:rsid w:val="001A21D3"/>
    <w:rsid w:val="001A2816"/>
    <w:rsid w:val="001A5125"/>
    <w:rsid w:val="001A558C"/>
    <w:rsid w:val="001A7835"/>
    <w:rsid w:val="001A7D97"/>
    <w:rsid w:val="001B09D6"/>
    <w:rsid w:val="001B1A0C"/>
    <w:rsid w:val="001C0E68"/>
    <w:rsid w:val="001C33EE"/>
    <w:rsid w:val="001C3BBB"/>
    <w:rsid w:val="001D7304"/>
    <w:rsid w:val="001E30CB"/>
    <w:rsid w:val="001E4869"/>
    <w:rsid w:val="00200D84"/>
    <w:rsid w:val="0020179A"/>
    <w:rsid w:val="00205438"/>
    <w:rsid w:val="00207181"/>
    <w:rsid w:val="0021226B"/>
    <w:rsid w:val="00215EF8"/>
    <w:rsid w:val="00217851"/>
    <w:rsid w:val="002235C7"/>
    <w:rsid w:val="0022387D"/>
    <w:rsid w:val="00224426"/>
    <w:rsid w:val="0022573B"/>
    <w:rsid w:val="00227D70"/>
    <w:rsid w:val="0023100D"/>
    <w:rsid w:val="0024006F"/>
    <w:rsid w:val="00241BE7"/>
    <w:rsid w:val="00252A68"/>
    <w:rsid w:val="002601E6"/>
    <w:rsid w:val="002609AE"/>
    <w:rsid w:val="002626FE"/>
    <w:rsid w:val="00262D91"/>
    <w:rsid w:val="002678C1"/>
    <w:rsid w:val="00267EEE"/>
    <w:rsid w:val="002750FB"/>
    <w:rsid w:val="00276D60"/>
    <w:rsid w:val="00281E52"/>
    <w:rsid w:val="0028326F"/>
    <w:rsid w:val="00284C0C"/>
    <w:rsid w:val="00287F0D"/>
    <w:rsid w:val="0029099F"/>
    <w:rsid w:val="002918BC"/>
    <w:rsid w:val="00292E4F"/>
    <w:rsid w:val="002A15FA"/>
    <w:rsid w:val="002A510B"/>
    <w:rsid w:val="002B0ACB"/>
    <w:rsid w:val="002B1206"/>
    <w:rsid w:val="002C23D7"/>
    <w:rsid w:val="002C3414"/>
    <w:rsid w:val="002C54F5"/>
    <w:rsid w:val="002D2719"/>
    <w:rsid w:val="002D29E0"/>
    <w:rsid w:val="002D3659"/>
    <w:rsid w:val="002D578D"/>
    <w:rsid w:val="002D639D"/>
    <w:rsid w:val="002D7B92"/>
    <w:rsid w:val="002E1AA5"/>
    <w:rsid w:val="002E62BD"/>
    <w:rsid w:val="002E6D2C"/>
    <w:rsid w:val="002E7707"/>
    <w:rsid w:val="002F1805"/>
    <w:rsid w:val="002F234B"/>
    <w:rsid w:val="002F513C"/>
    <w:rsid w:val="002F6407"/>
    <w:rsid w:val="003023E6"/>
    <w:rsid w:val="0031136E"/>
    <w:rsid w:val="003136E5"/>
    <w:rsid w:val="0031614A"/>
    <w:rsid w:val="00324C15"/>
    <w:rsid w:val="003269D9"/>
    <w:rsid w:val="00334B20"/>
    <w:rsid w:val="00335A0C"/>
    <w:rsid w:val="003362E6"/>
    <w:rsid w:val="00336626"/>
    <w:rsid w:val="00337548"/>
    <w:rsid w:val="003443C6"/>
    <w:rsid w:val="00352739"/>
    <w:rsid w:val="00356446"/>
    <w:rsid w:val="003622D5"/>
    <w:rsid w:val="00362637"/>
    <w:rsid w:val="00362F54"/>
    <w:rsid w:val="00365FCC"/>
    <w:rsid w:val="003666B1"/>
    <w:rsid w:val="00367952"/>
    <w:rsid w:val="00371171"/>
    <w:rsid w:val="00374C20"/>
    <w:rsid w:val="003756ED"/>
    <w:rsid w:val="0037726C"/>
    <w:rsid w:val="003775E0"/>
    <w:rsid w:val="00387334"/>
    <w:rsid w:val="0039229A"/>
    <w:rsid w:val="00392C6A"/>
    <w:rsid w:val="00395847"/>
    <w:rsid w:val="00397267"/>
    <w:rsid w:val="003A4620"/>
    <w:rsid w:val="003B4231"/>
    <w:rsid w:val="003B5309"/>
    <w:rsid w:val="003C3066"/>
    <w:rsid w:val="003C3C55"/>
    <w:rsid w:val="003C4C12"/>
    <w:rsid w:val="003D3968"/>
    <w:rsid w:val="003E0927"/>
    <w:rsid w:val="003E2666"/>
    <w:rsid w:val="003E2F88"/>
    <w:rsid w:val="003E45F6"/>
    <w:rsid w:val="003F128E"/>
    <w:rsid w:val="004008F8"/>
    <w:rsid w:val="004022C0"/>
    <w:rsid w:val="00406089"/>
    <w:rsid w:val="00411332"/>
    <w:rsid w:val="00423103"/>
    <w:rsid w:val="00427786"/>
    <w:rsid w:val="00446BCF"/>
    <w:rsid w:val="004472F5"/>
    <w:rsid w:val="00453682"/>
    <w:rsid w:val="00461F15"/>
    <w:rsid w:val="004708A7"/>
    <w:rsid w:val="00470C3D"/>
    <w:rsid w:val="00474AF3"/>
    <w:rsid w:val="00477A8D"/>
    <w:rsid w:val="00487B6F"/>
    <w:rsid w:val="00490CE0"/>
    <w:rsid w:val="0049308B"/>
    <w:rsid w:val="004979E1"/>
    <w:rsid w:val="004A24BA"/>
    <w:rsid w:val="004A3E10"/>
    <w:rsid w:val="004A45F8"/>
    <w:rsid w:val="004A61C0"/>
    <w:rsid w:val="004B2D75"/>
    <w:rsid w:val="004B4FDD"/>
    <w:rsid w:val="004B53C3"/>
    <w:rsid w:val="004C1519"/>
    <w:rsid w:val="004C3B86"/>
    <w:rsid w:val="004D1DBB"/>
    <w:rsid w:val="004D3A2B"/>
    <w:rsid w:val="004D4D34"/>
    <w:rsid w:val="004D7041"/>
    <w:rsid w:val="004D7ADE"/>
    <w:rsid w:val="004E3EBC"/>
    <w:rsid w:val="004E49BD"/>
    <w:rsid w:val="004F00B3"/>
    <w:rsid w:val="004F1232"/>
    <w:rsid w:val="004F1993"/>
    <w:rsid w:val="004F1D1E"/>
    <w:rsid w:val="004F1D72"/>
    <w:rsid w:val="004F359C"/>
    <w:rsid w:val="0050532C"/>
    <w:rsid w:val="00505D1E"/>
    <w:rsid w:val="00505F4F"/>
    <w:rsid w:val="005071AB"/>
    <w:rsid w:val="00507970"/>
    <w:rsid w:val="00511827"/>
    <w:rsid w:val="005167FC"/>
    <w:rsid w:val="00517705"/>
    <w:rsid w:val="00520E6B"/>
    <w:rsid w:val="005244FC"/>
    <w:rsid w:val="00527279"/>
    <w:rsid w:val="00531B84"/>
    <w:rsid w:val="005335B0"/>
    <w:rsid w:val="0053620C"/>
    <w:rsid w:val="00536C3C"/>
    <w:rsid w:val="0054062E"/>
    <w:rsid w:val="0054182E"/>
    <w:rsid w:val="00543443"/>
    <w:rsid w:val="00543E1D"/>
    <w:rsid w:val="00544641"/>
    <w:rsid w:val="005449AA"/>
    <w:rsid w:val="00546F78"/>
    <w:rsid w:val="0055192D"/>
    <w:rsid w:val="00552A01"/>
    <w:rsid w:val="00553345"/>
    <w:rsid w:val="00554944"/>
    <w:rsid w:val="00560698"/>
    <w:rsid w:val="00560E00"/>
    <w:rsid w:val="00565590"/>
    <w:rsid w:val="0056580A"/>
    <w:rsid w:val="00566463"/>
    <w:rsid w:val="005726F8"/>
    <w:rsid w:val="00574E6F"/>
    <w:rsid w:val="0057512D"/>
    <w:rsid w:val="00577A58"/>
    <w:rsid w:val="00581B66"/>
    <w:rsid w:val="00581C01"/>
    <w:rsid w:val="00583006"/>
    <w:rsid w:val="0058587E"/>
    <w:rsid w:val="00586A1C"/>
    <w:rsid w:val="00590F6B"/>
    <w:rsid w:val="005928D1"/>
    <w:rsid w:val="00592982"/>
    <w:rsid w:val="00597308"/>
    <w:rsid w:val="005A21A9"/>
    <w:rsid w:val="005A2D0C"/>
    <w:rsid w:val="005A5605"/>
    <w:rsid w:val="005B0F15"/>
    <w:rsid w:val="005B143E"/>
    <w:rsid w:val="005B5E1D"/>
    <w:rsid w:val="005C31AC"/>
    <w:rsid w:val="005D3825"/>
    <w:rsid w:val="005D40ED"/>
    <w:rsid w:val="005E1F22"/>
    <w:rsid w:val="005E5CDD"/>
    <w:rsid w:val="005F5CCF"/>
    <w:rsid w:val="00600A7A"/>
    <w:rsid w:val="006037DB"/>
    <w:rsid w:val="00614293"/>
    <w:rsid w:val="00616CD2"/>
    <w:rsid w:val="00620069"/>
    <w:rsid w:val="006209C2"/>
    <w:rsid w:val="00625EEE"/>
    <w:rsid w:val="00626306"/>
    <w:rsid w:val="006271CB"/>
    <w:rsid w:val="00631223"/>
    <w:rsid w:val="00632D6D"/>
    <w:rsid w:val="00633838"/>
    <w:rsid w:val="00636056"/>
    <w:rsid w:val="00642B3C"/>
    <w:rsid w:val="00642BE8"/>
    <w:rsid w:val="00642C84"/>
    <w:rsid w:val="0064354D"/>
    <w:rsid w:val="006455B1"/>
    <w:rsid w:val="00646A81"/>
    <w:rsid w:val="0065191E"/>
    <w:rsid w:val="00651D05"/>
    <w:rsid w:val="00660588"/>
    <w:rsid w:val="00664844"/>
    <w:rsid w:val="00665188"/>
    <w:rsid w:val="0067316B"/>
    <w:rsid w:val="00677122"/>
    <w:rsid w:val="00682415"/>
    <w:rsid w:val="00682446"/>
    <w:rsid w:val="00682EB7"/>
    <w:rsid w:val="006833F3"/>
    <w:rsid w:val="00686785"/>
    <w:rsid w:val="00686AAE"/>
    <w:rsid w:val="006900D2"/>
    <w:rsid w:val="006A28E0"/>
    <w:rsid w:val="006A44D9"/>
    <w:rsid w:val="006A45AF"/>
    <w:rsid w:val="006A4680"/>
    <w:rsid w:val="006A49A9"/>
    <w:rsid w:val="006B366E"/>
    <w:rsid w:val="006C3062"/>
    <w:rsid w:val="006C3459"/>
    <w:rsid w:val="006C5324"/>
    <w:rsid w:val="006C5640"/>
    <w:rsid w:val="006C72AF"/>
    <w:rsid w:val="006C7D28"/>
    <w:rsid w:val="006D0AEB"/>
    <w:rsid w:val="006D3154"/>
    <w:rsid w:val="006E0501"/>
    <w:rsid w:val="006E12E2"/>
    <w:rsid w:val="006E374F"/>
    <w:rsid w:val="006E4B79"/>
    <w:rsid w:val="007064F4"/>
    <w:rsid w:val="00711562"/>
    <w:rsid w:val="007164A7"/>
    <w:rsid w:val="007173F3"/>
    <w:rsid w:val="0072092A"/>
    <w:rsid w:val="007216B8"/>
    <w:rsid w:val="007273EB"/>
    <w:rsid w:val="00727FE1"/>
    <w:rsid w:val="0073168F"/>
    <w:rsid w:val="00731860"/>
    <w:rsid w:val="00731E67"/>
    <w:rsid w:val="007368D8"/>
    <w:rsid w:val="0074508B"/>
    <w:rsid w:val="00752594"/>
    <w:rsid w:val="00755560"/>
    <w:rsid w:val="007561EE"/>
    <w:rsid w:val="00762742"/>
    <w:rsid w:val="00763629"/>
    <w:rsid w:val="00764264"/>
    <w:rsid w:val="007662F5"/>
    <w:rsid w:val="00766551"/>
    <w:rsid w:val="007718FE"/>
    <w:rsid w:val="00782182"/>
    <w:rsid w:val="007859EF"/>
    <w:rsid w:val="00794A9A"/>
    <w:rsid w:val="007A3769"/>
    <w:rsid w:val="007B1A8A"/>
    <w:rsid w:val="007B31FE"/>
    <w:rsid w:val="007B470B"/>
    <w:rsid w:val="007B644A"/>
    <w:rsid w:val="007C0C92"/>
    <w:rsid w:val="007C0DC2"/>
    <w:rsid w:val="007C3839"/>
    <w:rsid w:val="007D1B5C"/>
    <w:rsid w:val="007D2789"/>
    <w:rsid w:val="007D5655"/>
    <w:rsid w:val="007D57C1"/>
    <w:rsid w:val="007D61E2"/>
    <w:rsid w:val="007E4A8D"/>
    <w:rsid w:val="007F1372"/>
    <w:rsid w:val="007F39D8"/>
    <w:rsid w:val="007F6F02"/>
    <w:rsid w:val="007F7D94"/>
    <w:rsid w:val="00800634"/>
    <w:rsid w:val="00804C16"/>
    <w:rsid w:val="00815B6C"/>
    <w:rsid w:val="00820739"/>
    <w:rsid w:val="00820FF0"/>
    <w:rsid w:val="00822326"/>
    <w:rsid w:val="008270C6"/>
    <w:rsid w:val="00832380"/>
    <w:rsid w:val="008354C8"/>
    <w:rsid w:val="00836005"/>
    <w:rsid w:val="00837627"/>
    <w:rsid w:val="0084088E"/>
    <w:rsid w:val="0084091F"/>
    <w:rsid w:val="008413C7"/>
    <w:rsid w:val="008437BF"/>
    <w:rsid w:val="008474A4"/>
    <w:rsid w:val="00855F79"/>
    <w:rsid w:val="008567C7"/>
    <w:rsid w:val="00864B15"/>
    <w:rsid w:val="00864F40"/>
    <w:rsid w:val="0086653E"/>
    <w:rsid w:val="0087261A"/>
    <w:rsid w:val="00874B04"/>
    <w:rsid w:val="00874C31"/>
    <w:rsid w:val="008839FB"/>
    <w:rsid w:val="00885FF9"/>
    <w:rsid w:val="008904D7"/>
    <w:rsid w:val="00893783"/>
    <w:rsid w:val="00896CDD"/>
    <w:rsid w:val="008A00A9"/>
    <w:rsid w:val="008A2492"/>
    <w:rsid w:val="008A6367"/>
    <w:rsid w:val="008A6BF2"/>
    <w:rsid w:val="008B128C"/>
    <w:rsid w:val="008B2336"/>
    <w:rsid w:val="008B3794"/>
    <w:rsid w:val="008B546A"/>
    <w:rsid w:val="008B558B"/>
    <w:rsid w:val="008C0196"/>
    <w:rsid w:val="008C3252"/>
    <w:rsid w:val="008C4121"/>
    <w:rsid w:val="008C50BF"/>
    <w:rsid w:val="008C594D"/>
    <w:rsid w:val="008D030C"/>
    <w:rsid w:val="008D1E1F"/>
    <w:rsid w:val="008D39DA"/>
    <w:rsid w:val="008D4D19"/>
    <w:rsid w:val="008D6381"/>
    <w:rsid w:val="008D7721"/>
    <w:rsid w:val="008E19A2"/>
    <w:rsid w:val="008E209F"/>
    <w:rsid w:val="008E50EC"/>
    <w:rsid w:val="008E5811"/>
    <w:rsid w:val="008F134D"/>
    <w:rsid w:val="008F3CCC"/>
    <w:rsid w:val="00900969"/>
    <w:rsid w:val="00903D1C"/>
    <w:rsid w:val="00906CBA"/>
    <w:rsid w:val="00907057"/>
    <w:rsid w:val="009106ED"/>
    <w:rsid w:val="00911D8D"/>
    <w:rsid w:val="00912C62"/>
    <w:rsid w:val="0091416D"/>
    <w:rsid w:val="009141DA"/>
    <w:rsid w:val="009162C6"/>
    <w:rsid w:val="00916CF0"/>
    <w:rsid w:val="009173A8"/>
    <w:rsid w:val="0092059E"/>
    <w:rsid w:val="00921972"/>
    <w:rsid w:val="0092366D"/>
    <w:rsid w:val="00925266"/>
    <w:rsid w:val="00925F87"/>
    <w:rsid w:val="00931B2F"/>
    <w:rsid w:val="009327FA"/>
    <w:rsid w:val="009339A1"/>
    <w:rsid w:val="00934D77"/>
    <w:rsid w:val="009400FD"/>
    <w:rsid w:val="00940E4C"/>
    <w:rsid w:val="009464D3"/>
    <w:rsid w:val="00946DE7"/>
    <w:rsid w:val="00953311"/>
    <w:rsid w:val="009702E3"/>
    <w:rsid w:val="00971AF8"/>
    <w:rsid w:val="00973154"/>
    <w:rsid w:val="00975472"/>
    <w:rsid w:val="00983FD9"/>
    <w:rsid w:val="00984037"/>
    <w:rsid w:val="009867FD"/>
    <w:rsid w:val="009875A0"/>
    <w:rsid w:val="00992B18"/>
    <w:rsid w:val="0099730C"/>
    <w:rsid w:val="009A4EF1"/>
    <w:rsid w:val="009B3245"/>
    <w:rsid w:val="009B4D98"/>
    <w:rsid w:val="009B5480"/>
    <w:rsid w:val="009B708E"/>
    <w:rsid w:val="009C5C2F"/>
    <w:rsid w:val="009C5EEA"/>
    <w:rsid w:val="009C6047"/>
    <w:rsid w:val="009C6452"/>
    <w:rsid w:val="009D071F"/>
    <w:rsid w:val="009D1468"/>
    <w:rsid w:val="009D175F"/>
    <w:rsid w:val="009D359B"/>
    <w:rsid w:val="009D6F71"/>
    <w:rsid w:val="009D7F8B"/>
    <w:rsid w:val="009E1CDE"/>
    <w:rsid w:val="009E2383"/>
    <w:rsid w:val="009F0475"/>
    <w:rsid w:val="009F643D"/>
    <w:rsid w:val="00A019C4"/>
    <w:rsid w:val="00A01D25"/>
    <w:rsid w:val="00A02BAE"/>
    <w:rsid w:val="00A03E32"/>
    <w:rsid w:val="00A042E5"/>
    <w:rsid w:val="00A101DC"/>
    <w:rsid w:val="00A107B3"/>
    <w:rsid w:val="00A12195"/>
    <w:rsid w:val="00A14BF8"/>
    <w:rsid w:val="00A22922"/>
    <w:rsid w:val="00A23ECA"/>
    <w:rsid w:val="00A278F7"/>
    <w:rsid w:val="00A27D93"/>
    <w:rsid w:val="00A33DB2"/>
    <w:rsid w:val="00A368CB"/>
    <w:rsid w:val="00A432A2"/>
    <w:rsid w:val="00A54E23"/>
    <w:rsid w:val="00A552D4"/>
    <w:rsid w:val="00A641F6"/>
    <w:rsid w:val="00A64663"/>
    <w:rsid w:val="00A64B7D"/>
    <w:rsid w:val="00A65ACF"/>
    <w:rsid w:val="00A67630"/>
    <w:rsid w:val="00A72AA6"/>
    <w:rsid w:val="00A743A7"/>
    <w:rsid w:val="00A75E42"/>
    <w:rsid w:val="00A802D9"/>
    <w:rsid w:val="00A82ABA"/>
    <w:rsid w:val="00A8659C"/>
    <w:rsid w:val="00A86D7D"/>
    <w:rsid w:val="00A94157"/>
    <w:rsid w:val="00A94404"/>
    <w:rsid w:val="00A96574"/>
    <w:rsid w:val="00AA1A30"/>
    <w:rsid w:val="00AA558A"/>
    <w:rsid w:val="00AA6A81"/>
    <w:rsid w:val="00AB058A"/>
    <w:rsid w:val="00AB3FE1"/>
    <w:rsid w:val="00AB5A68"/>
    <w:rsid w:val="00AB7782"/>
    <w:rsid w:val="00AC371B"/>
    <w:rsid w:val="00AD01ED"/>
    <w:rsid w:val="00AE0837"/>
    <w:rsid w:val="00AE33D3"/>
    <w:rsid w:val="00AF7317"/>
    <w:rsid w:val="00AF762F"/>
    <w:rsid w:val="00B00BC2"/>
    <w:rsid w:val="00B026F4"/>
    <w:rsid w:val="00B03885"/>
    <w:rsid w:val="00B04823"/>
    <w:rsid w:val="00B06AC0"/>
    <w:rsid w:val="00B06D87"/>
    <w:rsid w:val="00B11624"/>
    <w:rsid w:val="00B16ABD"/>
    <w:rsid w:val="00B2611F"/>
    <w:rsid w:val="00B279DF"/>
    <w:rsid w:val="00B33A48"/>
    <w:rsid w:val="00B34415"/>
    <w:rsid w:val="00B3525E"/>
    <w:rsid w:val="00B3781C"/>
    <w:rsid w:val="00B414E1"/>
    <w:rsid w:val="00B437F7"/>
    <w:rsid w:val="00B4525E"/>
    <w:rsid w:val="00B50D15"/>
    <w:rsid w:val="00B51974"/>
    <w:rsid w:val="00B547F8"/>
    <w:rsid w:val="00B549EC"/>
    <w:rsid w:val="00B56BB0"/>
    <w:rsid w:val="00B56E3C"/>
    <w:rsid w:val="00B57D83"/>
    <w:rsid w:val="00B605F2"/>
    <w:rsid w:val="00B67DB6"/>
    <w:rsid w:val="00B7159C"/>
    <w:rsid w:val="00B73C79"/>
    <w:rsid w:val="00B819C1"/>
    <w:rsid w:val="00B83D20"/>
    <w:rsid w:val="00B86A8A"/>
    <w:rsid w:val="00B87647"/>
    <w:rsid w:val="00B935DB"/>
    <w:rsid w:val="00B93B29"/>
    <w:rsid w:val="00B94440"/>
    <w:rsid w:val="00BA5879"/>
    <w:rsid w:val="00BA58B2"/>
    <w:rsid w:val="00BC0BC6"/>
    <w:rsid w:val="00BC2FF5"/>
    <w:rsid w:val="00BC57C0"/>
    <w:rsid w:val="00BD0EC2"/>
    <w:rsid w:val="00BD5421"/>
    <w:rsid w:val="00BE029F"/>
    <w:rsid w:val="00BE4DEB"/>
    <w:rsid w:val="00BE5ABD"/>
    <w:rsid w:val="00BE7BBA"/>
    <w:rsid w:val="00BF4BB1"/>
    <w:rsid w:val="00BF7652"/>
    <w:rsid w:val="00C002D5"/>
    <w:rsid w:val="00C02237"/>
    <w:rsid w:val="00C0288F"/>
    <w:rsid w:val="00C02E1C"/>
    <w:rsid w:val="00C06D95"/>
    <w:rsid w:val="00C128AF"/>
    <w:rsid w:val="00C17C01"/>
    <w:rsid w:val="00C22395"/>
    <w:rsid w:val="00C25382"/>
    <w:rsid w:val="00C26F2D"/>
    <w:rsid w:val="00C27A2A"/>
    <w:rsid w:val="00C32637"/>
    <w:rsid w:val="00C346AF"/>
    <w:rsid w:val="00C36ACB"/>
    <w:rsid w:val="00C4019A"/>
    <w:rsid w:val="00C425FC"/>
    <w:rsid w:val="00C4321D"/>
    <w:rsid w:val="00C44BA4"/>
    <w:rsid w:val="00C46BD7"/>
    <w:rsid w:val="00C51367"/>
    <w:rsid w:val="00C54DF3"/>
    <w:rsid w:val="00C60557"/>
    <w:rsid w:val="00C61C18"/>
    <w:rsid w:val="00C644EE"/>
    <w:rsid w:val="00C66293"/>
    <w:rsid w:val="00C707DC"/>
    <w:rsid w:val="00C737C9"/>
    <w:rsid w:val="00C911E9"/>
    <w:rsid w:val="00CA1A88"/>
    <w:rsid w:val="00CA6414"/>
    <w:rsid w:val="00CB3D94"/>
    <w:rsid w:val="00CC280C"/>
    <w:rsid w:val="00CC2B68"/>
    <w:rsid w:val="00CC378B"/>
    <w:rsid w:val="00CC722B"/>
    <w:rsid w:val="00CD00B1"/>
    <w:rsid w:val="00CD0471"/>
    <w:rsid w:val="00CD12B5"/>
    <w:rsid w:val="00CD4BC4"/>
    <w:rsid w:val="00CD7DB8"/>
    <w:rsid w:val="00CE4BF9"/>
    <w:rsid w:val="00CF0733"/>
    <w:rsid w:val="00CF147F"/>
    <w:rsid w:val="00CF1707"/>
    <w:rsid w:val="00CF1E64"/>
    <w:rsid w:val="00D01168"/>
    <w:rsid w:val="00D05DBE"/>
    <w:rsid w:val="00D129EF"/>
    <w:rsid w:val="00D12B3D"/>
    <w:rsid w:val="00D25D1D"/>
    <w:rsid w:val="00D3240B"/>
    <w:rsid w:val="00D36625"/>
    <w:rsid w:val="00D368B7"/>
    <w:rsid w:val="00D40369"/>
    <w:rsid w:val="00D41132"/>
    <w:rsid w:val="00D469B7"/>
    <w:rsid w:val="00D50602"/>
    <w:rsid w:val="00D50A4B"/>
    <w:rsid w:val="00D5123B"/>
    <w:rsid w:val="00D51396"/>
    <w:rsid w:val="00D53852"/>
    <w:rsid w:val="00D544BE"/>
    <w:rsid w:val="00D60DDF"/>
    <w:rsid w:val="00D62ECC"/>
    <w:rsid w:val="00D65F19"/>
    <w:rsid w:val="00D66695"/>
    <w:rsid w:val="00D672B7"/>
    <w:rsid w:val="00D7121A"/>
    <w:rsid w:val="00D71796"/>
    <w:rsid w:val="00D73CB5"/>
    <w:rsid w:val="00D7501C"/>
    <w:rsid w:val="00D81123"/>
    <w:rsid w:val="00D877DB"/>
    <w:rsid w:val="00D92372"/>
    <w:rsid w:val="00D92643"/>
    <w:rsid w:val="00D9379C"/>
    <w:rsid w:val="00D97B85"/>
    <w:rsid w:val="00DA1D4C"/>
    <w:rsid w:val="00DA2946"/>
    <w:rsid w:val="00DA5438"/>
    <w:rsid w:val="00DA71C0"/>
    <w:rsid w:val="00DB0D0A"/>
    <w:rsid w:val="00DB27B1"/>
    <w:rsid w:val="00DB3283"/>
    <w:rsid w:val="00DC0B74"/>
    <w:rsid w:val="00DC3D3E"/>
    <w:rsid w:val="00DC3F91"/>
    <w:rsid w:val="00DC49E1"/>
    <w:rsid w:val="00DC6F32"/>
    <w:rsid w:val="00DC7748"/>
    <w:rsid w:val="00DC79BE"/>
    <w:rsid w:val="00DD49A6"/>
    <w:rsid w:val="00DD4FC3"/>
    <w:rsid w:val="00DD59AD"/>
    <w:rsid w:val="00DD59FE"/>
    <w:rsid w:val="00DD5E79"/>
    <w:rsid w:val="00DD721D"/>
    <w:rsid w:val="00DE06C6"/>
    <w:rsid w:val="00DE1677"/>
    <w:rsid w:val="00DE49A8"/>
    <w:rsid w:val="00DF0F02"/>
    <w:rsid w:val="00DF2145"/>
    <w:rsid w:val="00DF7783"/>
    <w:rsid w:val="00DF7F6B"/>
    <w:rsid w:val="00E022BF"/>
    <w:rsid w:val="00E023A8"/>
    <w:rsid w:val="00E0777A"/>
    <w:rsid w:val="00E14B9D"/>
    <w:rsid w:val="00E1619B"/>
    <w:rsid w:val="00E22D7A"/>
    <w:rsid w:val="00E238C5"/>
    <w:rsid w:val="00E23B98"/>
    <w:rsid w:val="00E24958"/>
    <w:rsid w:val="00E352CD"/>
    <w:rsid w:val="00E4032A"/>
    <w:rsid w:val="00E43F6C"/>
    <w:rsid w:val="00E507CE"/>
    <w:rsid w:val="00E5118F"/>
    <w:rsid w:val="00E517EB"/>
    <w:rsid w:val="00E51E92"/>
    <w:rsid w:val="00E536CC"/>
    <w:rsid w:val="00E55B44"/>
    <w:rsid w:val="00E60A96"/>
    <w:rsid w:val="00E664CA"/>
    <w:rsid w:val="00E7150D"/>
    <w:rsid w:val="00E75F4C"/>
    <w:rsid w:val="00E76863"/>
    <w:rsid w:val="00E80F80"/>
    <w:rsid w:val="00E82E6B"/>
    <w:rsid w:val="00E90F0D"/>
    <w:rsid w:val="00EA322D"/>
    <w:rsid w:val="00EB33A4"/>
    <w:rsid w:val="00EB57BD"/>
    <w:rsid w:val="00EB5C98"/>
    <w:rsid w:val="00EC375F"/>
    <w:rsid w:val="00EC3B83"/>
    <w:rsid w:val="00ED3065"/>
    <w:rsid w:val="00ED4B28"/>
    <w:rsid w:val="00EE2317"/>
    <w:rsid w:val="00EE4386"/>
    <w:rsid w:val="00F01125"/>
    <w:rsid w:val="00F023CA"/>
    <w:rsid w:val="00F10537"/>
    <w:rsid w:val="00F1077A"/>
    <w:rsid w:val="00F16C31"/>
    <w:rsid w:val="00F1727E"/>
    <w:rsid w:val="00F21765"/>
    <w:rsid w:val="00F3047C"/>
    <w:rsid w:val="00F32546"/>
    <w:rsid w:val="00F37072"/>
    <w:rsid w:val="00F4023C"/>
    <w:rsid w:val="00F4104C"/>
    <w:rsid w:val="00F46B6A"/>
    <w:rsid w:val="00F531CE"/>
    <w:rsid w:val="00F55D92"/>
    <w:rsid w:val="00F562AB"/>
    <w:rsid w:val="00F57CA8"/>
    <w:rsid w:val="00F66D5D"/>
    <w:rsid w:val="00F714F9"/>
    <w:rsid w:val="00F71F09"/>
    <w:rsid w:val="00F75A50"/>
    <w:rsid w:val="00F80018"/>
    <w:rsid w:val="00F83759"/>
    <w:rsid w:val="00F8612A"/>
    <w:rsid w:val="00F86695"/>
    <w:rsid w:val="00F91B70"/>
    <w:rsid w:val="00F93074"/>
    <w:rsid w:val="00F96590"/>
    <w:rsid w:val="00FA049F"/>
    <w:rsid w:val="00FA27C9"/>
    <w:rsid w:val="00FA2FBA"/>
    <w:rsid w:val="00FA327F"/>
    <w:rsid w:val="00FB1957"/>
    <w:rsid w:val="00FB23F2"/>
    <w:rsid w:val="00FC3356"/>
    <w:rsid w:val="00FD5DD2"/>
    <w:rsid w:val="00FE32A1"/>
    <w:rsid w:val="00FE4EC6"/>
    <w:rsid w:val="00FE7C1A"/>
    <w:rsid w:val="00FF25B0"/>
    <w:rsid w:val="00FF4414"/>
    <w:rsid w:val="00FF64AD"/>
    <w:rsid w:val="015B00BA"/>
    <w:rsid w:val="03423416"/>
    <w:rsid w:val="04CB60B6"/>
    <w:rsid w:val="07AE990D"/>
    <w:rsid w:val="09493FA2"/>
    <w:rsid w:val="0A35150F"/>
    <w:rsid w:val="0A3EFC4E"/>
    <w:rsid w:val="0BD0E570"/>
    <w:rsid w:val="0CAB8939"/>
    <w:rsid w:val="0CDADBAA"/>
    <w:rsid w:val="0DE82CB7"/>
    <w:rsid w:val="0E35D922"/>
    <w:rsid w:val="0FDC091E"/>
    <w:rsid w:val="10092B86"/>
    <w:rsid w:val="105F140C"/>
    <w:rsid w:val="10A6C9C1"/>
    <w:rsid w:val="129EDDCD"/>
    <w:rsid w:val="130343C0"/>
    <w:rsid w:val="13B41485"/>
    <w:rsid w:val="144EF648"/>
    <w:rsid w:val="14942F61"/>
    <w:rsid w:val="1614C8F4"/>
    <w:rsid w:val="16278FD9"/>
    <w:rsid w:val="166472FF"/>
    <w:rsid w:val="173B2707"/>
    <w:rsid w:val="17C64936"/>
    <w:rsid w:val="1810C2B4"/>
    <w:rsid w:val="187AAC27"/>
    <w:rsid w:val="189143A6"/>
    <w:rsid w:val="189F57D1"/>
    <w:rsid w:val="18BE58F2"/>
    <w:rsid w:val="19CEAAF6"/>
    <w:rsid w:val="1AF68431"/>
    <w:rsid w:val="1AFB33CD"/>
    <w:rsid w:val="1CA105F6"/>
    <w:rsid w:val="1CC58469"/>
    <w:rsid w:val="1CDD5E0B"/>
    <w:rsid w:val="1F573B93"/>
    <w:rsid w:val="23079C5A"/>
    <w:rsid w:val="23E0E048"/>
    <w:rsid w:val="245121AB"/>
    <w:rsid w:val="254932F5"/>
    <w:rsid w:val="2633CAFF"/>
    <w:rsid w:val="2684AE63"/>
    <w:rsid w:val="27345A7C"/>
    <w:rsid w:val="2760D55B"/>
    <w:rsid w:val="27FE0E8C"/>
    <w:rsid w:val="28740794"/>
    <w:rsid w:val="28BC3EF1"/>
    <w:rsid w:val="294B56D3"/>
    <w:rsid w:val="29908B2B"/>
    <w:rsid w:val="2A70BF00"/>
    <w:rsid w:val="2AA76C92"/>
    <w:rsid w:val="2AEF83F9"/>
    <w:rsid w:val="2C95E9BB"/>
    <w:rsid w:val="2CA4E155"/>
    <w:rsid w:val="2D2D5B8C"/>
    <w:rsid w:val="2D87C28E"/>
    <w:rsid w:val="2DB75B59"/>
    <w:rsid w:val="2F636A72"/>
    <w:rsid w:val="30AE2879"/>
    <w:rsid w:val="30BF6350"/>
    <w:rsid w:val="30C750D6"/>
    <w:rsid w:val="318BD8B4"/>
    <w:rsid w:val="33FEF198"/>
    <w:rsid w:val="3431C75C"/>
    <w:rsid w:val="34BF4A58"/>
    <w:rsid w:val="3595D463"/>
    <w:rsid w:val="359AC1F9"/>
    <w:rsid w:val="367203F1"/>
    <w:rsid w:val="3725F993"/>
    <w:rsid w:val="3845BB32"/>
    <w:rsid w:val="38C5324D"/>
    <w:rsid w:val="39E3BF06"/>
    <w:rsid w:val="3A550ABF"/>
    <w:rsid w:val="3B050882"/>
    <w:rsid w:val="3B211CB8"/>
    <w:rsid w:val="3BDE6F2B"/>
    <w:rsid w:val="3CD89A55"/>
    <w:rsid w:val="3EE980F5"/>
    <w:rsid w:val="3EF897E7"/>
    <w:rsid w:val="3F18D6EA"/>
    <w:rsid w:val="3F54725F"/>
    <w:rsid w:val="4042BB2A"/>
    <w:rsid w:val="40AB56B7"/>
    <w:rsid w:val="417CA3FC"/>
    <w:rsid w:val="45B4E0FF"/>
    <w:rsid w:val="45C28FD9"/>
    <w:rsid w:val="45DECCA2"/>
    <w:rsid w:val="465689C0"/>
    <w:rsid w:val="46EC7F23"/>
    <w:rsid w:val="475F5730"/>
    <w:rsid w:val="478C83F6"/>
    <w:rsid w:val="4843780C"/>
    <w:rsid w:val="49788CE2"/>
    <w:rsid w:val="4AE9771A"/>
    <w:rsid w:val="4B476849"/>
    <w:rsid w:val="4C202747"/>
    <w:rsid w:val="4C456306"/>
    <w:rsid w:val="4D526EBC"/>
    <w:rsid w:val="4DB177F9"/>
    <w:rsid w:val="4E7D69E1"/>
    <w:rsid w:val="4E9A5B7C"/>
    <w:rsid w:val="4EFF162E"/>
    <w:rsid w:val="4F0AAC87"/>
    <w:rsid w:val="502D7509"/>
    <w:rsid w:val="519A7142"/>
    <w:rsid w:val="51B50AA3"/>
    <w:rsid w:val="51CC1550"/>
    <w:rsid w:val="51FC9CDB"/>
    <w:rsid w:val="522D0741"/>
    <w:rsid w:val="536A0361"/>
    <w:rsid w:val="54180E5D"/>
    <w:rsid w:val="556386E5"/>
    <w:rsid w:val="55A535EF"/>
    <w:rsid w:val="56A1A423"/>
    <w:rsid w:val="571F9158"/>
    <w:rsid w:val="57634BF2"/>
    <w:rsid w:val="57A4285E"/>
    <w:rsid w:val="5861895C"/>
    <w:rsid w:val="5922AFB3"/>
    <w:rsid w:val="5934366C"/>
    <w:rsid w:val="59FD59BD"/>
    <w:rsid w:val="5A435F63"/>
    <w:rsid w:val="5A88B2F9"/>
    <w:rsid w:val="5B992A1E"/>
    <w:rsid w:val="5C519EFF"/>
    <w:rsid w:val="5CA9EA4D"/>
    <w:rsid w:val="5D10E5A7"/>
    <w:rsid w:val="5FB82B37"/>
    <w:rsid w:val="5FD90A20"/>
    <w:rsid w:val="602F5E0C"/>
    <w:rsid w:val="60374B92"/>
    <w:rsid w:val="60B25661"/>
    <w:rsid w:val="62A27AEB"/>
    <w:rsid w:val="63B041B3"/>
    <w:rsid w:val="64586629"/>
    <w:rsid w:val="645AC1C1"/>
    <w:rsid w:val="645E8AFF"/>
    <w:rsid w:val="6462B728"/>
    <w:rsid w:val="656BBB7F"/>
    <w:rsid w:val="66B56E2B"/>
    <w:rsid w:val="684CF847"/>
    <w:rsid w:val="6959295A"/>
    <w:rsid w:val="6A12F0A7"/>
    <w:rsid w:val="6AA4852B"/>
    <w:rsid w:val="6C008AE2"/>
    <w:rsid w:val="6C89E87E"/>
    <w:rsid w:val="6C943D81"/>
    <w:rsid w:val="6CF4484B"/>
    <w:rsid w:val="6DFFFC23"/>
    <w:rsid w:val="6F013009"/>
    <w:rsid w:val="6F1805ED"/>
    <w:rsid w:val="6F20D9B1"/>
    <w:rsid w:val="6FC18940"/>
    <w:rsid w:val="70BE01E8"/>
    <w:rsid w:val="723EB8E7"/>
    <w:rsid w:val="72DD02B0"/>
    <w:rsid w:val="72FD4ADA"/>
    <w:rsid w:val="73C3EA87"/>
    <w:rsid w:val="750BAA2E"/>
    <w:rsid w:val="75DA698C"/>
    <w:rsid w:val="768E1610"/>
    <w:rsid w:val="76CF695B"/>
    <w:rsid w:val="775725B7"/>
    <w:rsid w:val="77B1F17B"/>
    <w:rsid w:val="77F15754"/>
    <w:rsid w:val="78030CC9"/>
    <w:rsid w:val="7810CB8A"/>
    <w:rsid w:val="78A848C8"/>
    <w:rsid w:val="78EF86A9"/>
    <w:rsid w:val="78F7B09D"/>
    <w:rsid w:val="7984D104"/>
    <w:rsid w:val="7A59A152"/>
    <w:rsid w:val="7AEBDDD3"/>
    <w:rsid w:val="7AF46A55"/>
    <w:rsid w:val="7C7BF770"/>
    <w:rsid w:val="7D26C1B0"/>
    <w:rsid w:val="7DA5B9A4"/>
    <w:rsid w:val="7DD50C15"/>
    <w:rsid w:val="7E8FF6BA"/>
    <w:rsid w:val="7EC78FF4"/>
    <w:rsid w:val="7FD7202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100"/>
    <o:shapelayout v:ext="edit">
      <o:idmap v:ext="edit" data="1"/>
    </o:shapelayout>
  </w:shapeDefaults>
  <w:decimalSymbol w:val=","/>
  <w:listSeparator w:val=";"/>
  <w14:docId w14:val="3EB4C408"/>
  <w15:chartTrackingRefBased/>
  <w15:docId w15:val="{4D32286D-D0B3-4FF1-8CB4-44EB413420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216B8"/>
    <w:pPr>
      <w:jc w:val="both"/>
    </w:pPr>
  </w:style>
  <w:style w:type="paragraph" w:styleId="Titre1">
    <w:name w:val="heading 1"/>
    <w:basedOn w:val="Titre"/>
    <w:next w:val="Normal"/>
    <w:link w:val="Titre1Car"/>
    <w:uiPriority w:val="9"/>
    <w:qFormat/>
    <w:rsid w:val="002D578D"/>
    <w:pPr>
      <w:pBdr>
        <w:top w:val="single" w:sz="4" w:space="7" w:color="0070CD" w:themeColor="text2"/>
      </w:pBdr>
      <w:spacing w:before="120" w:after="120" w:line="360" w:lineRule="auto"/>
      <w:outlineLvl w:val="0"/>
    </w:pPr>
    <w:rPr>
      <w:sz w:val="28"/>
      <w:szCs w:val="28"/>
    </w:rPr>
  </w:style>
  <w:style w:type="paragraph" w:styleId="Titre2">
    <w:name w:val="heading 2"/>
    <w:basedOn w:val="Normal"/>
    <w:next w:val="Normal"/>
    <w:link w:val="Titre2Car"/>
    <w:uiPriority w:val="9"/>
    <w:unhideWhenUsed/>
    <w:qFormat/>
    <w:rsid w:val="00A278F7"/>
    <w:pPr>
      <w:numPr>
        <w:numId w:val="57"/>
      </w:numPr>
      <w:pBdr>
        <w:top w:val="single" w:sz="4" w:space="1" w:color="C00000"/>
        <w:left w:val="single" w:sz="4" w:space="4" w:color="C00000"/>
        <w:bottom w:val="single" w:sz="4" w:space="1" w:color="C00000"/>
        <w:right w:val="single" w:sz="4" w:space="4" w:color="C00000"/>
      </w:pBdr>
      <w:shd w:val="clear" w:color="auto" w:fill="C00000"/>
      <w:spacing w:before="360"/>
      <w:jc w:val="left"/>
      <w:outlineLvl w:val="1"/>
    </w:pPr>
    <w:rPr>
      <w:b/>
      <w:bCs/>
      <w:sz w:val="28"/>
      <w:szCs w:val="28"/>
    </w:rPr>
  </w:style>
  <w:style w:type="paragraph" w:styleId="Titre3">
    <w:name w:val="heading 3"/>
    <w:basedOn w:val="Normal"/>
    <w:next w:val="Normal"/>
    <w:link w:val="Titre3Car"/>
    <w:uiPriority w:val="9"/>
    <w:unhideWhenUsed/>
    <w:qFormat/>
    <w:rsid w:val="00A278F7"/>
    <w:pPr>
      <w:numPr>
        <w:numId w:val="58"/>
      </w:numPr>
      <w:spacing w:before="360"/>
      <w:outlineLvl w:val="2"/>
    </w:pPr>
    <w:rPr>
      <w:b/>
      <w:bCs/>
      <w:color w:val="0A1F8F" w:themeColor="accent1"/>
      <w:sz w:val="24"/>
      <w:szCs w:val="24"/>
    </w:rPr>
  </w:style>
  <w:style w:type="paragraph" w:styleId="Titre4">
    <w:name w:val="heading 4"/>
    <w:basedOn w:val="Titre3"/>
    <w:next w:val="Normal"/>
    <w:link w:val="Titre4Car"/>
    <w:uiPriority w:val="9"/>
    <w:unhideWhenUsed/>
    <w:qFormat/>
    <w:rsid w:val="00DC79BE"/>
    <w:pPr>
      <w:numPr>
        <w:ilvl w:val="1"/>
        <w:numId w:val="59"/>
      </w:numPr>
      <w:spacing w:before="240"/>
      <w:ind w:left="788" w:hanging="431"/>
      <w:outlineLvl w:val="3"/>
    </w:pPr>
    <w:rPr>
      <w:color w:val="auto"/>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2D578D"/>
    <w:rPr>
      <w:b/>
      <w:bCs/>
      <w:sz w:val="28"/>
      <w:szCs w:val="28"/>
    </w:rPr>
  </w:style>
  <w:style w:type="character" w:customStyle="1" w:styleId="Titre2Car">
    <w:name w:val="Titre 2 Car"/>
    <w:basedOn w:val="Policepardfaut"/>
    <w:link w:val="Titre2"/>
    <w:uiPriority w:val="9"/>
    <w:rsid w:val="00A278F7"/>
    <w:rPr>
      <w:b/>
      <w:bCs/>
      <w:sz w:val="28"/>
      <w:szCs w:val="28"/>
      <w:shd w:val="clear" w:color="auto" w:fill="C00000"/>
    </w:rPr>
  </w:style>
  <w:style w:type="character" w:customStyle="1" w:styleId="Titre3Car">
    <w:name w:val="Titre 3 Car"/>
    <w:basedOn w:val="Policepardfaut"/>
    <w:link w:val="Titre3"/>
    <w:uiPriority w:val="9"/>
    <w:rsid w:val="00A278F7"/>
    <w:rPr>
      <w:b/>
      <w:bCs/>
      <w:color w:val="0A1F8F" w:themeColor="accent1"/>
      <w:sz w:val="24"/>
      <w:szCs w:val="24"/>
    </w:rPr>
  </w:style>
  <w:style w:type="character" w:customStyle="1" w:styleId="Titre4Car">
    <w:name w:val="Titre 4 Car"/>
    <w:basedOn w:val="Policepardfaut"/>
    <w:link w:val="Titre4"/>
    <w:uiPriority w:val="9"/>
    <w:rsid w:val="00DC79BE"/>
    <w:rPr>
      <w:b/>
      <w:bCs/>
      <w:sz w:val="24"/>
      <w:szCs w:val="24"/>
    </w:rPr>
  </w:style>
  <w:style w:type="paragraph" w:styleId="Sansinterligne">
    <w:name w:val="No Spacing"/>
    <w:link w:val="SansinterligneCar"/>
    <w:uiPriority w:val="1"/>
    <w:qFormat/>
    <w:rsid w:val="00F75A50"/>
    <w:pPr>
      <w:spacing w:after="0" w:line="240" w:lineRule="auto"/>
    </w:pPr>
  </w:style>
  <w:style w:type="paragraph" w:styleId="En-tte">
    <w:name w:val="header"/>
    <w:basedOn w:val="Normal"/>
    <w:link w:val="En-tteCar"/>
    <w:uiPriority w:val="99"/>
    <w:unhideWhenUsed/>
    <w:rsid w:val="00A67630"/>
    <w:pPr>
      <w:tabs>
        <w:tab w:val="center" w:pos="4536"/>
        <w:tab w:val="right" w:pos="9072"/>
      </w:tabs>
      <w:spacing w:after="0" w:line="240" w:lineRule="auto"/>
    </w:pPr>
  </w:style>
  <w:style w:type="character" w:customStyle="1" w:styleId="En-tteCar">
    <w:name w:val="En-tête Car"/>
    <w:basedOn w:val="Policepardfaut"/>
    <w:link w:val="En-tte"/>
    <w:uiPriority w:val="99"/>
    <w:rsid w:val="00A67630"/>
  </w:style>
  <w:style w:type="paragraph" w:styleId="Pieddepage">
    <w:name w:val="footer"/>
    <w:basedOn w:val="Normal"/>
    <w:link w:val="PieddepageCar"/>
    <w:uiPriority w:val="99"/>
    <w:unhideWhenUsed/>
    <w:rsid w:val="00A67630"/>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A67630"/>
  </w:style>
  <w:style w:type="character" w:customStyle="1" w:styleId="SansinterligneCar">
    <w:name w:val="Sans interligne Car"/>
    <w:basedOn w:val="Policepardfaut"/>
    <w:link w:val="Sansinterligne"/>
    <w:uiPriority w:val="1"/>
    <w:rsid w:val="00A67630"/>
  </w:style>
  <w:style w:type="paragraph" w:styleId="Textedebulles">
    <w:name w:val="Balloon Text"/>
    <w:basedOn w:val="Normal"/>
    <w:link w:val="TextedebullesCar"/>
    <w:uiPriority w:val="99"/>
    <w:semiHidden/>
    <w:unhideWhenUsed/>
    <w:rsid w:val="00A67630"/>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A67630"/>
    <w:rPr>
      <w:rFonts w:ascii="Segoe UI" w:hAnsi="Segoe UI" w:cs="Segoe UI"/>
      <w:sz w:val="18"/>
      <w:szCs w:val="18"/>
    </w:rPr>
  </w:style>
  <w:style w:type="paragraph" w:styleId="Paragraphedeliste">
    <w:name w:val="List Paragraph"/>
    <w:basedOn w:val="Normal"/>
    <w:uiPriority w:val="34"/>
    <w:qFormat/>
    <w:rsid w:val="007F7D94"/>
    <w:pPr>
      <w:ind w:left="720"/>
      <w:contextualSpacing/>
    </w:pPr>
  </w:style>
  <w:style w:type="table" w:styleId="Grilledutableau">
    <w:name w:val="Table Grid"/>
    <w:basedOn w:val="TableauNormal"/>
    <w:uiPriority w:val="39"/>
    <w:rsid w:val="009400F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basedOn w:val="Policepardfaut"/>
    <w:uiPriority w:val="99"/>
    <w:unhideWhenUsed/>
    <w:rsid w:val="007173F3"/>
    <w:rPr>
      <w:color w:val="0000FF"/>
      <w:u w:val="single"/>
    </w:rPr>
  </w:style>
  <w:style w:type="paragraph" w:styleId="En-ttedetabledesmatires">
    <w:name w:val="TOC Heading"/>
    <w:basedOn w:val="Titre1"/>
    <w:next w:val="Normal"/>
    <w:uiPriority w:val="39"/>
    <w:unhideWhenUsed/>
    <w:qFormat/>
    <w:rsid w:val="009339A1"/>
    <w:pPr>
      <w:keepNext/>
      <w:keepLines/>
      <w:pBdr>
        <w:top w:val="none" w:sz="0" w:space="0" w:color="auto"/>
        <w:left w:val="none" w:sz="0" w:space="0" w:color="auto"/>
        <w:bottom w:val="none" w:sz="0" w:space="0" w:color="auto"/>
        <w:right w:val="none" w:sz="0" w:space="0" w:color="auto"/>
      </w:pBdr>
      <w:spacing w:before="240" w:after="0"/>
      <w:jc w:val="left"/>
      <w:outlineLvl w:val="9"/>
    </w:pPr>
    <w:rPr>
      <w:rFonts w:asciiTheme="majorHAnsi" w:eastAsiaTheme="majorEastAsia" w:hAnsiTheme="majorHAnsi" w:cstheme="majorBidi"/>
      <w:b w:val="0"/>
      <w:bCs w:val="0"/>
      <w:color w:val="07176A" w:themeColor="accent1" w:themeShade="BF"/>
      <w:sz w:val="32"/>
      <w:szCs w:val="32"/>
      <w:lang w:eastAsia="fr-FR"/>
    </w:rPr>
  </w:style>
  <w:style w:type="paragraph" w:styleId="TM1">
    <w:name w:val="toc 1"/>
    <w:basedOn w:val="Normal"/>
    <w:next w:val="Normal"/>
    <w:autoRedefine/>
    <w:uiPriority w:val="39"/>
    <w:unhideWhenUsed/>
    <w:rsid w:val="009339A1"/>
    <w:pPr>
      <w:spacing w:after="100"/>
    </w:pPr>
  </w:style>
  <w:style w:type="paragraph" w:styleId="TM2">
    <w:name w:val="toc 2"/>
    <w:basedOn w:val="Normal"/>
    <w:next w:val="Normal"/>
    <w:autoRedefine/>
    <w:uiPriority w:val="39"/>
    <w:unhideWhenUsed/>
    <w:rsid w:val="00505D1E"/>
    <w:pPr>
      <w:tabs>
        <w:tab w:val="right" w:leader="dot" w:pos="9062"/>
      </w:tabs>
      <w:spacing w:after="100"/>
      <w:ind w:left="567" w:hanging="347"/>
    </w:pPr>
  </w:style>
  <w:style w:type="paragraph" w:styleId="TM3">
    <w:name w:val="toc 3"/>
    <w:basedOn w:val="Normal"/>
    <w:next w:val="Normal"/>
    <w:autoRedefine/>
    <w:uiPriority w:val="39"/>
    <w:unhideWhenUsed/>
    <w:rsid w:val="00505D1E"/>
    <w:pPr>
      <w:tabs>
        <w:tab w:val="left" w:pos="880"/>
        <w:tab w:val="right" w:leader="dot" w:pos="9062"/>
      </w:tabs>
      <w:spacing w:after="100"/>
      <w:ind w:left="567"/>
    </w:pPr>
  </w:style>
  <w:style w:type="character" w:styleId="Mentionnonrsolue">
    <w:name w:val="Unresolved Mention"/>
    <w:basedOn w:val="Policepardfaut"/>
    <w:uiPriority w:val="99"/>
    <w:semiHidden/>
    <w:unhideWhenUsed/>
    <w:rsid w:val="009F0475"/>
    <w:rPr>
      <w:color w:val="605E5C"/>
      <w:shd w:val="clear" w:color="auto" w:fill="E1DFDD"/>
    </w:rPr>
  </w:style>
  <w:style w:type="character" w:styleId="Marquedecommentaire">
    <w:name w:val="annotation reference"/>
    <w:basedOn w:val="Policepardfaut"/>
    <w:uiPriority w:val="99"/>
    <w:semiHidden/>
    <w:unhideWhenUsed/>
    <w:rsid w:val="00367952"/>
    <w:rPr>
      <w:sz w:val="16"/>
      <w:szCs w:val="16"/>
    </w:rPr>
  </w:style>
  <w:style w:type="paragraph" w:styleId="Commentaire">
    <w:name w:val="annotation text"/>
    <w:basedOn w:val="Normal"/>
    <w:link w:val="CommentaireCar"/>
    <w:uiPriority w:val="99"/>
    <w:semiHidden/>
    <w:unhideWhenUsed/>
    <w:rsid w:val="00367952"/>
    <w:pPr>
      <w:spacing w:line="240" w:lineRule="auto"/>
    </w:pPr>
    <w:rPr>
      <w:sz w:val="20"/>
      <w:szCs w:val="20"/>
    </w:rPr>
  </w:style>
  <w:style w:type="character" w:customStyle="1" w:styleId="CommentaireCar">
    <w:name w:val="Commentaire Car"/>
    <w:basedOn w:val="Policepardfaut"/>
    <w:link w:val="Commentaire"/>
    <w:uiPriority w:val="99"/>
    <w:semiHidden/>
    <w:rsid w:val="00367952"/>
    <w:rPr>
      <w:sz w:val="20"/>
      <w:szCs w:val="20"/>
    </w:rPr>
  </w:style>
  <w:style w:type="paragraph" w:styleId="Objetducommentaire">
    <w:name w:val="annotation subject"/>
    <w:basedOn w:val="Commentaire"/>
    <w:next w:val="Commentaire"/>
    <w:link w:val="ObjetducommentaireCar"/>
    <w:uiPriority w:val="99"/>
    <w:semiHidden/>
    <w:unhideWhenUsed/>
    <w:rsid w:val="00367952"/>
    <w:rPr>
      <w:b/>
      <w:bCs/>
    </w:rPr>
  </w:style>
  <w:style w:type="character" w:customStyle="1" w:styleId="ObjetducommentaireCar">
    <w:name w:val="Objet du commentaire Car"/>
    <w:basedOn w:val="CommentaireCar"/>
    <w:link w:val="Objetducommentaire"/>
    <w:uiPriority w:val="99"/>
    <w:semiHidden/>
    <w:rsid w:val="00367952"/>
    <w:rPr>
      <w:b/>
      <w:bCs/>
      <w:sz w:val="20"/>
      <w:szCs w:val="20"/>
    </w:rPr>
  </w:style>
  <w:style w:type="paragraph" w:styleId="Titre">
    <w:name w:val="Title"/>
    <w:basedOn w:val="Normal"/>
    <w:next w:val="Normal"/>
    <w:link w:val="TitreCar"/>
    <w:uiPriority w:val="10"/>
    <w:qFormat/>
    <w:rsid w:val="000F1A75"/>
    <w:pPr>
      <w:pBdr>
        <w:top w:val="single" w:sz="4" w:space="1" w:color="0070CD" w:themeColor="text2"/>
        <w:left w:val="single" w:sz="4" w:space="4" w:color="0070CD" w:themeColor="text2"/>
        <w:bottom w:val="single" w:sz="4" w:space="1" w:color="0070CD" w:themeColor="text2"/>
        <w:right w:val="single" w:sz="4" w:space="4" w:color="0070CD" w:themeColor="text2"/>
      </w:pBdr>
      <w:jc w:val="center"/>
    </w:pPr>
    <w:rPr>
      <w:b/>
      <w:bCs/>
      <w:sz w:val="24"/>
      <w:szCs w:val="24"/>
    </w:rPr>
  </w:style>
  <w:style w:type="character" w:customStyle="1" w:styleId="TitreCar">
    <w:name w:val="Titre Car"/>
    <w:basedOn w:val="Policepardfaut"/>
    <w:link w:val="Titre"/>
    <w:uiPriority w:val="10"/>
    <w:rsid w:val="000F1A75"/>
    <w:rPr>
      <w:b/>
      <w:bCs/>
      <w:sz w:val="24"/>
      <w:szCs w:val="24"/>
    </w:rPr>
  </w:style>
  <w:style w:type="paragraph" w:styleId="Notedebasdepage">
    <w:name w:val="footnote text"/>
    <w:basedOn w:val="Normal"/>
    <w:link w:val="NotedebasdepageCar"/>
    <w:uiPriority w:val="99"/>
    <w:semiHidden/>
    <w:unhideWhenUsed/>
    <w:rsid w:val="007718FE"/>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7718FE"/>
    <w:rPr>
      <w:sz w:val="20"/>
      <w:szCs w:val="20"/>
    </w:rPr>
  </w:style>
  <w:style w:type="character" w:styleId="Appelnotedebasdep">
    <w:name w:val="footnote reference"/>
    <w:basedOn w:val="Policepardfaut"/>
    <w:uiPriority w:val="99"/>
    <w:semiHidden/>
    <w:unhideWhenUsed/>
    <w:rsid w:val="007718F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4.xm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s://grives.sante-paca.fr/" TargetMode="Externa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5" Type="http://schemas.microsoft.com/office/2011/relationships/people" Target="people.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yperlink" Target="https://grives.sante-paca.fr/"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5.xml"/><Relationship Id="rId10" Type="http://schemas.openxmlformats.org/officeDocument/2006/relationships/endnotes" Target="endnotes.xml"/><Relationship Id="rId19" Type="http://schemas.openxmlformats.org/officeDocument/2006/relationships/image" Target="media/image2.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yperlink" Target="https://www.identito-na.fr/charte-identitovigilance"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azars_2020">
  <a:themeElements>
    <a:clrScheme name="Mazars_PPT_2020">
      <a:dk1>
        <a:srgbClr val="787878"/>
      </a:dk1>
      <a:lt1>
        <a:srgbClr val="FFFFFF"/>
      </a:lt1>
      <a:dk2>
        <a:srgbClr val="0070CD"/>
      </a:dk2>
      <a:lt2>
        <a:srgbClr val="F3F4F3"/>
      </a:lt2>
      <a:accent1>
        <a:srgbClr val="0A1F8F"/>
      </a:accent1>
      <a:accent2>
        <a:srgbClr val="704B63"/>
      </a:accent2>
      <a:accent3>
        <a:srgbClr val="3D8375"/>
      </a:accent3>
      <a:accent4>
        <a:srgbClr val="3D4775"/>
      </a:accent4>
      <a:accent5>
        <a:srgbClr val="9EA480"/>
      </a:accent5>
      <a:accent6>
        <a:srgbClr val="382731"/>
      </a:accent6>
      <a:hlink>
        <a:srgbClr val="79AFDA"/>
      </a:hlink>
      <a:folHlink>
        <a:srgbClr val="457E8F"/>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xDef>
      <a:spPr>
        <a:noFill/>
      </a:spPr>
      <a:bodyPr wrap="square" lIns="0" rtlCol="0">
        <a:spAutoFit/>
      </a:bodyPr>
      <a:lstStyle>
        <a:defPPr marL="180975" indent="-180975" algn="l">
          <a:buFont typeface="Arial" panose="020B0604020202020204" pitchFamily="34" charset="0"/>
          <a:buChar char="•"/>
          <a:defRPr sz="1400" spc="40" dirty="0" err="1" smtClean="0">
            <a:solidFill>
              <a:schemeClr val="tx1"/>
            </a:solidFill>
          </a:defRPr>
        </a:defPPr>
      </a:lstStyle>
    </a:txDef>
  </a:objectDefaults>
  <a:extraClrSchemeLst/>
  <a:extLst>
    <a:ext uri="{05A4C25C-085E-4340-85A3-A5531E510DB2}">
      <thm15:themeFamily xmlns:thm15="http://schemas.microsoft.com/office/thememl/2012/main" name="Mazars_2020" id="{FAFE57CF-FBFB-45B5-BD0E-57CFF78CB44C}" vid="{C17EF150-35C0-404C-8D59-08F5214DB9E2}"/>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B46C0A1828A477488FE7B347ED0CE2CE" ma:contentTypeVersion="10" ma:contentTypeDescription="Crée un document." ma:contentTypeScope="" ma:versionID="4a61b2e2ca5d30c40f95b540e1ec65da">
  <xsd:schema xmlns:xsd="http://www.w3.org/2001/XMLSchema" xmlns:xs="http://www.w3.org/2001/XMLSchema" xmlns:p="http://schemas.microsoft.com/office/2006/metadata/properties" xmlns:ns2="c22ba30f-7742-460b-8a08-02ce50b8e271" xmlns:ns3="a12ca949-8aec-421b-9fd4-178b373b9b3f" targetNamespace="http://schemas.microsoft.com/office/2006/metadata/properties" ma:root="true" ma:fieldsID="2e5394602a7374007253782aa4d7f428" ns2:_="" ns3:_="">
    <xsd:import namespace="c22ba30f-7742-460b-8a08-02ce50b8e271"/>
    <xsd:import namespace="a12ca949-8aec-421b-9fd4-178b373b9b3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LengthInSeconds" minOccurs="0"/>
                <xsd:element ref="ns2:MediaServiceDateTaken"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22ba30f-7742-460b-8a08-02ce50b8e27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LengthInSeconds" ma:index="12" nillable="true" ma:displayName="Length (seconds)" ma:internalName="MediaLengthInSeconds" ma:readOnly="true">
      <xsd:simpleType>
        <xsd:restriction base="dms:Unknown"/>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12ca949-8aec-421b-9fd4-178b373b9b3f"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129DFA5-D940-4B42-B264-AB68903FB5D3}">
  <ds:schemaRefs>
    <ds:schemaRef ds:uri="http://schemas.microsoft.com/office/2006/metadata/properties"/>
    <ds:schemaRef ds:uri="http://schemas.microsoft.com/office/infopath/2007/PartnerControls"/>
    <ds:schemaRef ds:uri="fa6a7fe8-dc04-4cad-9394-a7eac0971266"/>
  </ds:schemaRefs>
</ds:datastoreItem>
</file>

<file path=customXml/itemProps2.xml><?xml version="1.0" encoding="utf-8"?>
<ds:datastoreItem xmlns:ds="http://schemas.openxmlformats.org/officeDocument/2006/customXml" ds:itemID="{8C3D0D3F-36A4-4BAA-B43D-2EF3C426A5DA}">
  <ds:schemaRefs>
    <ds:schemaRef ds:uri="http://schemas.openxmlformats.org/officeDocument/2006/bibliography"/>
  </ds:schemaRefs>
</ds:datastoreItem>
</file>

<file path=customXml/itemProps3.xml><?xml version="1.0" encoding="utf-8"?>
<ds:datastoreItem xmlns:ds="http://schemas.openxmlformats.org/officeDocument/2006/customXml" ds:itemID="{89DCE32C-AC7E-43DC-A5FC-4AC098448D83}">
  <ds:schemaRefs>
    <ds:schemaRef ds:uri="http://schemas.microsoft.com/sharepoint/v3/contenttype/forms"/>
  </ds:schemaRefs>
</ds:datastoreItem>
</file>

<file path=customXml/itemProps4.xml><?xml version="1.0" encoding="utf-8"?>
<ds:datastoreItem xmlns:ds="http://schemas.openxmlformats.org/officeDocument/2006/customXml" ds:itemID="{DDFAE23D-9E22-4D09-AB64-52E03EC668EC}"/>
</file>

<file path=docProps/app.xml><?xml version="1.0" encoding="utf-8"?>
<Properties xmlns="http://schemas.openxmlformats.org/officeDocument/2006/extended-properties" xmlns:vt="http://schemas.openxmlformats.org/officeDocument/2006/docPropsVTypes">
  <Template>Normal.dotm</Template>
  <TotalTime>259</TotalTime>
  <Pages>30</Pages>
  <Words>12572</Words>
  <Characters>69152</Characters>
  <Application>Microsoft Office Word</Application>
  <DocSecurity>0</DocSecurity>
  <Lines>576</Lines>
  <Paragraphs>163</Paragraphs>
  <ScaleCrop>false</ScaleCrop>
  <Company>V1</Company>
  <LinksUpToDate>false</LinksUpToDate>
  <CharactersWithSpaces>81561</CharactersWithSpaces>
  <SharedDoc>false</SharedDoc>
  <HLinks>
    <vt:vector size="318" baseType="variant">
      <vt:variant>
        <vt:i4>2293801</vt:i4>
      </vt:variant>
      <vt:variant>
        <vt:i4>312</vt:i4>
      </vt:variant>
      <vt:variant>
        <vt:i4>0</vt:i4>
      </vt:variant>
      <vt:variant>
        <vt:i4>5</vt:i4>
      </vt:variant>
      <vt:variant>
        <vt:lpwstr>https://www.identito-na.fr/charte-identitovigilance</vt:lpwstr>
      </vt:variant>
      <vt:variant>
        <vt:lpwstr/>
      </vt:variant>
      <vt:variant>
        <vt:i4>5308507</vt:i4>
      </vt:variant>
      <vt:variant>
        <vt:i4>309</vt:i4>
      </vt:variant>
      <vt:variant>
        <vt:i4>0</vt:i4>
      </vt:variant>
      <vt:variant>
        <vt:i4>5</vt:i4>
      </vt:variant>
      <vt:variant>
        <vt:lpwstr>https://grives.sante-paca.fr/</vt:lpwstr>
      </vt:variant>
      <vt:variant>
        <vt:lpwstr/>
      </vt:variant>
      <vt:variant>
        <vt:i4>1441846</vt:i4>
      </vt:variant>
      <vt:variant>
        <vt:i4>302</vt:i4>
      </vt:variant>
      <vt:variant>
        <vt:i4>0</vt:i4>
      </vt:variant>
      <vt:variant>
        <vt:i4>5</vt:i4>
      </vt:variant>
      <vt:variant>
        <vt:lpwstr/>
      </vt:variant>
      <vt:variant>
        <vt:lpwstr>_Toc89543884</vt:lpwstr>
      </vt:variant>
      <vt:variant>
        <vt:i4>1114166</vt:i4>
      </vt:variant>
      <vt:variant>
        <vt:i4>296</vt:i4>
      </vt:variant>
      <vt:variant>
        <vt:i4>0</vt:i4>
      </vt:variant>
      <vt:variant>
        <vt:i4>5</vt:i4>
      </vt:variant>
      <vt:variant>
        <vt:lpwstr/>
      </vt:variant>
      <vt:variant>
        <vt:lpwstr>_Toc89543883</vt:lpwstr>
      </vt:variant>
      <vt:variant>
        <vt:i4>1048630</vt:i4>
      </vt:variant>
      <vt:variant>
        <vt:i4>290</vt:i4>
      </vt:variant>
      <vt:variant>
        <vt:i4>0</vt:i4>
      </vt:variant>
      <vt:variant>
        <vt:i4>5</vt:i4>
      </vt:variant>
      <vt:variant>
        <vt:lpwstr/>
      </vt:variant>
      <vt:variant>
        <vt:lpwstr>_Toc89543882</vt:lpwstr>
      </vt:variant>
      <vt:variant>
        <vt:i4>1245238</vt:i4>
      </vt:variant>
      <vt:variant>
        <vt:i4>284</vt:i4>
      </vt:variant>
      <vt:variant>
        <vt:i4>0</vt:i4>
      </vt:variant>
      <vt:variant>
        <vt:i4>5</vt:i4>
      </vt:variant>
      <vt:variant>
        <vt:lpwstr/>
      </vt:variant>
      <vt:variant>
        <vt:lpwstr>_Toc89543881</vt:lpwstr>
      </vt:variant>
      <vt:variant>
        <vt:i4>1179702</vt:i4>
      </vt:variant>
      <vt:variant>
        <vt:i4>278</vt:i4>
      </vt:variant>
      <vt:variant>
        <vt:i4>0</vt:i4>
      </vt:variant>
      <vt:variant>
        <vt:i4>5</vt:i4>
      </vt:variant>
      <vt:variant>
        <vt:lpwstr/>
      </vt:variant>
      <vt:variant>
        <vt:lpwstr>_Toc89543880</vt:lpwstr>
      </vt:variant>
      <vt:variant>
        <vt:i4>1769529</vt:i4>
      </vt:variant>
      <vt:variant>
        <vt:i4>272</vt:i4>
      </vt:variant>
      <vt:variant>
        <vt:i4>0</vt:i4>
      </vt:variant>
      <vt:variant>
        <vt:i4>5</vt:i4>
      </vt:variant>
      <vt:variant>
        <vt:lpwstr/>
      </vt:variant>
      <vt:variant>
        <vt:lpwstr>_Toc89543879</vt:lpwstr>
      </vt:variant>
      <vt:variant>
        <vt:i4>1703993</vt:i4>
      </vt:variant>
      <vt:variant>
        <vt:i4>266</vt:i4>
      </vt:variant>
      <vt:variant>
        <vt:i4>0</vt:i4>
      </vt:variant>
      <vt:variant>
        <vt:i4>5</vt:i4>
      </vt:variant>
      <vt:variant>
        <vt:lpwstr/>
      </vt:variant>
      <vt:variant>
        <vt:lpwstr>_Toc89543878</vt:lpwstr>
      </vt:variant>
      <vt:variant>
        <vt:i4>1376313</vt:i4>
      </vt:variant>
      <vt:variant>
        <vt:i4>260</vt:i4>
      </vt:variant>
      <vt:variant>
        <vt:i4>0</vt:i4>
      </vt:variant>
      <vt:variant>
        <vt:i4>5</vt:i4>
      </vt:variant>
      <vt:variant>
        <vt:lpwstr/>
      </vt:variant>
      <vt:variant>
        <vt:lpwstr>_Toc89543877</vt:lpwstr>
      </vt:variant>
      <vt:variant>
        <vt:i4>1310777</vt:i4>
      </vt:variant>
      <vt:variant>
        <vt:i4>254</vt:i4>
      </vt:variant>
      <vt:variant>
        <vt:i4>0</vt:i4>
      </vt:variant>
      <vt:variant>
        <vt:i4>5</vt:i4>
      </vt:variant>
      <vt:variant>
        <vt:lpwstr/>
      </vt:variant>
      <vt:variant>
        <vt:lpwstr>_Toc89543876</vt:lpwstr>
      </vt:variant>
      <vt:variant>
        <vt:i4>1507385</vt:i4>
      </vt:variant>
      <vt:variant>
        <vt:i4>248</vt:i4>
      </vt:variant>
      <vt:variant>
        <vt:i4>0</vt:i4>
      </vt:variant>
      <vt:variant>
        <vt:i4>5</vt:i4>
      </vt:variant>
      <vt:variant>
        <vt:lpwstr/>
      </vt:variant>
      <vt:variant>
        <vt:lpwstr>_Toc89543875</vt:lpwstr>
      </vt:variant>
      <vt:variant>
        <vt:i4>1441849</vt:i4>
      </vt:variant>
      <vt:variant>
        <vt:i4>242</vt:i4>
      </vt:variant>
      <vt:variant>
        <vt:i4>0</vt:i4>
      </vt:variant>
      <vt:variant>
        <vt:i4>5</vt:i4>
      </vt:variant>
      <vt:variant>
        <vt:lpwstr/>
      </vt:variant>
      <vt:variant>
        <vt:lpwstr>_Toc89543874</vt:lpwstr>
      </vt:variant>
      <vt:variant>
        <vt:i4>1114169</vt:i4>
      </vt:variant>
      <vt:variant>
        <vt:i4>236</vt:i4>
      </vt:variant>
      <vt:variant>
        <vt:i4>0</vt:i4>
      </vt:variant>
      <vt:variant>
        <vt:i4>5</vt:i4>
      </vt:variant>
      <vt:variant>
        <vt:lpwstr/>
      </vt:variant>
      <vt:variant>
        <vt:lpwstr>_Toc89543873</vt:lpwstr>
      </vt:variant>
      <vt:variant>
        <vt:i4>1048633</vt:i4>
      </vt:variant>
      <vt:variant>
        <vt:i4>230</vt:i4>
      </vt:variant>
      <vt:variant>
        <vt:i4>0</vt:i4>
      </vt:variant>
      <vt:variant>
        <vt:i4>5</vt:i4>
      </vt:variant>
      <vt:variant>
        <vt:lpwstr/>
      </vt:variant>
      <vt:variant>
        <vt:lpwstr>_Toc89543872</vt:lpwstr>
      </vt:variant>
      <vt:variant>
        <vt:i4>1245241</vt:i4>
      </vt:variant>
      <vt:variant>
        <vt:i4>224</vt:i4>
      </vt:variant>
      <vt:variant>
        <vt:i4>0</vt:i4>
      </vt:variant>
      <vt:variant>
        <vt:i4>5</vt:i4>
      </vt:variant>
      <vt:variant>
        <vt:lpwstr/>
      </vt:variant>
      <vt:variant>
        <vt:lpwstr>_Toc89543871</vt:lpwstr>
      </vt:variant>
      <vt:variant>
        <vt:i4>1179705</vt:i4>
      </vt:variant>
      <vt:variant>
        <vt:i4>218</vt:i4>
      </vt:variant>
      <vt:variant>
        <vt:i4>0</vt:i4>
      </vt:variant>
      <vt:variant>
        <vt:i4>5</vt:i4>
      </vt:variant>
      <vt:variant>
        <vt:lpwstr/>
      </vt:variant>
      <vt:variant>
        <vt:lpwstr>_Toc89543870</vt:lpwstr>
      </vt:variant>
      <vt:variant>
        <vt:i4>1769528</vt:i4>
      </vt:variant>
      <vt:variant>
        <vt:i4>212</vt:i4>
      </vt:variant>
      <vt:variant>
        <vt:i4>0</vt:i4>
      </vt:variant>
      <vt:variant>
        <vt:i4>5</vt:i4>
      </vt:variant>
      <vt:variant>
        <vt:lpwstr/>
      </vt:variant>
      <vt:variant>
        <vt:lpwstr>_Toc89543869</vt:lpwstr>
      </vt:variant>
      <vt:variant>
        <vt:i4>1703992</vt:i4>
      </vt:variant>
      <vt:variant>
        <vt:i4>206</vt:i4>
      </vt:variant>
      <vt:variant>
        <vt:i4>0</vt:i4>
      </vt:variant>
      <vt:variant>
        <vt:i4>5</vt:i4>
      </vt:variant>
      <vt:variant>
        <vt:lpwstr/>
      </vt:variant>
      <vt:variant>
        <vt:lpwstr>_Toc89543868</vt:lpwstr>
      </vt:variant>
      <vt:variant>
        <vt:i4>1376312</vt:i4>
      </vt:variant>
      <vt:variant>
        <vt:i4>200</vt:i4>
      </vt:variant>
      <vt:variant>
        <vt:i4>0</vt:i4>
      </vt:variant>
      <vt:variant>
        <vt:i4>5</vt:i4>
      </vt:variant>
      <vt:variant>
        <vt:lpwstr/>
      </vt:variant>
      <vt:variant>
        <vt:lpwstr>_Toc89543867</vt:lpwstr>
      </vt:variant>
      <vt:variant>
        <vt:i4>1310776</vt:i4>
      </vt:variant>
      <vt:variant>
        <vt:i4>194</vt:i4>
      </vt:variant>
      <vt:variant>
        <vt:i4>0</vt:i4>
      </vt:variant>
      <vt:variant>
        <vt:i4>5</vt:i4>
      </vt:variant>
      <vt:variant>
        <vt:lpwstr/>
      </vt:variant>
      <vt:variant>
        <vt:lpwstr>_Toc89543866</vt:lpwstr>
      </vt:variant>
      <vt:variant>
        <vt:i4>1507384</vt:i4>
      </vt:variant>
      <vt:variant>
        <vt:i4>188</vt:i4>
      </vt:variant>
      <vt:variant>
        <vt:i4>0</vt:i4>
      </vt:variant>
      <vt:variant>
        <vt:i4>5</vt:i4>
      </vt:variant>
      <vt:variant>
        <vt:lpwstr/>
      </vt:variant>
      <vt:variant>
        <vt:lpwstr>_Toc89543865</vt:lpwstr>
      </vt:variant>
      <vt:variant>
        <vt:i4>1441848</vt:i4>
      </vt:variant>
      <vt:variant>
        <vt:i4>182</vt:i4>
      </vt:variant>
      <vt:variant>
        <vt:i4>0</vt:i4>
      </vt:variant>
      <vt:variant>
        <vt:i4>5</vt:i4>
      </vt:variant>
      <vt:variant>
        <vt:lpwstr/>
      </vt:variant>
      <vt:variant>
        <vt:lpwstr>_Toc89543864</vt:lpwstr>
      </vt:variant>
      <vt:variant>
        <vt:i4>1114168</vt:i4>
      </vt:variant>
      <vt:variant>
        <vt:i4>176</vt:i4>
      </vt:variant>
      <vt:variant>
        <vt:i4>0</vt:i4>
      </vt:variant>
      <vt:variant>
        <vt:i4>5</vt:i4>
      </vt:variant>
      <vt:variant>
        <vt:lpwstr/>
      </vt:variant>
      <vt:variant>
        <vt:lpwstr>_Toc89543863</vt:lpwstr>
      </vt:variant>
      <vt:variant>
        <vt:i4>1048632</vt:i4>
      </vt:variant>
      <vt:variant>
        <vt:i4>170</vt:i4>
      </vt:variant>
      <vt:variant>
        <vt:i4>0</vt:i4>
      </vt:variant>
      <vt:variant>
        <vt:i4>5</vt:i4>
      </vt:variant>
      <vt:variant>
        <vt:lpwstr/>
      </vt:variant>
      <vt:variant>
        <vt:lpwstr>_Toc89543862</vt:lpwstr>
      </vt:variant>
      <vt:variant>
        <vt:i4>1245240</vt:i4>
      </vt:variant>
      <vt:variant>
        <vt:i4>164</vt:i4>
      </vt:variant>
      <vt:variant>
        <vt:i4>0</vt:i4>
      </vt:variant>
      <vt:variant>
        <vt:i4>5</vt:i4>
      </vt:variant>
      <vt:variant>
        <vt:lpwstr/>
      </vt:variant>
      <vt:variant>
        <vt:lpwstr>_Toc89543861</vt:lpwstr>
      </vt:variant>
      <vt:variant>
        <vt:i4>1179704</vt:i4>
      </vt:variant>
      <vt:variant>
        <vt:i4>158</vt:i4>
      </vt:variant>
      <vt:variant>
        <vt:i4>0</vt:i4>
      </vt:variant>
      <vt:variant>
        <vt:i4>5</vt:i4>
      </vt:variant>
      <vt:variant>
        <vt:lpwstr/>
      </vt:variant>
      <vt:variant>
        <vt:lpwstr>_Toc89543860</vt:lpwstr>
      </vt:variant>
      <vt:variant>
        <vt:i4>1769531</vt:i4>
      </vt:variant>
      <vt:variant>
        <vt:i4>152</vt:i4>
      </vt:variant>
      <vt:variant>
        <vt:i4>0</vt:i4>
      </vt:variant>
      <vt:variant>
        <vt:i4>5</vt:i4>
      </vt:variant>
      <vt:variant>
        <vt:lpwstr/>
      </vt:variant>
      <vt:variant>
        <vt:lpwstr>_Toc89543859</vt:lpwstr>
      </vt:variant>
      <vt:variant>
        <vt:i4>1703995</vt:i4>
      </vt:variant>
      <vt:variant>
        <vt:i4>146</vt:i4>
      </vt:variant>
      <vt:variant>
        <vt:i4>0</vt:i4>
      </vt:variant>
      <vt:variant>
        <vt:i4>5</vt:i4>
      </vt:variant>
      <vt:variant>
        <vt:lpwstr/>
      </vt:variant>
      <vt:variant>
        <vt:lpwstr>_Toc89543858</vt:lpwstr>
      </vt:variant>
      <vt:variant>
        <vt:i4>1376315</vt:i4>
      </vt:variant>
      <vt:variant>
        <vt:i4>140</vt:i4>
      </vt:variant>
      <vt:variant>
        <vt:i4>0</vt:i4>
      </vt:variant>
      <vt:variant>
        <vt:i4>5</vt:i4>
      </vt:variant>
      <vt:variant>
        <vt:lpwstr/>
      </vt:variant>
      <vt:variant>
        <vt:lpwstr>_Toc89543857</vt:lpwstr>
      </vt:variant>
      <vt:variant>
        <vt:i4>1310779</vt:i4>
      </vt:variant>
      <vt:variant>
        <vt:i4>134</vt:i4>
      </vt:variant>
      <vt:variant>
        <vt:i4>0</vt:i4>
      </vt:variant>
      <vt:variant>
        <vt:i4>5</vt:i4>
      </vt:variant>
      <vt:variant>
        <vt:lpwstr/>
      </vt:variant>
      <vt:variant>
        <vt:lpwstr>_Toc89543856</vt:lpwstr>
      </vt:variant>
      <vt:variant>
        <vt:i4>1507387</vt:i4>
      </vt:variant>
      <vt:variant>
        <vt:i4>128</vt:i4>
      </vt:variant>
      <vt:variant>
        <vt:i4>0</vt:i4>
      </vt:variant>
      <vt:variant>
        <vt:i4>5</vt:i4>
      </vt:variant>
      <vt:variant>
        <vt:lpwstr/>
      </vt:variant>
      <vt:variant>
        <vt:lpwstr>_Toc89543855</vt:lpwstr>
      </vt:variant>
      <vt:variant>
        <vt:i4>1441851</vt:i4>
      </vt:variant>
      <vt:variant>
        <vt:i4>122</vt:i4>
      </vt:variant>
      <vt:variant>
        <vt:i4>0</vt:i4>
      </vt:variant>
      <vt:variant>
        <vt:i4>5</vt:i4>
      </vt:variant>
      <vt:variant>
        <vt:lpwstr/>
      </vt:variant>
      <vt:variant>
        <vt:lpwstr>_Toc89543854</vt:lpwstr>
      </vt:variant>
      <vt:variant>
        <vt:i4>1114171</vt:i4>
      </vt:variant>
      <vt:variant>
        <vt:i4>116</vt:i4>
      </vt:variant>
      <vt:variant>
        <vt:i4>0</vt:i4>
      </vt:variant>
      <vt:variant>
        <vt:i4>5</vt:i4>
      </vt:variant>
      <vt:variant>
        <vt:lpwstr/>
      </vt:variant>
      <vt:variant>
        <vt:lpwstr>_Toc89543853</vt:lpwstr>
      </vt:variant>
      <vt:variant>
        <vt:i4>1048635</vt:i4>
      </vt:variant>
      <vt:variant>
        <vt:i4>110</vt:i4>
      </vt:variant>
      <vt:variant>
        <vt:i4>0</vt:i4>
      </vt:variant>
      <vt:variant>
        <vt:i4>5</vt:i4>
      </vt:variant>
      <vt:variant>
        <vt:lpwstr/>
      </vt:variant>
      <vt:variant>
        <vt:lpwstr>_Toc89543852</vt:lpwstr>
      </vt:variant>
      <vt:variant>
        <vt:i4>1245243</vt:i4>
      </vt:variant>
      <vt:variant>
        <vt:i4>104</vt:i4>
      </vt:variant>
      <vt:variant>
        <vt:i4>0</vt:i4>
      </vt:variant>
      <vt:variant>
        <vt:i4>5</vt:i4>
      </vt:variant>
      <vt:variant>
        <vt:lpwstr/>
      </vt:variant>
      <vt:variant>
        <vt:lpwstr>_Toc89543851</vt:lpwstr>
      </vt:variant>
      <vt:variant>
        <vt:i4>1179707</vt:i4>
      </vt:variant>
      <vt:variant>
        <vt:i4>98</vt:i4>
      </vt:variant>
      <vt:variant>
        <vt:i4>0</vt:i4>
      </vt:variant>
      <vt:variant>
        <vt:i4>5</vt:i4>
      </vt:variant>
      <vt:variant>
        <vt:lpwstr/>
      </vt:variant>
      <vt:variant>
        <vt:lpwstr>_Toc89543850</vt:lpwstr>
      </vt:variant>
      <vt:variant>
        <vt:i4>1769530</vt:i4>
      </vt:variant>
      <vt:variant>
        <vt:i4>92</vt:i4>
      </vt:variant>
      <vt:variant>
        <vt:i4>0</vt:i4>
      </vt:variant>
      <vt:variant>
        <vt:i4>5</vt:i4>
      </vt:variant>
      <vt:variant>
        <vt:lpwstr/>
      </vt:variant>
      <vt:variant>
        <vt:lpwstr>_Toc89543849</vt:lpwstr>
      </vt:variant>
      <vt:variant>
        <vt:i4>1703994</vt:i4>
      </vt:variant>
      <vt:variant>
        <vt:i4>86</vt:i4>
      </vt:variant>
      <vt:variant>
        <vt:i4>0</vt:i4>
      </vt:variant>
      <vt:variant>
        <vt:i4>5</vt:i4>
      </vt:variant>
      <vt:variant>
        <vt:lpwstr/>
      </vt:variant>
      <vt:variant>
        <vt:lpwstr>_Toc89543848</vt:lpwstr>
      </vt:variant>
      <vt:variant>
        <vt:i4>1376314</vt:i4>
      </vt:variant>
      <vt:variant>
        <vt:i4>80</vt:i4>
      </vt:variant>
      <vt:variant>
        <vt:i4>0</vt:i4>
      </vt:variant>
      <vt:variant>
        <vt:i4>5</vt:i4>
      </vt:variant>
      <vt:variant>
        <vt:lpwstr/>
      </vt:variant>
      <vt:variant>
        <vt:lpwstr>_Toc89543847</vt:lpwstr>
      </vt:variant>
      <vt:variant>
        <vt:i4>1310778</vt:i4>
      </vt:variant>
      <vt:variant>
        <vt:i4>74</vt:i4>
      </vt:variant>
      <vt:variant>
        <vt:i4>0</vt:i4>
      </vt:variant>
      <vt:variant>
        <vt:i4>5</vt:i4>
      </vt:variant>
      <vt:variant>
        <vt:lpwstr/>
      </vt:variant>
      <vt:variant>
        <vt:lpwstr>_Toc89543846</vt:lpwstr>
      </vt:variant>
      <vt:variant>
        <vt:i4>1507386</vt:i4>
      </vt:variant>
      <vt:variant>
        <vt:i4>68</vt:i4>
      </vt:variant>
      <vt:variant>
        <vt:i4>0</vt:i4>
      </vt:variant>
      <vt:variant>
        <vt:i4>5</vt:i4>
      </vt:variant>
      <vt:variant>
        <vt:lpwstr/>
      </vt:variant>
      <vt:variant>
        <vt:lpwstr>_Toc89543845</vt:lpwstr>
      </vt:variant>
      <vt:variant>
        <vt:i4>1441850</vt:i4>
      </vt:variant>
      <vt:variant>
        <vt:i4>62</vt:i4>
      </vt:variant>
      <vt:variant>
        <vt:i4>0</vt:i4>
      </vt:variant>
      <vt:variant>
        <vt:i4>5</vt:i4>
      </vt:variant>
      <vt:variant>
        <vt:lpwstr/>
      </vt:variant>
      <vt:variant>
        <vt:lpwstr>_Toc89543844</vt:lpwstr>
      </vt:variant>
      <vt:variant>
        <vt:i4>1114170</vt:i4>
      </vt:variant>
      <vt:variant>
        <vt:i4>56</vt:i4>
      </vt:variant>
      <vt:variant>
        <vt:i4>0</vt:i4>
      </vt:variant>
      <vt:variant>
        <vt:i4>5</vt:i4>
      </vt:variant>
      <vt:variant>
        <vt:lpwstr/>
      </vt:variant>
      <vt:variant>
        <vt:lpwstr>_Toc89543843</vt:lpwstr>
      </vt:variant>
      <vt:variant>
        <vt:i4>1048634</vt:i4>
      </vt:variant>
      <vt:variant>
        <vt:i4>50</vt:i4>
      </vt:variant>
      <vt:variant>
        <vt:i4>0</vt:i4>
      </vt:variant>
      <vt:variant>
        <vt:i4>5</vt:i4>
      </vt:variant>
      <vt:variant>
        <vt:lpwstr/>
      </vt:variant>
      <vt:variant>
        <vt:lpwstr>_Toc89543842</vt:lpwstr>
      </vt:variant>
      <vt:variant>
        <vt:i4>1245242</vt:i4>
      </vt:variant>
      <vt:variant>
        <vt:i4>44</vt:i4>
      </vt:variant>
      <vt:variant>
        <vt:i4>0</vt:i4>
      </vt:variant>
      <vt:variant>
        <vt:i4>5</vt:i4>
      </vt:variant>
      <vt:variant>
        <vt:lpwstr/>
      </vt:variant>
      <vt:variant>
        <vt:lpwstr>_Toc89543841</vt:lpwstr>
      </vt:variant>
      <vt:variant>
        <vt:i4>1179706</vt:i4>
      </vt:variant>
      <vt:variant>
        <vt:i4>38</vt:i4>
      </vt:variant>
      <vt:variant>
        <vt:i4>0</vt:i4>
      </vt:variant>
      <vt:variant>
        <vt:i4>5</vt:i4>
      </vt:variant>
      <vt:variant>
        <vt:lpwstr/>
      </vt:variant>
      <vt:variant>
        <vt:lpwstr>_Toc89543840</vt:lpwstr>
      </vt:variant>
      <vt:variant>
        <vt:i4>1769533</vt:i4>
      </vt:variant>
      <vt:variant>
        <vt:i4>32</vt:i4>
      </vt:variant>
      <vt:variant>
        <vt:i4>0</vt:i4>
      </vt:variant>
      <vt:variant>
        <vt:i4>5</vt:i4>
      </vt:variant>
      <vt:variant>
        <vt:lpwstr/>
      </vt:variant>
      <vt:variant>
        <vt:lpwstr>_Toc89543839</vt:lpwstr>
      </vt:variant>
      <vt:variant>
        <vt:i4>1703997</vt:i4>
      </vt:variant>
      <vt:variant>
        <vt:i4>26</vt:i4>
      </vt:variant>
      <vt:variant>
        <vt:i4>0</vt:i4>
      </vt:variant>
      <vt:variant>
        <vt:i4>5</vt:i4>
      </vt:variant>
      <vt:variant>
        <vt:lpwstr/>
      </vt:variant>
      <vt:variant>
        <vt:lpwstr>_Toc89543838</vt:lpwstr>
      </vt:variant>
      <vt:variant>
        <vt:i4>1376317</vt:i4>
      </vt:variant>
      <vt:variant>
        <vt:i4>20</vt:i4>
      </vt:variant>
      <vt:variant>
        <vt:i4>0</vt:i4>
      </vt:variant>
      <vt:variant>
        <vt:i4>5</vt:i4>
      </vt:variant>
      <vt:variant>
        <vt:lpwstr/>
      </vt:variant>
      <vt:variant>
        <vt:lpwstr>_Toc89543837</vt:lpwstr>
      </vt:variant>
      <vt:variant>
        <vt:i4>1310781</vt:i4>
      </vt:variant>
      <vt:variant>
        <vt:i4>14</vt:i4>
      </vt:variant>
      <vt:variant>
        <vt:i4>0</vt:i4>
      </vt:variant>
      <vt:variant>
        <vt:i4>5</vt:i4>
      </vt:variant>
      <vt:variant>
        <vt:lpwstr/>
      </vt:variant>
      <vt:variant>
        <vt:lpwstr>_Toc89543836</vt:lpwstr>
      </vt:variant>
      <vt:variant>
        <vt:i4>1507389</vt:i4>
      </vt:variant>
      <vt:variant>
        <vt:i4>8</vt:i4>
      </vt:variant>
      <vt:variant>
        <vt:i4>0</vt:i4>
      </vt:variant>
      <vt:variant>
        <vt:i4>5</vt:i4>
      </vt:variant>
      <vt:variant>
        <vt:lpwstr/>
      </vt:variant>
      <vt:variant>
        <vt:lpwstr>_Toc89543835</vt:lpwstr>
      </vt:variant>
      <vt:variant>
        <vt:i4>1441853</vt:i4>
      </vt:variant>
      <vt:variant>
        <vt:i4>2</vt:i4>
      </vt:variant>
      <vt:variant>
        <vt:i4>0</vt:i4>
      </vt:variant>
      <vt:variant>
        <vt:i4>5</vt:i4>
      </vt:variant>
      <vt:variant>
        <vt:lpwstr/>
      </vt:variant>
      <vt:variant>
        <vt:lpwstr>_Toc89543834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MODELE DE Charte d’identitovigilance</dc:title>
  <dc:subject>Etablissements médicosociaux</dc:subject>
  <dc:creator>MARC Charlotte</dc:creator>
  <cp:keywords/>
  <dc:description/>
  <cp:lastModifiedBy>AUBERT Emilie</cp:lastModifiedBy>
  <cp:revision>724</cp:revision>
  <dcterms:created xsi:type="dcterms:W3CDTF">2021-10-28T17:59:00Z</dcterms:created>
  <dcterms:modified xsi:type="dcterms:W3CDTF">2021-12-07T15:46:00Z</dcterms:modified>
  <cp:category>Novembre 2021</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e8fab06-504b-4325-93a9-50ca85e66f06_Enabled">
    <vt:lpwstr>true</vt:lpwstr>
  </property>
  <property fmtid="{D5CDD505-2E9C-101B-9397-08002B2CF9AE}" pid="3" name="MSIP_Label_ae8fab06-504b-4325-93a9-50ca85e66f06_SetDate">
    <vt:lpwstr>2021-10-28T08:59:17Z</vt:lpwstr>
  </property>
  <property fmtid="{D5CDD505-2E9C-101B-9397-08002B2CF9AE}" pid="4" name="MSIP_Label_ae8fab06-504b-4325-93a9-50ca85e66f06_Method">
    <vt:lpwstr>Standard</vt:lpwstr>
  </property>
  <property fmtid="{D5CDD505-2E9C-101B-9397-08002B2CF9AE}" pid="5" name="MSIP_Label_ae8fab06-504b-4325-93a9-50ca85e66f06_Name">
    <vt:lpwstr>C-Confidentiel</vt:lpwstr>
  </property>
  <property fmtid="{D5CDD505-2E9C-101B-9397-08002B2CF9AE}" pid="6" name="MSIP_Label_ae8fab06-504b-4325-93a9-50ca85e66f06_SiteId">
    <vt:lpwstr>41d9a388-7aef-420d-976c-d046beab641f</vt:lpwstr>
  </property>
  <property fmtid="{D5CDD505-2E9C-101B-9397-08002B2CF9AE}" pid="7" name="MSIP_Label_ae8fab06-504b-4325-93a9-50ca85e66f06_ActionId">
    <vt:lpwstr>8dd4878f-3082-4293-bc4c-e6f984467658</vt:lpwstr>
  </property>
  <property fmtid="{D5CDD505-2E9C-101B-9397-08002B2CF9AE}" pid="8" name="MSIP_Label_ae8fab06-504b-4325-93a9-50ca85e66f06_ContentBits">
    <vt:lpwstr>0</vt:lpwstr>
  </property>
  <property fmtid="{D5CDD505-2E9C-101B-9397-08002B2CF9AE}" pid="9" name="ContentTypeId">
    <vt:lpwstr>0x010100B46C0A1828A477488FE7B347ED0CE2CE</vt:lpwstr>
  </property>
</Properties>
</file>