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89254349"/>
    <w:bookmarkStart w:id="1" w:name="_Toc89358453"/>
    <w:p w14:paraId="2E3D80AF" w14:textId="652012F6" w:rsidR="000A7BE3" w:rsidRDefault="000A7BE3" w:rsidP="007469F8">
      <w:pPr>
        <w:contextualSpacing/>
        <w:jc w:val="both"/>
        <w:outlineLvl w:val="0"/>
        <w:rPr>
          <w:b/>
          <w:bCs/>
          <w:color w:val="C00000"/>
          <w:sz w:val="28"/>
          <w:szCs w:val="28"/>
        </w:rPr>
      </w:pPr>
      <w:r w:rsidRPr="000F698D">
        <w:rPr>
          <w:noProof/>
          <w:sz w:val="20"/>
        </w:rPr>
        <mc:AlternateContent>
          <mc:Choice Requires="wps">
            <w:drawing>
              <wp:inline distT="0" distB="0" distL="0" distR="0" wp14:anchorId="1A845C42" wp14:editId="4AD00B32">
                <wp:extent cx="5760720" cy="1029825"/>
                <wp:effectExtent l="0" t="0" r="11430" b="18415"/>
                <wp:docPr id="5" name="Rectangle 5"/>
                <wp:cNvGraphicFramePr/>
                <a:graphic xmlns:a="http://schemas.openxmlformats.org/drawingml/2006/main">
                  <a:graphicData uri="http://schemas.microsoft.com/office/word/2010/wordprocessingShape">
                    <wps:wsp>
                      <wps:cNvSpPr/>
                      <wps:spPr>
                        <a:xfrm>
                          <a:off x="0" y="0"/>
                          <a:ext cx="5760720" cy="1029825"/>
                        </a:xfrm>
                        <a:prstGeom prst="rect">
                          <a:avLst/>
                        </a:prstGeom>
                        <a:solidFill>
                          <a:srgbClr val="C00000"/>
                        </a:solidFill>
                        <a:ln w="12700" cap="flat" cmpd="sng" algn="ctr">
                          <a:solidFill>
                            <a:srgbClr val="C00000"/>
                          </a:solidFill>
                          <a:prstDash val="solid"/>
                          <a:miter lim="800000"/>
                        </a:ln>
                        <a:effectLst/>
                      </wps:spPr>
                      <wps:txbx>
                        <w:txbxContent>
                          <w:p w14:paraId="14F39E9B" w14:textId="1BC1059F" w:rsidR="000A7BE3" w:rsidRPr="00085C8C" w:rsidRDefault="00085C8C" w:rsidP="000A7BE3">
                            <w:pPr>
                              <w:contextualSpacing/>
                              <w:jc w:val="center"/>
                              <w:outlineLvl w:val="0"/>
                              <w:rPr>
                                <w:b/>
                                <w:bCs/>
                                <w:color w:val="FFFFFF" w:themeColor="background1"/>
                                <w:sz w:val="24"/>
                                <w:szCs w:val="28"/>
                              </w:rPr>
                            </w:pPr>
                            <w:r w:rsidRPr="00085C8C">
                              <w:rPr>
                                <w:b/>
                                <w:bCs/>
                                <w:color w:val="FFFFFF" w:themeColor="background1"/>
                                <w:sz w:val="24"/>
                                <w:szCs w:val="28"/>
                              </w:rPr>
                              <w:t xml:space="preserve">KIT DE </w:t>
                            </w:r>
                            <w:r w:rsidR="000A7BE3" w:rsidRPr="00085C8C">
                              <w:rPr>
                                <w:b/>
                                <w:bCs/>
                                <w:color w:val="FFFFFF" w:themeColor="background1"/>
                                <w:sz w:val="24"/>
                                <w:szCs w:val="28"/>
                              </w:rPr>
                              <w:t>D</w:t>
                            </w:r>
                            <w:r w:rsidR="00F17662" w:rsidRPr="00085C8C">
                              <w:rPr>
                                <w:b/>
                                <w:bCs/>
                                <w:color w:val="FFFFFF" w:themeColor="background1"/>
                                <w:sz w:val="24"/>
                                <w:szCs w:val="28"/>
                              </w:rPr>
                              <w:t>E</w:t>
                            </w:r>
                            <w:r w:rsidR="000A7BE3" w:rsidRPr="00085C8C">
                              <w:rPr>
                                <w:b/>
                                <w:bCs/>
                                <w:color w:val="FFFFFF" w:themeColor="background1"/>
                                <w:sz w:val="24"/>
                                <w:szCs w:val="28"/>
                              </w:rPr>
                              <w:t>PLOIEMENT DE L’IDENTITOVIGILANCE</w:t>
                            </w:r>
                            <w:r w:rsidRPr="00085C8C">
                              <w:rPr>
                                <w:b/>
                                <w:bCs/>
                                <w:color w:val="FFFFFF" w:themeColor="background1"/>
                                <w:sz w:val="24"/>
                                <w:szCs w:val="28"/>
                              </w:rPr>
                              <w:t xml:space="preserve"> EN MEDICOSOCIAL</w:t>
                            </w:r>
                          </w:p>
                          <w:p w14:paraId="61478621" w14:textId="77777777" w:rsidR="00085C8C" w:rsidRDefault="00085C8C" w:rsidP="000A7BE3">
                            <w:pPr>
                              <w:contextualSpacing/>
                              <w:jc w:val="center"/>
                              <w:outlineLvl w:val="0"/>
                              <w:rPr>
                                <w:b/>
                                <w:bCs/>
                                <w:color w:val="FFFFFF" w:themeColor="background1"/>
                                <w:sz w:val="28"/>
                                <w:szCs w:val="32"/>
                              </w:rPr>
                            </w:pPr>
                          </w:p>
                          <w:p w14:paraId="3B33CAB8" w14:textId="7AA06E09" w:rsidR="000A7BE3" w:rsidRPr="00085C8C" w:rsidRDefault="000A7BE3" w:rsidP="000A7BE3">
                            <w:pPr>
                              <w:contextualSpacing/>
                              <w:jc w:val="center"/>
                              <w:outlineLvl w:val="0"/>
                              <w:rPr>
                                <w:b/>
                                <w:bCs/>
                                <w:color w:val="FFFFFF" w:themeColor="background1"/>
                                <w:sz w:val="36"/>
                                <w:szCs w:val="40"/>
                              </w:rPr>
                            </w:pPr>
                            <w:r w:rsidRPr="00085C8C">
                              <w:rPr>
                                <w:b/>
                                <w:bCs/>
                                <w:color w:val="FFFFFF" w:themeColor="background1"/>
                                <w:sz w:val="32"/>
                                <w:szCs w:val="36"/>
                              </w:rPr>
                              <w:t xml:space="preserve">VOLET </w:t>
                            </w:r>
                            <w:r w:rsidR="00085C8C">
                              <w:rPr>
                                <w:b/>
                                <w:bCs/>
                                <w:color w:val="FFFFFF" w:themeColor="background1"/>
                                <w:sz w:val="32"/>
                                <w:szCs w:val="36"/>
                              </w:rPr>
                              <w:t>À</w:t>
                            </w:r>
                            <w:r w:rsidRPr="00085C8C">
                              <w:rPr>
                                <w:b/>
                                <w:bCs/>
                                <w:color w:val="FFFFFF" w:themeColor="background1"/>
                                <w:sz w:val="32"/>
                                <w:szCs w:val="36"/>
                              </w:rPr>
                              <w:t xml:space="preserve"> DESTINATION DE LA DIRECTION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A845C42" id="Rectangle 5" o:spid="_x0000_s1026" style="width:453.6pt;height:81.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" fillcolor="#c00000" strokecolor="#c00000" strokeweight="1pt">
                <v:textbox>
                  <w:txbxContent>
                    <w:p w14:paraId="14F39E9B" w14:textId="1BC1059F" w:rsidR="000A7BE3" w:rsidRPr="00085C8C" w:rsidRDefault="00085C8C" w:rsidP="000A7BE3">
                      <w:pPr>
                        <w:contextualSpacing/>
                        <w:jc w:val="center"/>
                        <w:outlineLvl w:val="0"/>
                        <w:rPr>
                          <w:b/>
                          <w:bCs/>
                          <w:color w:val="FFFFFF" w:themeColor="background1"/>
                          <w:sz w:val="24"/>
                          <w:szCs w:val="28"/>
                        </w:rPr>
                      </w:pPr>
                      <w:r w:rsidRPr="00085C8C">
                        <w:rPr>
                          <w:b/>
                          <w:bCs/>
                          <w:color w:val="FFFFFF" w:themeColor="background1"/>
                          <w:sz w:val="24"/>
                          <w:szCs w:val="28"/>
                        </w:rPr>
                        <w:t xml:space="preserve">KIT DE </w:t>
                      </w:r>
                      <w:r w:rsidR="000A7BE3" w:rsidRPr="00085C8C">
                        <w:rPr>
                          <w:b/>
                          <w:bCs/>
                          <w:color w:val="FFFFFF" w:themeColor="background1"/>
                          <w:sz w:val="24"/>
                          <w:szCs w:val="28"/>
                        </w:rPr>
                        <w:t>D</w:t>
                      </w:r>
                      <w:r w:rsidR="00F17662" w:rsidRPr="00085C8C">
                        <w:rPr>
                          <w:b/>
                          <w:bCs/>
                          <w:color w:val="FFFFFF" w:themeColor="background1"/>
                          <w:sz w:val="24"/>
                          <w:szCs w:val="28"/>
                        </w:rPr>
                        <w:t>E</w:t>
                      </w:r>
                      <w:r w:rsidR="000A7BE3" w:rsidRPr="00085C8C">
                        <w:rPr>
                          <w:b/>
                          <w:bCs/>
                          <w:color w:val="FFFFFF" w:themeColor="background1"/>
                          <w:sz w:val="24"/>
                          <w:szCs w:val="28"/>
                        </w:rPr>
                        <w:t>PLOIEMENT DE L’IDENTITOVIGILANCE</w:t>
                      </w:r>
                      <w:r w:rsidRPr="00085C8C">
                        <w:rPr>
                          <w:b/>
                          <w:bCs/>
                          <w:color w:val="FFFFFF" w:themeColor="background1"/>
                          <w:sz w:val="24"/>
                          <w:szCs w:val="28"/>
                        </w:rPr>
                        <w:t xml:space="preserve"> EN MEDICOSOCIAL</w:t>
                      </w:r>
                    </w:p>
                    <w:p w14:paraId="61478621" w14:textId="77777777" w:rsidR="00085C8C" w:rsidRDefault="00085C8C" w:rsidP="000A7BE3">
                      <w:pPr>
                        <w:contextualSpacing/>
                        <w:jc w:val="center"/>
                        <w:outlineLvl w:val="0"/>
                        <w:rPr>
                          <w:b/>
                          <w:bCs/>
                          <w:color w:val="FFFFFF" w:themeColor="background1"/>
                          <w:sz w:val="28"/>
                          <w:szCs w:val="32"/>
                        </w:rPr>
                      </w:pPr>
                    </w:p>
                    <w:p w14:paraId="3B33CAB8" w14:textId="7AA06E09" w:rsidR="000A7BE3" w:rsidRPr="00085C8C" w:rsidRDefault="000A7BE3" w:rsidP="000A7BE3">
                      <w:pPr>
                        <w:contextualSpacing/>
                        <w:jc w:val="center"/>
                        <w:outlineLvl w:val="0"/>
                        <w:rPr>
                          <w:b/>
                          <w:bCs/>
                          <w:color w:val="FFFFFF" w:themeColor="background1"/>
                          <w:sz w:val="36"/>
                          <w:szCs w:val="40"/>
                        </w:rPr>
                      </w:pPr>
                      <w:r w:rsidRPr="00085C8C">
                        <w:rPr>
                          <w:b/>
                          <w:bCs/>
                          <w:color w:val="FFFFFF" w:themeColor="background1"/>
                          <w:sz w:val="32"/>
                          <w:szCs w:val="36"/>
                        </w:rPr>
                        <w:t xml:space="preserve">VOLET </w:t>
                      </w:r>
                      <w:r w:rsidR="00085C8C">
                        <w:rPr>
                          <w:b/>
                          <w:bCs/>
                          <w:color w:val="FFFFFF" w:themeColor="background1"/>
                          <w:sz w:val="32"/>
                          <w:szCs w:val="36"/>
                        </w:rPr>
                        <w:t>À</w:t>
                      </w:r>
                      <w:r w:rsidRPr="00085C8C">
                        <w:rPr>
                          <w:b/>
                          <w:bCs/>
                          <w:color w:val="FFFFFF" w:themeColor="background1"/>
                          <w:sz w:val="32"/>
                          <w:szCs w:val="36"/>
                        </w:rPr>
                        <w:t xml:space="preserve"> DESTINATION DE LA DIRECTION</w:t>
                      </w:r>
                    </w:p>
                  </w:txbxContent>
                </v:textbox>
                <w10:anchorlock/>
              </v:rect>
            </w:pict>
          </mc:Fallback>
        </mc:AlternateContent>
      </w:r>
    </w:p>
    <w:p w14:paraId="424AD5C1" w14:textId="77777777" w:rsidR="007469F8" w:rsidRPr="00E10337" w:rsidRDefault="007469F8" w:rsidP="00E10337">
      <w:pPr>
        <w:pStyle w:val="Titre1"/>
        <w:numPr>
          <w:ilvl w:val="0"/>
          <w:numId w:val="5"/>
        </w:numPr>
      </w:pPr>
      <w:bookmarkStart w:id="2" w:name="_Toc89358454"/>
      <w:bookmarkEnd w:id="0"/>
      <w:bookmarkEnd w:id="1"/>
      <w:r w:rsidRPr="00E10337">
        <w:t>Les enjeux</w:t>
      </w:r>
      <w:bookmarkEnd w:id="2"/>
    </w:p>
    <w:p w14:paraId="4BF7321E" w14:textId="074240BF" w:rsidR="007469F8" w:rsidRPr="007469F8" w:rsidRDefault="007469F8" w:rsidP="002066DC">
      <w:pPr>
        <w:spacing w:after="60"/>
        <w:jc w:val="both"/>
        <w:rPr>
          <w:sz w:val="20"/>
        </w:rPr>
      </w:pPr>
      <w:r w:rsidRPr="007469F8">
        <w:rPr>
          <w:sz w:val="20"/>
        </w:rPr>
        <w:t>Le déploiement de l’identitovigilance et de l’I</w:t>
      </w:r>
      <w:r w:rsidR="00704354">
        <w:rPr>
          <w:sz w:val="20"/>
        </w:rPr>
        <w:t xml:space="preserve">dentité </w:t>
      </w:r>
      <w:r w:rsidRPr="007469F8">
        <w:rPr>
          <w:sz w:val="20"/>
        </w:rPr>
        <w:t>N</w:t>
      </w:r>
      <w:r w:rsidR="00704354">
        <w:rPr>
          <w:sz w:val="20"/>
        </w:rPr>
        <w:t xml:space="preserve">ationale de </w:t>
      </w:r>
      <w:r w:rsidRPr="007469F8">
        <w:rPr>
          <w:sz w:val="20"/>
        </w:rPr>
        <w:t>S</w:t>
      </w:r>
      <w:r w:rsidR="00704354">
        <w:rPr>
          <w:sz w:val="20"/>
        </w:rPr>
        <w:t>anté (INS)</w:t>
      </w:r>
      <w:r w:rsidRPr="007469F8">
        <w:rPr>
          <w:sz w:val="20"/>
        </w:rPr>
        <w:t xml:space="preserve"> dans les établissements et services médico</w:t>
      </w:r>
      <w:r w:rsidR="00704354">
        <w:rPr>
          <w:sz w:val="20"/>
        </w:rPr>
        <w:t>-</w:t>
      </w:r>
      <w:r w:rsidRPr="007469F8">
        <w:rPr>
          <w:sz w:val="20"/>
        </w:rPr>
        <w:t>sociaux (ESMS) répond aux enjeux suivants :</w:t>
      </w:r>
    </w:p>
    <w:p w14:paraId="654A7D0A" w14:textId="2592CB70" w:rsidR="007469F8" w:rsidRPr="007469F8" w:rsidRDefault="007469F8" w:rsidP="002066DC">
      <w:pPr>
        <w:numPr>
          <w:ilvl w:val="0"/>
          <w:numId w:val="10"/>
        </w:numPr>
        <w:spacing w:after="60"/>
        <w:jc w:val="both"/>
        <w:rPr>
          <w:sz w:val="20"/>
        </w:rPr>
      </w:pPr>
      <w:r w:rsidRPr="007469F8">
        <w:rPr>
          <w:sz w:val="20"/>
        </w:rPr>
        <w:t>Assurer la bonne prestation à la bonne personne</w:t>
      </w:r>
      <w:r w:rsidR="00FB73B5">
        <w:rPr>
          <w:sz w:val="20"/>
        </w:rPr>
        <w:t xml:space="preserve"> ; </w:t>
      </w:r>
    </w:p>
    <w:p w14:paraId="75ABE828" w14:textId="4695241D" w:rsidR="007469F8" w:rsidRPr="007469F8" w:rsidRDefault="007469F8" w:rsidP="002066DC">
      <w:pPr>
        <w:numPr>
          <w:ilvl w:val="0"/>
          <w:numId w:val="10"/>
        </w:numPr>
        <w:spacing w:after="60"/>
        <w:jc w:val="both"/>
        <w:rPr>
          <w:sz w:val="20"/>
          <w:szCs w:val="20"/>
        </w:rPr>
      </w:pPr>
      <w:r w:rsidRPr="23DAED8A">
        <w:rPr>
          <w:sz w:val="20"/>
          <w:szCs w:val="20"/>
        </w:rPr>
        <w:t>Mettre en conformité les systèmes d’information et organisations</w:t>
      </w:r>
      <w:r w:rsidR="004909BA" w:rsidRPr="004909BA">
        <w:t xml:space="preserve"> </w:t>
      </w:r>
      <w:r w:rsidR="004909BA" w:rsidRPr="004909BA">
        <w:rPr>
          <w:sz w:val="20"/>
          <w:szCs w:val="20"/>
        </w:rPr>
        <w:t>avec le corpus réglementaire opposable défini par l'arrêté du 8 juin 2021</w:t>
      </w:r>
      <w:r w:rsidR="002D6E2D" w:rsidRPr="23DAED8A">
        <w:rPr>
          <w:sz w:val="20"/>
          <w:szCs w:val="20"/>
        </w:rPr>
        <w:t>;</w:t>
      </w:r>
    </w:p>
    <w:p w14:paraId="5EF64C94" w14:textId="39155EC3" w:rsidR="007469F8" w:rsidRPr="007469F8" w:rsidRDefault="007469F8" w:rsidP="002066DC">
      <w:pPr>
        <w:numPr>
          <w:ilvl w:val="0"/>
          <w:numId w:val="10"/>
        </w:numPr>
        <w:spacing w:after="60"/>
        <w:jc w:val="both"/>
        <w:rPr>
          <w:sz w:val="20"/>
        </w:rPr>
      </w:pPr>
      <w:r w:rsidRPr="007469F8">
        <w:rPr>
          <w:sz w:val="20"/>
        </w:rPr>
        <w:t>Fluidifier les parcours et la coordination avec les partenaires extérieurs</w:t>
      </w:r>
      <w:r w:rsidR="00661321">
        <w:rPr>
          <w:sz w:val="20"/>
        </w:rPr>
        <w:t xml:space="preserve">. </w:t>
      </w:r>
    </w:p>
    <w:p w14:paraId="29E4A1F5" w14:textId="784724AA" w:rsidR="007469F8" w:rsidRPr="007469F8" w:rsidRDefault="007469F8" w:rsidP="002066DC">
      <w:pPr>
        <w:spacing w:after="60"/>
        <w:jc w:val="both"/>
        <w:rPr>
          <w:sz w:val="20"/>
        </w:rPr>
      </w:pPr>
      <w:r w:rsidRPr="007469F8">
        <w:rPr>
          <w:sz w:val="20"/>
        </w:rPr>
        <w:t>Indirectement, le déploiement de l’identitovigilance et de l’INS nécessite une formalisation et/ou révision des processus et procédures en place (lors de l’admission et tout au long des accompagnements). Ce déploiement contribue donc à la structuration, à l’optimisation et la sécurisation des organisations de la structure.</w:t>
      </w:r>
    </w:p>
    <w:p w14:paraId="432605D3" w14:textId="77777777" w:rsidR="007469F8" w:rsidRPr="00E10337" w:rsidRDefault="007469F8" w:rsidP="00E10337">
      <w:pPr>
        <w:pStyle w:val="Titre1"/>
        <w:numPr>
          <w:ilvl w:val="0"/>
          <w:numId w:val="5"/>
        </w:numPr>
      </w:pPr>
      <w:bookmarkStart w:id="3" w:name="_Toc89358455"/>
      <w:r w:rsidRPr="00B05840">
        <w:t>Les étapes du déploiement et de la mise en œuvre de l’identitovigilance</w:t>
      </w:r>
      <w:bookmarkEnd w:id="3"/>
    </w:p>
    <w:p w14:paraId="24BA56FB" w14:textId="77777777" w:rsidR="007469F8" w:rsidRPr="007469F8" w:rsidRDefault="007469F8" w:rsidP="002066DC">
      <w:pPr>
        <w:spacing w:after="60"/>
        <w:jc w:val="both"/>
        <w:rPr>
          <w:sz w:val="20"/>
        </w:rPr>
      </w:pPr>
      <w:r w:rsidRPr="002B6DEB">
        <w:rPr>
          <w:sz w:val="20"/>
        </w:rPr>
        <w:t>L’équipe de direction doit</w:t>
      </w:r>
      <w:r w:rsidRPr="007469F8">
        <w:rPr>
          <w:sz w:val="20"/>
        </w:rPr>
        <w:t xml:space="preserve"> : </w:t>
      </w:r>
    </w:p>
    <w:p w14:paraId="1BA7A12B" w14:textId="7EF4FF23" w:rsidR="007469F8" w:rsidRPr="007469F8" w:rsidRDefault="007469F8" w:rsidP="002066DC">
      <w:pPr>
        <w:numPr>
          <w:ilvl w:val="0"/>
          <w:numId w:val="9"/>
        </w:numPr>
        <w:spacing w:after="60"/>
        <w:jc w:val="both"/>
        <w:rPr>
          <w:rFonts w:eastAsiaTheme="minorEastAsia"/>
          <w:sz w:val="20"/>
          <w:szCs w:val="20"/>
        </w:rPr>
      </w:pPr>
      <w:r w:rsidRPr="23DAED8A">
        <w:rPr>
          <w:sz w:val="20"/>
          <w:szCs w:val="20"/>
        </w:rPr>
        <w:t>Prendre connaissance</w:t>
      </w:r>
      <w:r w:rsidRPr="007469F8">
        <w:rPr>
          <w:sz w:val="20"/>
          <w:szCs w:val="20"/>
        </w:rPr>
        <w:t xml:space="preserve"> des exigences et les recommandations du </w:t>
      </w:r>
      <w:r w:rsidR="002E0AB3">
        <w:rPr>
          <w:sz w:val="20"/>
          <w:szCs w:val="20"/>
        </w:rPr>
        <w:t>R</w:t>
      </w:r>
      <w:r w:rsidRPr="007469F8">
        <w:rPr>
          <w:sz w:val="20"/>
          <w:szCs w:val="20"/>
        </w:rPr>
        <w:t xml:space="preserve">éférentiel </w:t>
      </w:r>
      <w:r w:rsidR="26DFFA7A" w:rsidRPr="007469F8">
        <w:rPr>
          <w:sz w:val="20"/>
          <w:szCs w:val="20"/>
        </w:rPr>
        <w:t>n</w:t>
      </w:r>
      <w:r w:rsidRPr="007469F8">
        <w:rPr>
          <w:sz w:val="20"/>
          <w:szCs w:val="20"/>
        </w:rPr>
        <w:t>ational d’</w:t>
      </w:r>
      <w:r w:rsidR="002E0AB3">
        <w:rPr>
          <w:sz w:val="20"/>
          <w:szCs w:val="20"/>
        </w:rPr>
        <w:t>I</w:t>
      </w:r>
      <w:r w:rsidRPr="007469F8">
        <w:rPr>
          <w:sz w:val="20"/>
          <w:szCs w:val="20"/>
        </w:rPr>
        <w:t>dentito</w:t>
      </w:r>
      <w:r w:rsidR="55120534" w:rsidRPr="007469F8">
        <w:rPr>
          <w:sz w:val="20"/>
          <w:szCs w:val="20"/>
        </w:rPr>
        <w:t>v</w:t>
      </w:r>
      <w:r w:rsidRPr="007469F8">
        <w:rPr>
          <w:sz w:val="20"/>
          <w:szCs w:val="20"/>
        </w:rPr>
        <w:t xml:space="preserve">igilance (RNIV) </w:t>
      </w:r>
      <w:r w:rsidR="00955121" w:rsidRPr="00955121">
        <w:rPr>
          <w:rStyle w:val="Appelnotedebasdep"/>
          <w:sz w:val="20"/>
          <w:szCs w:val="20"/>
        </w:rPr>
        <w:footnoteReference w:id="2"/>
      </w:r>
      <w:r w:rsidR="00955121" w:rsidRPr="00955121">
        <w:rPr>
          <w:sz w:val="20"/>
          <w:szCs w:val="20"/>
        </w:rPr>
        <w:t> ;</w:t>
      </w:r>
      <w:r w:rsidR="00955121">
        <w:rPr>
          <w:sz w:val="20"/>
          <w:szCs w:val="20"/>
        </w:rPr>
        <w:t xml:space="preserve"> </w:t>
      </w:r>
    </w:p>
    <w:p w14:paraId="08DEBB20" w14:textId="69041BCD" w:rsidR="007469F8" w:rsidRPr="007469F8" w:rsidRDefault="007469F8" w:rsidP="002066DC">
      <w:pPr>
        <w:numPr>
          <w:ilvl w:val="0"/>
          <w:numId w:val="9"/>
        </w:numPr>
        <w:spacing w:after="60"/>
        <w:jc w:val="both"/>
        <w:rPr>
          <w:sz w:val="20"/>
        </w:rPr>
      </w:pPr>
      <w:r w:rsidRPr="007469F8">
        <w:rPr>
          <w:sz w:val="20"/>
        </w:rPr>
        <w:t xml:space="preserve">Organiser la fonction « Référent en </w:t>
      </w:r>
      <w:r w:rsidRPr="00B67770">
        <w:rPr>
          <w:sz w:val="20"/>
        </w:rPr>
        <w:t xml:space="preserve">identitovigilance » </w:t>
      </w:r>
      <w:r w:rsidR="00955121" w:rsidRPr="00B67770">
        <w:rPr>
          <w:rStyle w:val="Appelnotedebasdep"/>
          <w:sz w:val="20"/>
          <w:szCs w:val="20"/>
        </w:rPr>
        <w:footnoteReference w:id="3"/>
      </w:r>
      <w:r w:rsidR="00B67770" w:rsidRPr="00B67770">
        <w:rPr>
          <w:sz w:val="20"/>
          <w:szCs w:val="20"/>
        </w:rPr>
        <w:t> ;</w:t>
      </w:r>
      <w:r w:rsidR="00B67770">
        <w:rPr>
          <w:sz w:val="20"/>
          <w:szCs w:val="20"/>
        </w:rPr>
        <w:t xml:space="preserve"> </w:t>
      </w:r>
    </w:p>
    <w:p w14:paraId="63BD7F8F" w14:textId="1415BF65" w:rsidR="007469F8" w:rsidRPr="007469F8" w:rsidRDefault="007469F8" w:rsidP="002066DC">
      <w:pPr>
        <w:numPr>
          <w:ilvl w:val="0"/>
          <w:numId w:val="9"/>
        </w:numPr>
        <w:spacing w:after="60"/>
        <w:jc w:val="both"/>
        <w:rPr>
          <w:sz w:val="20"/>
        </w:rPr>
      </w:pPr>
      <w:r w:rsidRPr="007469F8">
        <w:rPr>
          <w:sz w:val="20"/>
        </w:rPr>
        <w:t xml:space="preserve">Identifier et nommer le référent et/ou les correspondant(s) en </w:t>
      </w:r>
      <w:r w:rsidRPr="004D04BC">
        <w:rPr>
          <w:sz w:val="20"/>
        </w:rPr>
        <w:t xml:space="preserve">identitovigilance </w:t>
      </w:r>
      <w:r w:rsidR="00B67770" w:rsidRPr="004D04BC">
        <w:rPr>
          <w:rStyle w:val="Appelnotedebasdep"/>
          <w:sz w:val="20"/>
          <w:szCs w:val="20"/>
        </w:rPr>
        <w:footnoteReference w:id="4"/>
      </w:r>
      <w:r w:rsidR="004D04BC" w:rsidRPr="004D04BC">
        <w:rPr>
          <w:sz w:val="20"/>
          <w:szCs w:val="20"/>
        </w:rPr>
        <w:t> ;</w:t>
      </w:r>
      <w:r w:rsidR="004D04BC">
        <w:rPr>
          <w:sz w:val="20"/>
          <w:szCs w:val="20"/>
        </w:rPr>
        <w:t xml:space="preserve"> </w:t>
      </w:r>
    </w:p>
    <w:p w14:paraId="77D36EFB" w14:textId="3311DE52" w:rsidR="007469F8" w:rsidRPr="004D04BC" w:rsidRDefault="007469F8" w:rsidP="002066DC">
      <w:pPr>
        <w:numPr>
          <w:ilvl w:val="0"/>
          <w:numId w:val="9"/>
        </w:numPr>
        <w:spacing w:after="60"/>
        <w:jc w:val="both"/>
        <w:rPr>
          <w:sz w:val="20"/>
        </w:rPr>
      </w:pPr>
      <w:r w:rsidRPr="007469F8">
        <w:rPr>
          <w:sz w:val="20"/>
        </w:rPr>
        <w:t>Mettre en place la gouvernance en impliquant les professionnels parmi </w:t>
      </w:r>
      <w:r w:rsidR="004D04BC" w:rsidRPr="004D04BC">
        <w:rPr>
          <w:rStyle w:val="Appelnotedebasdep"/>
          <w:sz w:val="20"/>
          <w:szCs w:val="20"/>
        </w:rPr>
        <w:footnoteReference w:id="5"/>
      </w:r>
      <w:r w:rsidRPr="004D04BC">
        <w:rPr>
          <w:sz w:val="20"/>
          <w:szCs w:val="20"/>
        </w:rPr>
        <w:t xml:space="preserve"> </w:t>
      </w:r>
      <w:r w:rsidRPr="004D04BC">
        <w:rPr>
          <w:sz w:val="20"/>
        </w:rPr>
        <w:t>:</w:t>
      </w:r>
    </w:p>
    <w:p w14:paraId="055591D1" w14:textId="5583E3A0" w:rsidR="007469F8" w:rsidRPr="007469F8" w:rsidRDefault="007469F8" w:rsidP="002066DC">
      <w:pPr>
        <w:numPr>
          <w:ilvl w:val="1"/>
          <w:numId w:val="8"/>
        </w:numPr>
        <w:spacing w:after="60"/>
        <w:ind w:left="709" w:hanging="283"/>
        <w:jc w:val="both"/>
        <w:rPr>
          <w:sz w:val="20"/>
        </w:rPr>
      </w:pPr>
      <w:r w:rsidRPr="007469F8">
        <w:rPr>
          <w:sz w:val="20"/>
        </w:rPr>
        <w:t>Chefs de service</w:t>
      </w:r>
      <w:r w:rsidR="00125751">
        <w:rPr>
          <w:sz w:val="20"/>
        </w:rPr>
        <w:t xml:space="preserve"> ; </w:t>
      </w:r>
    </w:p>
    <w:p w14:paraId="3EC7B181" w14:textId="17A175CD" w:rsidR="007469F8" w:rsidRPr="007469F8" w:rsidRDefault="007469F8" w:rsidP="002066DC">
      <w:pPr>
        <w:numPr>
          <w:ilvl w:val="1"/>
          <w:numId w:val="8"/>
        </w:numPr>
        <w:spacing w:after="60"/>
        <w:ind w:left="709" w:hanging="283"/>
        <w:jc w:val="both"/>
        <w:rPr>
          <w:sz w:val="20"/>
        </w:rPr>
      </w:pPr>
      <w:r w:rsidRPr="007469F8">
        <w:rPr>
          <w:sz w:val="20"/>
        </w:rPr>
        <w:t xml:space="preserve">Personnes en charge du </w:t>
      </w:r>
      <w:r w:rsidR="00B046DC">
        <w:rPr>
          <w:sz w:val="20"/>
        </w:rPr>
        <w:t>s</w:t>
      </w:r>
      <w:r w:rsidR="00227E89">
        <w:rPr>
          <w:sz w:val="20"/>
        </w:rPr>
        <w:t>ystème d’</w:t>
      </w:r>
      <w:r w:rsidR="00B046DC">
        <w:rPr>
          <w:sz w:val="20"/>
        </w:rPr>
        <w:t>i</w:t>
      </w:r>
      <w:r w:rsidR="00227E89">
        <w:rPr>
          <w:sz w:val="20"/>
        </w:rPr>
        <w:t>nformation (SI)</w:t>
      </w:r>
      <w:r w:rsidR="00B046DC">
        <w:rPr>
          <w:sz w:val="20"/>
        </w:rPr>
        <w:t> : r</w:t>
      </w:r>
      <w:r w:rsidR="00AE6A93">
        <w:rPr>
          <w:sz w:val="20"/>
        </w:rPr>
        <w:t>esponsable de</w:t>
      </w:r>
      <w:r w:rsidR="00401169">
        <w:rPr>
          <w:sz w:val="20"/>
        </w:rPr>
        <w:t xml:space="preserve">s </w:t>
      </w:r>
      <w:r w:rsidRPr="007469F8">
        <w:rPr>
          <w:sz w:val="20"/>
        </w:rPr>
        <w:t>SI</w:t>
      </w:r>
      <w:r w:rsidR="00401169">
        <w:rPr>
          <w:sz w:val="20"/>
        </w:rPr>
        <w:t xml:space="preserve"> (RSI)</w:t>
      </w:r>
      <w:r w:rsidR="00125751">
        <w:rPr>
          <w:sz w:val="20"/>
        </w:rPr>
        <w:t xml:space="preserve"> ; </w:t>
      </w:r>
      <w:r w:rsidR="00B046DC">
        <w:rPr>
          <w:sz w:val="20"/>
        </w:rPr>
        <w:t>d</w:t>
      </w:r>
      <w:r w:rsidR="000C43CE">
        <w:rPr>
          <w:sz w:val="20"/>
        </w:rPr>
        <w:t xml:space="preserve">irection des </w:t>
      </w:r>
      <w:r w:rsidRPr="007469F8">
        <w:rPr>
          <w:sz w:val="20"/>
        </w:rPr>
        <w:t>SI</w:t>
      </w:r>
      <w:r w:rsidR="000C43CE">
        <w:rPr>
          <w:sz w:val="20"/>
        </w:rPr>
        <w:t xml:space="preserve"> (DSI)</w:t>
      </w:r>
      <w:r w:rsidRPr="007469F8">
        <w:rPr>
          <w:sz w:val="20"/>
        </w:rPr>
        <w:t xml:space="preserve">, </w:t>
      </w:r>
      <w:r w:rsidR="00B046DC">
        <w:rPr>
          <w:sz w:val="20"/>
        </w:rPr>
        <w:t>d</w:t>
      </w:r>
      <w:r w:rsidR="00125751" w:rsidRPr="00125751">
        <w:rPr>
          <w:sz w:val="20"/>
        </w:rPr>
        <w:t xml:space="preserve">irection du </w:t>
      </w:r>
      <w:r w:rsidR="00B046DC">
        <w:rPr>
          <w:sz w:val="20"/>
        </w:rPr>
        <w:t>s</w:t>
      </w:r>
      <w:r w:rsidR="00125751" w:rsidRPr="00125751">
        <w:rPr>
          <w:sz w:val="20"/>
        </w:rPr>
        <w:t>ystème d'</w:t>
      </w:r>
      <w:r w:rsidR="00B046DC">
        <w:rPr>
          <w:sz w:val="20"/>
        </w:rPr>
        <w:t>i</w:t>
      </w:r>
      <w:r w:rsidR="00125751" w:rsidRPr="00125751">
        <w:rPr>
          <w:sz w:val="20"/>
        </w:rPr>
        <w:t>nformation et de l'</w:t>
      </w:r>
      <w:r w:rsidR="00B046DC">
        <w:rPr>
          <w:sz w:val="20"/>
        </w:rPr>
        <w:t>o</w:t>
      </w:r>
      <w:r w:rsidR="00125751" w:rsidRPr="00125751">
        <w:rPr>
          <w:sz w:val="20"/>
        </w:rPr>
        <w:t>rganisation</w:t>
      </w:r>
      <w:r w:rsidR="00125751">
        <w:rPr>
          <w:sz w:val="20"/>
        </w:rPr>
        <w:t xml:space="preserve"> (</w:t>
      </w:r>
      <w:r w:rsidRPr="007469F8">
        <w:rPr>
          <w:sz w:val="20"/>
        </w:rPr>
        <w:t>DSIO</w:t>
      </w:r>
      <w:r w:rsidR="00125751">
        <w:rPr>
          <w:sz w:val="20"/>
        </w:rPr>
        <w:t>)</w:t>
      </w:r>
      <w:r w:rsidR="001B55E2">
        <w:rPr>
          <w:sz w:val="20"/>
        </w:rPr>
        <w:t> ;</w:t>
      </w:r>
      <w:r w:rsidR="004D04BC">
        <w:rPr>
          <w:sz w:val="20"/>
        </w:rPr>
        <w:t xml:space="preserve"> </w:t>
      </w:r>
    </w:p>
    <w:p w14:paraId="0DF16CA5" w14:textId="0DEA875F" w:rsidR="007469F8" w:rsidRPr="007469F8" w:rsidRDefault="007469F8" w:rsidP="002066DC">
      <w:pPr>
        <w:numPr>
          <w:ilvl w:val="1"/>
          <w:numId w:val="8"/>
        </w:numPr>
        <w:spacing w:after="60"/>
        <w:ind w:left="709" w:hanging="283"/>
        <w:jc w:val="both"/>
        <w:rPr>
          <w:sz w:val="20"/>
        </w:rPr>
      </w:pPr>
      <w:r w:rsidRPr="007469F8">
        <w:rPr>
          <w:sz w:val="20"/>
        </w:rPr>
        <w:t>Professionnels de terrain</w:t>
      </w:r>
      <w:r w:rsidR="00125751">
        <w:rPr>
          <w:sz w:val="20"/>
        </w:rPr>
        <w:t xml:space="preserve"> ; </w:t>
      </w:r>
    </w:p>
    <w:p w14:paraId="01E1B410" w14:textId="031BA701" w:rsidR="007469F8" w:rsidRPr="007469F8" w:rsidRDefault="007469F8" w:rsidP="002066DC">
      <w:pPr>
        <w:numPr>
          <w:ilvl w:val="1"/>
          <w:numId w:val="8"/>
        </w:numPr>
        <w:spacing w:after="60"/>
        <w:ind w:left="709" w:hanging="283"/>
        <w:jc w:val="both"/>
        <w:rPr>
          <w:sz w:val="20"/>
        </w:rPr>
      </w:pPr>
      <w:r w:rsidRPr="007469F8">
        <w:rPr>
          <w:sz w:val="20"/>
        </w:rPr>
        <w:t>Représentant de la direction</w:t>
      </w:r>
      <w:r w:rsidR="00125751">
        <w:rPr>
          <w:sz w:val="20"/>
        </w:rPr>
        <w:t xml:space="preserve"> ; </w:t>
      </w:r>
    </w:p>
    <w:p w14:paraId="4AC56D2E" w14:textId="4288F00A" w:rsidR="007469F8" w:rsidRPr="007469F8" w:rsidRDefault="007469F8" w:rsidP="002066DC">
      <w:pPr>
        <w:numPr>
          <w:ilvl w:val="1"/>
          <w:numId w:val="8"/>
        </w:numPr>
        <w:spacing w:after="60"/>
        <w:ind w:left="709" w:hanging="283"/>
        <w:jc w:val="both"/>
        <w:rPr>
          <w:sz w:val="20"/>
        </w:rPr>
      </w:pPr>
      <w:r w:rsidRPr="007469F8">
        <w:rPr>
          <w:sz w:val="20"/>
        </w:rPr>
        <w:t>Responsable qualité</w:t>
      </w:r>
      <w:r w:rsidR="00125751">
        <w:rPr>
          <w:sz w:val="20"/>
        </w:rPr>
        <w:t xml:space="preserve"> ; </w:t>
      </w:r>
    </w:p>
    <w:p w14:paraId="12FA4D5D" w14:textId="37C12D00" w:rsidR="007469F8" w:rsidRPr="007469F8" w:rsidRDefault="007469F8" w:rsidP="002066DC">
      <w:pPr>
        <w:numPr>
          <w:ilvl w:val="1"/>
          <w:numId w:val="8"/>
        </w:numPr>
        <w:spacing w:after="60"/>
        <w:ind w:left="709" w:hanging="283"/>
        <w:jc w:val="both"/>
        <w:rPr>
          <w:sz w:val="20"/>
        </w:rPr>
      </w:pPr>
      <w:r w:rsidRPr="007469F8">
        <w:rPr>
          <w:sz w:val="20"/>
        </w:rPr>
        <w:t>Responsables administratifs (accueil, admission, …)</w:t>
      </w:r>
      <w:r w:rsidR="000678A6">
        <w:rPr>
          <w:sz w:val="20"/>
        </w:rPr>
        <w:t xml:space="preserve">. </w:t>
      </w:r>
    </w:p>
    <w:p w14:paraId="2776B67D" w14:textId="7B0F8156" w:rsidR="007469F8" w:rsidRPr="007469F8" w:rsidRDefault="007469F8" w:rsidP="002066DC">
      <w:pPr>
        <w:numPr>
          <w:ilvl w:val="0"/>
          <w:numId w:val="9"/>
        </w:numPr>
        <w:spacing w:after="60"/>
        <w:jc w:val="both"/>
        <w:rPr>
          <w:sz w:val="20"/>
        </w:rPr>
      </w:pPr>
      <w:r w:rsidRPr="007469F8">
        <w:rPr>
          <w:sz w:val="20"/>
        </w:rPr>
        <w:t>S’assurer de la réalisation d’un état des lieux et prendre connaissance des résultats</w:t>
      </w:r>
      <w:r w:rsidR="000678A6">
        <w:rPr>
          <w:sz w:val="20"/>
        </w:rPr>
        <w:t xml:space="preserve"> ; </w:t>
      </w:r>
    </w:p>
    <w:p w14:paraId="10439AC0" w14:textId="7BCD556A" w:rsidR="007469F8" w:rsidRPr="007469F8" w:rsidRDefault="007469F8" w:rsidP="002066DC">
      <w:pPr>
        <w:numPr>
          <w:ilvl w:val="0"/>
          <w:numId w:val="9"/>
        </w:numPr>
        <w:spacing w:after="60"/>
        <w:jc w:val="both"/>
        <w:rPr>
          <w:sz w:val="20"/>
        </w:rPr>
      </w:pPr>
      <w:r w:rsidRPr="007469F8">
        <w:rPr>
          <w:sz w:val="20"/>
        </w:rPr>
        <w:t>Valider, ajuster et soutenir la politique d’identitovigilance (validation des objectifs et des indicateurs) proposée par le référent en identitovigilance</w:t>
      </w:r>
      <w:r w:rsidR="000678A6">
        <w:rPr>
          <w:sz w:val="20"/>
        </w:rPr>
        <w:t xml:space="preserve"> ; </w:t>
      </w:r>
    </w:p>
    <w:p w14:paraId="0C947A37" w14:textId="2E4B4E05" w:rsidR="007469F8" w:rsidRPr="007469F8" w:rsidRDefault="007469F8" w:rsidP="002066DC">
      <w:pPr>
        <w:numPr>
          <w:ilvl w:val="0"/>
          <w:numId w:val="9"/>
        </w:numPr>
        <w:spacing w:after="60"/>
        <w:jc w:val="both"/>
        <w:rPr>
          <w:sz w:val="20"/>
        </w:rPr>
      </w:pPr>
      <w:r w:rsidRPr="007469F8">
        <w:rPr>
          <w:sz w:val="20"/>
        </w:rPr>
        <w:t>Mobiliser les ressources nécessaires et légitimer la fonction de référent en identitovigilance</w:t>
      </w:r>
      <w:r w:rsidR="001A33FD">
        <w:rPr>
          <w:sz w:val="20"/>
        </w:rPr>
        <w:t xml:space="preserve"> </w:t>
      </w:r>
      <w:r w:rsidRPr="007469F8">
        <w:rPr>
          <w:sz w:val="20"/>
          <w:vertAlign w:val="superscript"/>
        </w:rPr>
        <w:footnoteReference w:id="6"/>
      </w:r>
      <w:r w:rsidR="000678A6">
        <w:rPr>
          <w:sz w:val="20"/>
        </w:rPr>
        <w:t xml:space="preserve"> ; </w:t>
      </w:r>
    </w:p>
    <w:p w14:paraId="372147E1" w14:textId="36DAE441" w:rsidR="007469F8" w:rsidRPr="007469F8" w:rsidRDefault="007469F8" w:rsidP="002066DC">
      <w:pPr>
        <w:numPr>
          <w:ilvl w:val="0"/>
          <w:numId w:val="9"/>
        </w:numPr>
        <w:spacing w:after="60"/>
        <w:jc w:val="both"/>
        <w:rPr>
          <w:sz w:val="20"/>
        </w:rPr>
      </w:pPr>
      <w:r w:rsidRPr="007469F8">
        <w:rPr>
          <w:sz w:val="20"/>
        </w:rPr>
        <w:t>Garantir la bonne exécution du plan d’action (mise en conformité et amélioration continue)</w:t>
      </w:r>
      <w:r w:rsidR="000678A6">
        <w:rPr>
          <w:sz w:val="20"/>
        </w:rPr>
        <w:t xml:space="preserve">. </w:t>
      </w:r>
    </w:p>
    <w:p w14:paraId="12CF498C" w14:textId="77777777" w:rsidR="007469F8" w:rsidRPr="007469F8" w:rsidRDefault="007469F8" w:rsidP="007469F8">
      <w:pPr>
        <w:jc w:val="both"/>
        <w:rPr>
          <w:sz w:val="20"/>
        </w:rPr>
      </w:pPr>
    </w:p>
    <w:p w14:paraId="3E8C70D9" w14:textId="35521B7C" w:rsidR="007469F8" w:rsidRDefault="007469F8" w:rsidP="007469F8">
      <w:pPr>
        <w:jc w:val="both"/>
        <w:rPr>
          <w:sz w:val="20"/>
        </w:rPr>
      </w:pPr>
      <w:r w:rsidRPr="007469F8">
        <w:rPr>
          <w:sz w:val="20"/>
        </w:rPr>
        <w:lastRenderedPageBreak/>
        <w:t>Les missions principales sont synthétisées dans la matrice RACI</w:t>
      </w:r>
      <w:r w:rsidR="008A2A5D">
        <w:rPr>
          <w:sz w:val="20"/>
        </w:rPr>
        <w:t xml:space="preserve"> proposée dans le présent kit</w:t>
      </w:r>
      <w:r w:rsidR="000678A6">
        <w:rPr>
          <w:sz w:val="20"/>
        </w:rPr>
        <w:t xml:space="preserve">. </w:t>
      </w:r>
      <w:r w:rsidR="000678A6" w:rsidRPr="00C773C2">
        <w:rPr>
          <w:rStyle w:val="Appelnotedebasdep"/>
          <w:sz w:val="20"/>
        </w:rPr>
        <w:footnoteReference w:id="7"/>
      </w:r>
      <w:r w:rsidR="00C773C2">
        <w:rPr>
          <w:sz w:val="20"/>
        </w:rPr>
        <w:t xml:space="preserve"> </w:t>
      </w:r>
    </w:p>
    <w:tbl>
      <w:tblPr>
        <w:tblStyle w:val="Grilledutableau"/>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062"/>
      </w:tblGrid>
      <w:tr w:rsidR="007469F8" w:rsidRPr="007469F8" w14:paraId="14AAC277" w14:textId="77777777" w:rsidTr="0012280C">
        <w:tc>
          <w:tcPr>
            <w:tcW w:w="9062" w:type="dxa"/>
          </w:tcPr>
          <w:p w14:paraId="2CD216FD" w14:textId="78E134A6" w:rsidR="007469F8" w:rsidRPr="007469F8" w:rsidRDefault="00C7005E" w:rsidP="007469F8">
            <w:pPr>
              <w:jc w:val="both"/>
              <w:rPr>
                <w:sz w:val="20"/>
              </w:rPr>
            </w:pPr>
            <w:r>
              <w:br w:type="page"/>
            </w:r>
          </w:p>
          <w:p w14:paraId="12C8BFCE" w14:textId="6E99EDA4" w:rsidR="007469F8" w:rsidRPr="00D43ACB" w:rsidRDefault="007469F8" w:rsidP="007469F8">
            <w:pPr>
              <w:jc w:val="both"/>
              <w:rPr>
                <w:sz w:val="20"/>
              </w:rPr>
            </w:pPr>
            <w:r w:rsidRPr="00D43ACB">
              <w:rPr>
                <w:sz w:val="20"/>
              </w:rPr>
              <w:t>En fonction des organisations, du public accueilli, de la répartition géographique des structures et de leur taille</w:t>
            </w:r>
            <w:r w:rsidR="00D96134">
              <w:rPr>
                <w:sz w:val="20"/>
              </w:rPr>
              <w:t xml:space="preserve">, etc., </w:t>
            </w:r>
            <w:r w:rsidRPr="00D43ACB">
              <w:rPr>
                <w:sz w:val="20"/>
              </w:rPr>
              <w:t xml:space="preserve">plusieurs modalités sont envisageables. </w:t>
            </w:r>
          </w:p>
          <w:p w14:paraId="3A72F7C9" w14:textId="77777777" w:rsidR="007469F8" w:rsidRPr="00D43ACB" w:rsidRDefault="007469F8" w:rsidP="007469F8">
            <w:pPr>
              <w:jc w:val="both"/>
              <w:rPr>
                <w:sz w:val="20"/>
              </w:rPr>
            </w:pPr>
          </w:p>
          <w:p w14:paraId="6798AB77" w14:textId="6811FFD1" w:rsidR="007469F8" w:rsidRPr="00D43ACB" w:rsidRDefault="007469F8" w:rsidP="007469F8">
            <w:pPr>
              <w:jc w:val="both"/>
              <w:rPr>
                <w:sz w:val="20"/>
              </w:rPr>
            </w:pPr>
            <w:r w:rsidRPr="00D43ACB">
              <w:rPr>
                <w:sz w:val="20"/>
              </w:rPr>
              <w:t>Le référent en identitovigilance peut être un responsable/référent qualité, un personnel d’encadrement, une ressource dédiée à temps plein, …</w:t>
            </w:r>
          </w:p>
          <w:p w14:paraId="66F6DF13" w14:textId="77777777" w:rsidR="007469F8" w:rsidRPr="00D43ACB" w:rsidRDefault="007469F8" w:rsidP="007469F8">
            <w:pPr>
              <w:jc w:val="both"/>
              <w:rPr>
                <w:sz w:val="20"/>
              </w:rPr>
            </w:pPr>
          </w:p>
          <w:p w14:paraId="27D8DCDB" w14:textId="566393B8" w:rsidR="007469F8" w:rsidRPr="00D43ACB" w:rsidRDefault="007469F8" w:rsidP="007469F8">
            <w:pPr>
              <w:jc w:val="both"/>
              <w:rPr>
                <w:sz w:val="20"/>
              </w:rPr>
            </w:pPr>
            <w:r w:rsidRPr="00D43ACB">
              <w:rPr>
                <w:sz w:val="20"/>
              </w:rPr>
              <w:t>Le référent peut s’appuyer sur un ou plusieurs correspondants en identitovigilance</w:t>
            </w:r>
            <w:r w:rsidR="00D43ACB">
              <w:rPr>
                <w:sz w:val="20"/>
              </w:rPr>
              <w:t>.</w:t>
            </w:r>
          </w:p>
          <w:p w14:paraId="459D8830" w14:textId="77777777" w:rsidR="007469F8" w:rsidRPr="007469F8" w:rsidRDefault="007469F8" w:rsidP="007469F8">
            <w:pPr>
              <w:jc w:val="both"/>
              <w:rPr>
                <w:sz w:val="20"/>
              </w:rPr>
            </w:pPr>
          </w:p>
          <w:p w14:paraId="477E6FFB" w14:textId="77777777" w:rsidR="007469F8" w:rsidRPr="00D113A5" w:rsidRDefault="007469F8" w:rsidP="007469F8">
            <w:pPr>
              <w:jc w:val="both"/>
              <w:rPr>
                <w:b/>
                <w:bCs/>
                <w:i/>
                <w:iCs/>
                <w:color w:val="C00000"/>
                <w:sz w:val="20"/>
              </w:rPr>
            </w:pPr>
            <w:r w:rsidRPr="00D113A5">
              <w:rPr>
                <w:b/>
                <w:bCs/>
                <w:i/>
                <w:iCs/>
                <w:color w:val="C00000"/>
                <w:sz w:val="20"/>
              </w:rPr>
              <w:t>Exemple 1 </w:t>
            </w:r>
          </w:p>
          <w:p w14:paraId="4417476E" w14:textId="067BB233" w:rsidR="007469F8" w:rsidRPr="007469F8" w:rsidRDefault="007469F8" w:rsidP="007469F8">
            <w:pPr>
              <w:jc w:val="both"/>
              <w:rPr>
                <w:sz w:val="20"/>
              </w:rPr>
            </w:pPr>
            <w:r w:rsidRPr="007469F8">
              <w:rPr>
                <w:sz w:val="20"/>
              </w:rPr>
              <w:t xml:space="preserve">Désignation d’un correspondant en charge de l’identification primaire et un correspondant en charge de l’identification secondaire : </w:t>
            </w:r>
          </w:p>
          <w:tbl>
            <w:tblPr>
              <w:tblStyle w:val="TableauGrille4"/>
              <w:tblW w:w="0" w:type="auto"/>
              <w:tblLook w:val="04A0" w:firstRow="1" w:lastRow="0" w:firstColumn="1" w:lastColumn="0" w:noHBand="0" w:noVBand="1"/>
            </w:tblPr>
            <w:tblGrid>
              <w:gridCol w:w="3136"/>
              <w:gridCol w:w="2776"/>
              <w:gridCol w:w="2924"/>
            </w:tblGrid>
            <w:tr w:rsidR="007469F8" w:rsidRPr="007469F8" w14:paraId="3527F389" w14:textId="77777777" w:rsidTr="004B66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36" w:type="dxa"/>
                  <w:vAlign w:val="center"/>
                </w:tcPr>
                <w:p w14:paraId="4C1C2B11" w14:textId="77777777" w:rsidR="007469F8" w:rsidRPr="007469F8" w:rsidRDefault="007469F8" w:rsidP="007469F8">
                  <w:pPr>
                    <w:rPr>
                      <w:sz w:val="20"/>
                    </w:rPr>
                  </w:pPr>
                  <w:r w:rsidRPr="007469F8">
                    <w:rPr>
                      <w:sz w:val="20"/>
                    </w:rPr>
                    <w:t>Type de structure</w:t>
                  </w:r>
                </w:p>
              </w:tc>
              <w:tc>
                <w:tcPr>
                  <w:tcW w:w="2776" w:type="dxa"/>
                  <w:vAlign w:val="center"/>
                </w:tcPr>
                <w:p w14:paraId="6FACF86D" w14:textId="77777777" w:rsidR="007469F8" w:rsidRPr="007469F8" w:rsidRDefault="007469F8" w:rsidP="007469F8">
                  <w:pPr>
                    <w:cnfStyle w:val="100000000000" w:firstRow="1" w:lastRow="0" w:firstColumn="0" w:lastColumn="0" w:oddVBand="0" w:evenVBand="0" w:oddHBand="0" w:evenHBand="0" w:firstRowFirstColumn="0" w:firstRowLastColumn="0" w:lastRowFirstColumn="0" w:lastRowLastColumn="0"/>
                    <w:rPr>
                      <w:sz w:val="20"/>
                      <w:szCs w:val="20"/>
                    </w:rPr>
                  </w:pPr>
                  <w:r w:rsidRPr="007469F8">
                    <w:rPr>
                      <w:sz w:val="20"/>
                      <w:szCs w:val="20"/>
                    </w:rPr>
                    <w:t>Correspondant en charge de l’identification primaire</w:t>
                  </w:r>
                </w:p>
              </w:tc>
              <w:tc>
                <w:tcPr>
                  <w:tcW w:w="2924" w:type="dxa"/>
                  <w:vAlign w:val="center"/>
                </w:tcPr>
                <w:p w14:paraId="59C351DA" w14:textId="77777777" w:rsidR="007469F8" w:rsidRPr="007469F8" w:rsidRDefault="007469F8" w:rsidP="007469F8">
                  <w:pPr>
                    <w:cnfStyle w:val="100000000000" w:firstRow="1" w:lastRow="0" w:firstColumn="0" w:lastColumn="0" w:oddVBand="0" w:evenVBand="0" w:oddHBand="0" w:evenHBand="0" w:firstRowFirstColumn="0" w:firstRowLastColumn="0" w:lastRowFirstColumn="0" w:lastRowLastColumn="0"/>
                    <w:rPr>
                      <w:sz w:val="20"/>
                      <w:szCs w:val="20"/>
                    </w:rPr>
                  </w:pPr>
                  <w:r w:rsidRPr="007469F8">
                    <w:rPr>
                      <w:sz w:val="20"/>
                      <w:szCs w:val="20"/>
                    </w:rPr>
                    <w:t>Correspondant en charge de l’identification secondaire</w:t>
                  </w:r>
                </w:p>
              </w:tc>
            </w:tr>
            <w:tr w:rsidR="007469F8" w:rsidRPr="007469F8" w14:paraId="3A835A6D" w14:textId="77777777" w:rsidTr="004B66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36" w:type="dxa"/>
                  <w:vAlign w:val="center"/>
                </w:tcPr>
                <w:p w14:paraId="58B6925B" w14:textId="77777777" w:rsidR="007469F8" w:rsidRPr="007469F8" w:rsidRDefault="007469F8" w:rsidP="007469F8">
                  <w:pPr>
                    <w:rPr>
                      <w:sz w:val="20"/>
                      <w:szCs w:val="20"/>
                    </w:rPr>
                  </w:pPr>
                  <w:r w:rsidRPr="007469F8">
                    <w:rPr>
                      <w:sz w:val="20"/>
                      <w:szCs w:val="20"/>
                    </w:rPr>
                    <w:t>EHPAD</w:t>
                  </w:r>
                </w:p>
              </w:tc>
              <w:tc>
                <w:tcPr>
                  <w:tcW w:w="2776" w:type="dxa"/>
                  <w:vAlign w:val="center"/>
                </w:tcPr>
                <w:p w14:paraId="6F1980C0" w14:textId="77777777" w:rsidR="007469F8" w:rsidRPr="007469F8" w:rsidRDefault="007469F8" w:rsidP="007469F8">
                  <w:pPr>
                    <w:cnfStyle w:val="000000100000" w:firstRow="0" w:lastRow="0" w:firstColumn="0" w:lastColumn="0" w:oddVBand="0" w:evenVBand="0" w:oddHBand="1" w:evenHBand="0" w:firstRowFirstColumn="0" w:firstRowLastColumn="0" w:lastRowFirstColumn="0" w:lastRowLastColumn="0"/>
                    <w:rPr>
                      <w:sz w:val="20"/>
                      <w:szCs w:val="20"/>
                    </w:rPr>
                  </w:pPr>
                  <w:r w:rsidRPr="007469F8">
                    <w:rPr>
                      <w:sz w:val="20"/>
                      <w:szCs w:val="20"/>
                    </w:rPr>
                    <w:t>Responsable de l’accueil</w:t>
                  </w:r>
                </w:p>
              </w:tc>
              <w:tc>
                <w:tcPr>
                  <w:tcW w:w="2924" w:type="dxa"/>
                  <w:vAlign w:val="center"/>
                </w:tcPr>
                <w:p w14:paraId="406D41D5" w14:textId="77777777" w:rsidR="007469F8" w:rsidRPr="007469F8" w:rsidRDefault="007469F8" w:rsidP="007469F8">
                  <w:pPr>
                    <w:cnfStyle w:val="000000100000" w:firstRow="0" w:lastRow="0" w:firstColumn="0" w:lastColumn="0" w:oddVBand="0" w:evenVBand="0" w:oddHBand="1" w:evenHBand="0" w:firstRowFirstColumn="0" w:firstRowLastColumn="0" w:lastRowFirstColumn="0" w:lastRowLastColumn="0"/>
                    <w:rPr>
                      <w:sz w:val="20"/>
                      <w:szCs w:val="20"/>
                    </w:rPr>
                  </w:pPr>
                  <w:r w:rsidRPr="007469F8">
                    <w:rPr>
                      <w:sz w:val="20"/>
                      <w:szCs w:val="20"/>
                    </w:rPr>
                    <w:t>Infirmier / médecin coordinateur</w:t>
                  </w:r>
                </w:p>
              </w:tc>
            </w:tr>
            <w:tr w:rsidR="007469F8" w:rsidRPr="007469F8" w14:paraId="33C4880B" w14:textId="77777777" w:rsidTr="004B663D">
              <w:tc>
                <w:tcPr>
                  <w:cnfStyle w:val="001000000000" w:firstRow="0" w:lastRow="0" w:firstColumn="1" w:lastColumn="0" w:oddVBand="0" w:evenVBand="0" w:oddHBand="0" w:evenHBand="0" w:firstRowFirstColumn="0" w:firstRowLastColumn="0" w:lastRowFirstColumn="0" w:lastRowLastColumn="0"/>
                  <w:tcW w:w="3136" w:type="dxa"/>
                  <w:vAlign w:val="center"/>
                </w:tcPr>
                <w:p w14:paraId="5C30DD77" w14:textId="4B8FF9E4" w:rsidR="007469F8" w:rsidRPr="007469F8" w:rsidRDefault="00905666" w:rsidP="007469F8">
                  <w:pPr>
                    <w:rPr>
                      <w:sz w:val="20"/>
                    </w:rPr>
                  </w:pPr>
                  <w:r w:rsidRPr="007469F8">
                    <w:rPr>
                      <w:sz w:val="20"/>
                    </w:rPr>
                    <w:t>Établissement</w:t>
                  </w:r>
                  <w:r w:rsidR="007469F8" w:rsidRPr="007469F8">
                    <w:rPr>
                      <w:sz w:val="20"/>
                    </w:rPr>
                    <w:t xml:space="preserve"> pour </w:t>
                  </w:r>
                  <w:r w:rsidR="004B663D">
                    <w:rPr>
                      <w:sz w:val="20"/>
                    </w:rPr>
                    <w:t>a</w:t>
                  </w:r>
                  <w:r w:rsidR="007469F8" w:rsidRPr="007469F8">
                    <w:rPr>
                      <w:sz w:val="20"/>
                    </w:rPr>
                    <w:t xml:space="preserve">dultes </w:t>
                  </w:r>
                  <w:r w:rsidR="004B663D">
                    <w:rPr>
                      <w:sz w:val="20"/>
                    </w:rPr>
                    <w:t>m</w:t>
                  </w:r>
                  <w:r w:rsidR="007469F8" w:rsidRPr="007469F8">
                    <w:rPr>
                      <w:sz w:val="20"/>
                    </w:rPr>
                    <w:t>édicalisé</w:t>
                  </w:r>
                </w:p>
              </w:tc>
              <w:tc>
                <w:tcPr>
                  <w:tcW w:w="2776" w:type="dxa"/>
                  <w:vAlign w:val="center"/>
                </w:tcPr>
                <w:p w14:paraId="59ACFE36" w14:textId="77777777" w:rsidR="007469F8" w:rsidRPr="007469F8" w:rsidRDefault="007469F8" w:rsidP="007469F8">
                  <w:pPr>
                    <w:cnfStyle w:val="000000000000" w:firstRow="0" w:lastRow="0" w:firstColumn="0" w:lastColumn="0" w:oddVBand="0" w:evenVBand="0" w:oddHBand="0" w:evenHBand="0" w:firstRowFirstColumn="0" w:firstRowLastColumn="0" w:lastRowFirstColumn="0" w:lastRowLastColumn="0"/>
                    <w:rPr>
                      <w:sz w:val="20"/>
                      <w:szCs w:val="20"/>
                    </w:rPr>
                  </w:pPr>
                  <w:r w:rsidRPr="007469F8">
                    <w:rPr>
                      <w:sz w:val="20"/>
                      <w:szCs w:val="20"/>
                    </w:rPr>
                    <w:t>Assistante de direction / Personnel administratif</w:t>
                  </w:r>
                </w:p>
              </w:tc>
              <w:tc>
                <w:tcPr>
                  <w:tcW w:w="2924" w:type="dxa"/>
                  <w:vAlign w:val="center"/>
                </w:tcPr>
                <w:p w14:paraId="5CA1519B" w14:textId="77777777" w:rsidR="007469F8" w:rsidRPr="007469F8" w:rsidRDefault="007469F8" w:rsidP="007469F8">
                  <w:pPr>
                    <w:cnfStyle w:val="000000000000" w:firstRow="0" w:lastRow="0" w:firstColumn="0" w:lastColumn="0" w:oddVBand="0" w:evenVBand="0" w:oddHBand="0" w:evenHBand="0" w:firstRowFirstColumn="0" w:firstRowLastColumn="0" w:lastRowFirstColumn="0" w:lastRowLastColumn="0"/>
                    <w:rPr>
                      <w:sz w:val="20"/>
                      <w:szCs w:val="20"/>
                    </w:rPr>
                  </w:pPr>
                  <w:r w:rsidRPr="007469F8">
                    <w:rPr>
                      <w:sz w:val="20"/>
                      <w:szCs w:val="20"/>
                    </w:rPr>
                    <w:t>Infirmier / médecin coordinateur</w:t>
                  </w:r>
                </w:p>
              </w:tc>
            </w:tr>
            <w:tr w:rsidR="007469F8" w:rsidRPr="007469F8" w14:paraId="1D456EAC" w14:textId="77777777" w:rsidTr="004B66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36" w:type="dxa"/>
                  <w:vAlign w:val="center"/>
                </w:tcPr>
                <w:p w14:paraId="15A3D495" w14:textId="45347D82" w:rsidR="007469F8" w:rsidRPr="007469F8" w:rsidRDefault="00905666" w:rsidP="007469F8">
                  <w:pPr>
                    <w:rPr>
                      <w:sz w:val="20"/>
                      <w:szCs w:val="20"/>
                    </w:rPr>
                  </w:pPr>
                  <w:r w:rsidRPr="007469F8">
                    <w:rPr>
                      <w:sz w:val="20"/>
                      <w:szCs w:val="20"/>
                    </w:rPr>
                    <w:t>Établissement</w:t>
                  </w:r>
                  <w:r w:rsidR="007469F8" w:rsidRPr="007469F8">
                    <w:rPr>
                      <w:sz w:val="20"/>
                      <w:szCs w:val="20"/>
                    </w:rPr>
                    <w:t xml:space="preserve"> pour </w:t>
                  </w:r>
                  <w:r w:rsidR="004B663D">
                    <w:rPr>
                      <w:sz w:val="20"/>
                      <w:szCs w:val="20"/>
                    </w:rPr>
                    <w:t>a</w:t>
                  </w:r>
                  <w:r w:rsidR="007469F8" w:rsidRPr="007469F8">
                    <w:rPr>
                      <w:sz w:val="20"/>
                      <w:szCs w:val="20"/>
                    </w:rPr>
                    <w:t xml:space="preserve">dultes </w:t>
                  </w:r>
                  <w:r w:rsidR="004B663D">
                    <w:rPr>
                      <w:sz w:val="20"/>
                      <w:szCs w:val="20"/>
                    </w:rPr>
                    <w:t>n</w:t>
                  </w:r>
                  <w:r w:rsidR="007469F8" w:rsidRPr="007469F8">
                    <w:rPr>
                      <w:sz w:val="20"/>
                      <w:szCs w:val="20"/>
                    </w:rPr>
                    <w:t xml:space="preserve">on </w:t>
                  </w:r>
                  <w:r w:rsidR="004B663D">
                    <w:rPr>
                      <w:sz w:val="20"/>
                      <w:szCs w:val="20"/>
                    </w:rPr>
                    <w:t>m</w:t>
                  </w:r>
                  <w:r w:rsidR="007469F8" w:rsidRPr="007469F8">
                    <w:rPr>
                      <w:sz w:val="20"/>
                      <w:szCs w:val="20"/>
                    </w:rPr>
                    <w:t>édicalisé</w:t>
                  </w:r>
                </w:p>
              </w:tc>
              <w:tc>
                <w:tcPr>
                  <w:tcW w:w="2776" w:type="dxa"/>
                  <w:vAlign w:val="center"/>
                </w:tcPr>
                <w:p w14:paraId="491F0FA7" w14:textId="77777777" w:rsidR="007469F8" w:rsidRPr="007469F8" w:rsidRDefault="007469F8" w:rsidP="007469F8">
                  <w:pPr>
                    <w:cnfStyle w:val="000000100000" w:firstRow="0" w:lastRow="0" w:firstColumn="0" w:lastColumn="0" w:oddVBand="0" w:evenVBand="0" w:oddHBand="1" w:evenHBand="0" w:firstRowFirstColumn="0" w:firstRowLastColumn="0" w:lastRowFirstColumn="0" w:lastRowLastColumn="0"/>
                    <w:rPr>
                      <w:sz w:val="20"/>
                      <w:szCs w:val="20"/>
                    </w:rPr>
                  </w:pPr>
                  <w:r w:rsidRPr="007469F8">
                    <w:rPr>
                      <w:sz w:val="20"/>
                      <w:szCs w:val="20"/>
                    </w:rPr>
                    <w:t>Assistante de direction / Personnel administratif</w:t>
                  </w:r>
                </w:p>
              </w:tc>
              <w:tc>
                <w:tcPr>
                  <w:tcW w:w="2924" w:type="dxa"/>
                  <w:vAlign w:val="center"/>
                </w:tcPr>
                <w:p w14:paraId="47A843FF" w14:textId="77777777" w:rsidR="007469F8" w:rsidRPr="007469F8" w:rsidRDefault="007469F8" w:rsidP="007469F8">
                  <w:pPr>
                    <w:cnfStyle w:val="000000100000" w:firstRow="0" w:lastRow="0" w:firstColumn="0" w:lastColumn="0" w:oddVBand="0" w:evenVBand="0" w:oddHBand="1" w:evenHBand="0" w:firstRowFirstColumn="0" w:firstRowLastColumn="0" w:lastRowFirstColumn="0" w:lastRowLastColumn="0"/>
                    <w:rPr>
                      <w:sz w:val="20"/>
                    </w:rPr>
                  </w:pPr>
                  <w:r w:rsidRPr="007469F8">
                    <w:rPr>
                      <w:sz w:val="20"/>
                    </w:rPr>
                    <w:t>Chef de service </w:t>
                  </w:r>
                </w:p>
              </w:tc>
            </w:tr>
            <w:tr w:rsidR="007469F8" w:rsidRPr="007469F8" w14:paraId="0B30A2BA" w14:textId="77777777" w:rsidTr="004B663D">
              <w:tc>
                <w:tcPr>
                  <w:cnfStyle w:val="001000000000" w:firstRow="0" w:lastRow="0" w:firstColumn="1" w:lastColumn="0" w:oddVBand="0" w:evenVBand="0" w:oddHBand="0" w:evenHBand="0" w:firstRowFirstColumn="0" w:firstRowLastColumn="0" w:lastRowFirstColumn="0" w:lastRowLastColumn="0"/>
                  <w:tcW w:w="3136" w:type="dxa"/>
                  <w:vAlign w:val="center"/>
                </w:tcPr>
                <w:p w14:paraId="0BB37895" w14:textId="77777777" w:rsidR="007469F8" w:rsidRPr="007469F8" w:rsidRDefault="007469F8" w:rsidP="007469F8">
                  <w:pPr>
                    <w:rPr>
                      <w:sz w:val="20"/>
                      <w:szCs w:val="20"/>
                    </w:rPr>
                  </w:pPr>
                  <w:r w:rsidRPr="007469F8">
                    <w:rPr>
                      <w:sz w:val="20"/>
                      <w:szCs w:val="20"/>
                    </w:rPr>
                    <w:t>Structure d’accompagnement à domicile</w:t>
                  </w:r>
                </w:p>
              </w:tc>
              <w:tc>
                <w:tcPr>
                  <w:tcW w:w="2776" w:type="dxa"/>
                  <w:vAlign w:val="center"/>
                </w:tcPr>
                <w:p w14:paraId="7F25932A" w14:textId="77777777" w:rsidR="007469F8" w:rsidRPr="007469F8" w:rsidRDefault="007469F8" w:rsidP="007469F8">
                  <w:pPr>
                    <w:cnfStyle w:val="000000000000" w:firstRow="0" w:lastRow="0" w:firstColumn="0" w:lastColumn="0" w:oddVBand="0" w:evenVBand="0" w:oddHBand="0" w:evenHBand="0" w:firstRowFirstColumn="0" w:firstRowLastColumn="0" w:lastRowFirstColumn="0" w:lastRowLastColumn="0"/>
                    <w:rPr>
                      <w:sz w:val="20"/>
                    </w:rPr>
                  </w:pPr>
                  <w:r w:rsidRPr="007469F8">
                    <w:rPr>
                      <w:sz w:val="20"/>
                    </w:rPr>
                    <w:t>Assistance de direction</w:t>
                  </w:r>
                </w:p>
              </w:tc>
              <w:tc>
                <w:tcPr>
                  <w:tcW w:w="2924" w:type="dxa"/>
                  <w:vAlign w:val="center"/>
                </w:tcPr>
                <w:p w14:paraId="5F8BA472" w14:textId="77777777" w:rsidR="007469F8" w:rsidRPr="007469F8" w:rsidRDefault="007469F8" w:rsidP="007469F8">
                  <w:pPr>
                    <w:cnfStyle w:val="000000000000" w:firstRow="0" w:lastRow="0" w:firstColumn="0" w:lastColumn="0" w:oddVBand="0" w:evenVBand="0" w:oddHBand="0" w:evenHBand="0" w:firstRowFirstColumn="0" w:firstRowLastColumn="0" w:lastRowFirstColumn="0" w:lastRowLastColumn="0"/>
                    <w:rPr>
                      <w:sz w:val="20"/>
                    </w:rPr>
                  </w:pPr>
                  <w:r w:rsidRPr="007469F8">
                    <w:rPr>
                      <w:sz w:val="20"/>
                    </w:rPr>
                    <w:t>Chef de service</w:t>
                  </w:r>
                </w:p>
              </w:tc>
            </w:tr>
            <w:tr w:rsidR="007469F8" w:rsidRPr="007469F8" w14:paraId="483FF4BE" w14:textId="77777777" w:rsidTr="004B66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36" w:type="dxa"/>
                  <w:vAlign w:val="center"/>
                </w:tcPr>
                <w:p w14:paraId="63DF6FF7" w14:textId="010D5FB1" w:rsidR="007469F8" w:rsidRPr="007469F8" w:rsidRDefault="007469F8" w:rsidP="007469F8">
                  <w:pPr>
                    <w:rPr>
                      <w:sz w:val="20"/>
                      <w:szCs w:val="20"/>
                    </w:rPr>
                  </w:pPr>
                  <w:r w:rsidRPr="007469F8">
                    <w:rPr>
                      <w:sz w:val="20"/>
                      <w:szCs w:val="20"/>
                    </w:rPr>
                    <w:t>Structure de type ambulatoire (CAMSPS</w:t>
                  </w:r>
                  <w:r w:rsidR="00551EA2">
                    <w:rPr>
                      <w:sz w:val="20"/>
                      <w:szCs w:val="20"/>
                    </w:rPr>
                    <w:t xml:space="preserve">, </w:t>
                  </w:r>
                  <w:r w:rsidRPr="007469F8">
                    <w:rPr>
                      <w:sz w:val="20"/>
                      <w:szCs w:val="20"/>
                    </w:rPr>
                    <w:t>CMPP)</w:t>
                  </w:r>
                </w:p>
              </w:tc>
              <w:tc>
                <w:tcPr>
                  <w:tcW w:w="2776" w:type="dxa"/>
                  <w:vAlign w:val="center"/>
                </w:tcPr>
                <w:p w14:paraId="0DD751FE" w14:textId="77777777" w:rsidR="007469F8" w:rsidRPr="007469F8" w:rsidRDefault="007469F8" w:rsidP="007469F8">
                  <w:pPr>
                    <w:cnfStyle w:val="000000100000" w:firstRow="0" w:lastRow="0" w:firstColumn="0" w:lastColumn="0" w:oddVBand="0" w:evenVBand="0" w:oddHBand="1" w:evenHBand="0" w:firstRowFirstColumn="0" w:firstRowLastColumn="0" w:lastRowFirstColumn="0" w:lastRowLastColumn="0"/>
                    <w:rPr>
                      <w:sz w:val="20"/>
                      <w:szCs w:val="20"/>
                    </w:rPr>
                  </w:pPr>
                  <w:r w:rsidRPr="007469F8">
                    <w:rPr>
                      <w:sz w:val="20"/>
                      <w:szCs w:val="20"/>
                    </w:rPr>
                    <w:t>Secrétaire médicale</w:t>
                  </w:r>
                </w:p>
              </w:tc>
              <w:tc>
                <w:tcPr>
                  <w:tcW w:w="2924" w:type="dxa"/>
                  <w:vAlign w:val="center"/>
                </w:tcPr>
                <w:p w14:paraId="18712909" w14:textId="77777777" w:rsidR="007469F8" w:rsidRPr="007469F8" w:rsidRDefault="007469F8" w:rsidP="007469F8">
                  <w:pPr>
                    <w:cnfStyle w:val="000000100000" w:firstRow="0" w:lastRow="0" w:firstColumn="0" w:lastColumn="0" w:oddVBand="0" w:evenVBand="0" w:oddHBand="1" w:evenHBand="0" w:firstRowFirstColumn="0" w:firstRowLastColumn="0" w:lastRowFirstColumn="0" w:lastRowLastColumn="0"/>
                    <w:rPr>
                      <w:sz w:val="20"/>
                      <w:szCs w:val="20"/>
                    </w:rPr>
                  </w:pPr>
                  <w:r w:rsidRPr="007469F8">
                    <w:rPr>
                      <w:sz w:val="20"/>
                      <w:szCs w:val="20"/>
                    </w:rPr>
                    <w:t>Direction médicale</w:t>
                  </w:r>
                </w:p>
              </w:tc>
            </w:tr>
            <w:tr w:rsidR="007469F8" w:rsidRPr="007469F8" w14:paraId="5F4E2B64" w14:textId="77777777" w:rsidTr="004B663D">
              <w:tc>
                <w:tcPr>
                  <w:cnfStyle w:val="001000000000" w:firstRow="0" w:lastRow="0" w:firstColumn="1" w:lastColumn="0" w:oddVBand="0" w:evenVBand="0" w:oddHBand="0" w:evenHBand="0" w:firstRowFirstColumn="0" w:firstRowLastColumn="0" w:lastRowFirstColumn="0" w:lastRowLastColumn="0"/>
                  <w:tcW w:w="3136" w:type="dxa"/>
                  <w:vAlign w:val="center"/>
                </w:tcPr>
                <w:p w14:paraId="589CF8E2" w14:textId="77777777" w:rsidR="007469F8" w:rsidRPr="007469F8" w:rsidRDefault="007469F8" w:rsidP="007469F8">
                  <w:pPr>
                    <w:rPr>
                      <w:sz w:val="20"/>
                      <w:szCs w:val="20"/>
                    </w:rPr>
                  </w:pPr>
                  <w:r w:rsidRPr="007469F8">
                    <w:rPr>
                      <w:sz w:val="20"/>
                      <w:szCs w:val="20"/>
                    </w:rPr>
                    <w:t>Institut pour enfant</w:t>
                  </w:r>
                </w:p>
              </w:tc>
              <w:tc>
                <w:tcPr>
                  <w:tcW w:w="2776" w:type="dxa"/>
                  <w:vAlign w:val="center"/>
                </w:tcPr>
                <w:p w14:paraId="1904EA78" w14:textId="77777777" w:rsidR="007469F8" w:rsidRPr="007469F8" w:rsidRDefault="007469F8" w:rsidP="007469F8">
                  <w:pPr>
                    <w:cnfStyle w:val="000000000000" w:firstRow="0" w:lastRow="0" w:firstColumn="0" w:lastColumn="0" w:oddVBand="0" w:evenVBand="0" w:oddHBand="0" w:evenHBand="0" w:firstRowFirstColumn="0" w:firstRowLastColumn="0" w:lastRowFirstColumn="0" w:lastRowLastColumn="0"/>
                    <w:rPr>
                      <w:sz w:val="20"/>
                      <w:szCs w:val="20"/>
                    </w:rPr>
                  </w:pPr>
                  <w:r w:rsidRPr="007469F8">
                    <w:rPr>
                      <w:sz w:val="20"/>
                      <w:szCs w:val="20"/>
                    </w:rPr>
                    <w:t>Secrétariat des ‘usagers’</w:t>
                  </w:r>
                </w:p>
              </w:tc>
              <w:tc>
                <w:tcPr>
                  <w:tcW w:w="2924" w:type="dxa"/>
                  <w:vAlign w:val="center"/>
                </w:tcPr>
                <w:p w14:paraId="6CA3B470" w14:textId="77777777" w:rsidR="007469F8" w:rsidRPr="007469F8" w:rsidRDefault="007469F8" w:rsidP="007469F8">
                  <w:pPr>
                    <w:cnfStyle w:val="000000000000" w:firstRow="0" w:lastRow="0" w:firstColumn="0" w:lastColumn="0" w:oddVBand="0" w:evenVBand="0" w:oddHBand="0" w:evenHBand="0" w:firstRowFirstColumn="0" w:firstRowLastColumn="0" w:lastRowFirstColumn="0" w:lastRowLastColumn="0"/>
                    <w:rPr>
                      <w:sz w:val="20"/>
                      <w:szCs w:val="20"/>
                    </w:rPr>
                  </w:pPr>
                  <w:r w:rsidRPr="007469F8">
                    <w:rPr>
                      <w:sz w:val="20"/>
                      <w:szCs w:val="20"/>
                    </w:rPr>
                    <w:t>Chef de service </w:t>
                  </w:r>
                </w:p>
              </w:tc>
            </w:tr>
          </w:tbl>
          <w:p w14:paraId="54E37B29" w14:textId="77777777" w:rsidR="007469F8" w:rsidRPr="007469F8" w:rsidRDefault="007469F8" w:rsidP="007469F8">
            <w:pPr>
              <w:jc w:val="both"/>
              <w:rPr>
                <w:sz w:val="20"/>
              </w:rPr>
            </w:pPr>
          </w:p>
          <w:p w14:paraId="35F8B9F3" w14:textId="263C8564" w:rsidR="007469F8" w:rsidRPr="00D113A5" w:rsidRDefault="007469F8" w:rsidP="007469F8">
            <w:pPr>
              <w:jc w:val="both"/>
              <w:rPr>
                <w:b/>
                <w:bCs/>
                <w:i/>
                <w:iCs/>
                <w:color w:val="C00000"/>
                <w:sz w:val="20"/>
              </w:rPr>
            </w:pPr>
            <w:r w:rsidRPr="00D113A5">
              <w:rPr>
                <w:b/>
                <w:bCs/>
                <w:i/>
                <w:iCs/>
                <w:color w:val="C00000"/>
                <w:sz w:val="20"/>
              </w:rPr>
              <w:t>Exemple 2</w:t>
            </w:r>
          </w:p>
          <w:p w14:paraId="220261E4" w14:textId="77777777" w:rsidR="007469F8" w:rsidRPr="007469F8" w:rsidRDefault="007469F8" w:rsidP="007469F8">
            <w:pPr>
              <w:jc w:val="both"/>
              <w:rPr>
                <w:sz w:val="20"/>
              </w:rPr>
            </w:pPr>
            <w:r w:rsidRPr="007469F8">
              <w:rPr>
                <w:sz w:val="20"/>
              </w:rPr>
              <w:t xml:space="preserve">Désignation d’un correspondant par pôle, par site ou par public accueilli : </w:t>
            </w:r>
          </w:p>
          <w:tbl>
            <w:tblPr>
              <w:tblStyle w:val="TableauGrille4"/>
              <w:tblW w:w="0" w:type="auto"/>
              <w:tblLook w:val="04A0" w:firstRow="1" w:lastRow="0" w:firstColumn="1" w:lastColumn="0" w:noHBand="0" w:noVBand="1"/>
            </w:tblPr>
            <w:tblGrid>
              <w:gridCol w:w="3136"/>
              <w:gridCol w:w="2776"/>
              <w:gridCol w:w="2924"/>
            </w:tblGrid>
            <w:tr w:rsidR="007469F8" w:rsidRPr="007469F8" w14:paraId="5F0F75CD" w14:textId="77777777" w:rsidTr="004B66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36" w:type="dxa"/>
                  <w:vAlign w:val="center"/>
                </w:tcPr>
                <w:p w14:paraId="50722DA9" w14:textId="77777777" w:rsidR="007469F8" w:rsidRPr="007469F8" w:rsidRDefault="007469F8" w:rsidP="007469F8">
                  <w:pPr>
                    <w:rPr>
                      <w:sz w:val="20"/>
                    </w:rPr>
                  </w:pPr>
                  <w:r w:rsidRPr="007469F8">
                    <w:rPr>
                      <w:sz w:val="20"/>
                    </w:rPr>
                    <w:t>Organisme gestionnaire (OG)</w:t>
                  </w:r>
                </w:p>
              </w:tc>
              <w:tc>
                <w:tcPr>
                  <w:tcW w:w="2776" w:type="dxa"/>
                  <w:vAlign w:val="center"/>
                </w:tcPr>
                <w:p w14:paraId="474E9153" w14:textId="77777777" w:rsidR="007469F8" w:rsidRPr="007469F8" w:rsidRDefault="007469F8" w:rsidP="007469F8">
                  <w:pPr>
                    <w:cnfStyle w:val="100000000000" w:firstRow="1" w:lastRow="0" w:firstColumn="0" w:lastColumn="0" w:oddVBand="0" w:evenVBand="0" w:oddHBand="0" w:evenHBand="0" w:firstRowFirstColumn="0" w:firstRowLastColumn="0" w:lastRowFirstColumn="0" w:lastRowLastColumn="0"/>
                    <w:rPr>
                      <w:sz w:val="20"/>
                      <w:szCs w:val="20"/>
                    </w:rPr>
                  </w:pPr>
                  <w:r w:rsidRPr="007469F8">
                    <w:rPr>
                      <w:sz w:val="20"/>
                      <w:szCs w:val="20"/>
                    </w:rPr>
                    <w:t>Référent en identitovigilance</w:t>
                  </w:r>
                </w:p>
              </w:tc>
              <w:tc>
                <w:tcPr>
                  <w:tcW w:w="2924" w:type="dxa"/>
                  <w:vAlign w:val="center"/>
                </w:tcPr>
                <w:p w14:paraId="2C29EA54" w14:textId="77777777" w:rsidR="007469F8" w:rsidRPr="007469F8" w:rsidRDefault="007469F8" w:rsidP="007469F8">
                  <w:pPr>
                    <w:cnfStyle w:val="100000000000" w:firstRow="1" w:lastRow="0" w:firstColumn="0" w:lastColumn="0" w:oddVBand="0" w:evenVBand="0" w:oddHBand="0" w:evenHBand="0" w:firstRowFirstColumn="0" w:firstRowLastColumn="0" w:lastRowFirstColumn="0" w:lastRowLastColumn="0"/>
                    <w:rPr>
                      <w:sz w:val="20"/>
                      <w:szCs w:val="20"/>
                    </w:rPr>
                  </w:pPr>
                  <w:r w:rsidRPr="007469F8">
                    <w:rPr>
                      <w:sz w:val="20"/>
                      <w:szCs w:val="20"/>
                    </w:rPr>
                    <w:t>Correspondant en identitovigilance</w:t>
                  </w:r>
                </w:p>
              </w:tc>
            </w:tr>
            <w:tr w:rsidR="007469F8" w:rsidRPr="007469F8" w14:paraId="24BCDAD6" w14:textId="77777777" w:rsidTr="004B663D">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3136" w:type="dxa"/>
                  <w:vAlign w:val="center"/>
                </w:tcPr>
                <w:p w14:paraId="6F2718C7" w14:textId="77777777" w:rsidR="007469F8" w:rsidRPr="007469F8" w:rsidRDefault="007469F8" w:rsidP="007469F8">
                  <w:pPr>
                    <w:rPr>
                      <w:sz w:val="20"/>
                    </w:rPr>
                  </w:pPr>
                  <w:r w:rsidRPr="007469F8">
                    <w:rPr>
                      <w:sz w:val="20"/>
                    </w:rPr>
                    <w:t>Structure autonome</w:t>
                  </w:r>
                </w:p>
              </w:tc>
              <w:tc>
                <w:tcPr>
                  <w:tcW w:w="2776" w:type="dxa"/>
                  <w:vAlign w:val="center"/>
                </w:tcPr>
                <w:p w14:paraId="49EE8C4B" w14:textId="77777777" w:rsidR="007469F8" w:rsidRPr="007469F8" w:rsidRDefault="007469F8" w:rsidP="007469F8">
                  <w:pPr>
                    <w:cnfStyle w:val="000000100000" w:firstRow="0" w:lastRow="0" w:firstColumn="0" w:lastColumn="0" w:oddVBand="0" w:evenVBand="0" w:oddHBand="1" w:evenHBand="0" w:firstRowFirstColumn="0" w:firstRowLastColumn="0" w:lastRowFirstColumn="0" w:lastRowLastColumn="0"/>
                    <w:rPr>
                      <w:sz w:val="20"/>
                      <w:szCs w:val="20"/>
                    </w:rPr>
                  </w:pPr>
                  <w:r w:rsidRPr="007469F8">
                    <w:rPr>
                      <w:sz w:val="20"/>
                    </w:rPr>
                    <w:t>Chef de service / Cadre de santé / Coordonnateur</w:t>
                  </w:r>
                </w:p>
              </w:tc>
              <w:tc>
                <w:tcPr>
                  <w:tcW w:w="2924" w:type="dxa"/>
                  <w:vAlign w:val="center"/>
                </w:tcPr>
                <w:p w14:paraId="5F88F8C7" w14:textId="1C9BF155" w:rsidR="007469F8" w:rsidRPr="007469F8" w:rsidRDefault="007469F8" w:rsidP="007469F8">
                  <w:pPr>
                    <w:cnfStyle w:val="000000100000" w:firstRow="0" w:lastRow="0" w:firstColumn="0" w:lastColumn="0" w:oddVBand="0" w:evenVBand="0" w:oddHBand="1" w:evenHBand="0" w:firstRowFirstColumn="0" w:firstRowLastColumn="0" w:lastRowFirstColumn="0" w:lastRowLastColumn="0"/>
                    <w:rPr>
                      <w:sz w:val="20"/>
                      <w:szCs w:val="20"/>
                    </w:rPr>
                  </w:pPr>
                </w:p>
              </w:tc>
            </w:tr>
            <w:tr w:rsidR="007469F8" w:rsidRPr="007469F8" w14:paraId="2EF90543" w14:textId="77777777" w:rsidTr="004B663D">
              <w:trPr>
                <w:trHeight w:val="690"/>
              </w:trPr>
              <w:tc>
                <w:tcPr>
                  <w:cnfStyle w:val="001000000000" w:firstRow="0" w:lastRow="0" w:firstColumn="1" w:lastColumn="0" w:oddVBand="0" w:evenVBand="0" w:oddHBand="0" w:evenHBand="0" w:firstRowFirstColumn="0" w:firstRowLastColumn="0" w:lastRowFirstColumn="0" w:lastRowLastColumn="0"/>
                  <w:tcW w:w="3136" w:type="dxa"/>
                  <w:vAlign w:val="center"/>
                </w:tcPr>
                <w:p w14:paraId="7C2416D6" w14:textId="77777777" w:rsidR="007469F8" w:rsidRPr="007469F8" w:rsidRDefault="007469F8" w:rsidP="007469F8">
                  <w:pPr>
                    <w:rPr>
                      <w:sz w:val="20"/>
                    </w:rPr>
                  </w:pPr>
                  <w:r w:rsidRPr="007469F8">
                    <w:rPr>
                      <w:sz w:val="20"/>
                    </w:rPr>
                    <w:t>OG – exemple a</w:t>
                  </w:r>
                </w:p>
              </w:tc>
              <w:tc>
                <w:tcPr>
                  <w:tcW w:w="2776" w:type="dxa"/>
                  <w:vAlign w:val="center"/>
                </w:tcPr>
                <w:p w14:paraId="0F8CFA71" w14:textId="25830327" w:rsidR="007469F8" w:rsidRPr="007469F8" w:rsidRDefault="007469F8" w:rsidP="007469F8">
                  <w:pPr>
                    <w:cnfStyle w:val="000000000000" w:firstRow="0" w:lastRow="0" w:firstColumn="0" w:lastColumn="0" w:oddVBand="0" w:evenVBand="0" w:oddHBand="0" w:evenHBand="0" w:firstRowFirstColumn="0" w:firstRowLastColumn="0" w:lastRowFirstColumn="0" w:lastRowLastColumn="0"/>
                    <w:rPr>
                      <w:sz w:val="20"/>
                      <w:szCs w:val="20"/>
                    </w:rPr>
                  </w:pPr>
                  <w:r w:rsidRPr="007469F8">
                    <w:rPr>
                      <w:sz w:val="20"/>
                      <w:szCs w:val="20"/>
                    </w:rPr>
                    <w:t>Missions complémentaires à une fonction transversale : Responsable qualité national / Chargé de missions / DSIO/ DPO</w:t>
                  </w:r>
                  <w:r w:rsidRPr="007469F8">
                    <w:rPr>
                      <w:sz w:val="20"/>
                      <w:szCs w:val="20"/>
                      <w:vertAlign w:val="superscript"/>
                    </w:rPr>
                    <w:footnoteReference w:id="8"/>
                  </w:r>
                </w:p>
              </w:tc>
              <w:tc>
                <w:tcPr>
                  <w:tcW w:w="2924" w:type="dxa"/>
                  <w:vAlign w:val="center"/>
                </w:tcPr>
                <w:p w14:paraId="2E708DB4" w14:textId="77777777" w:rsidR="007469F8" w:rsidRPr="007469F8" w:rsidRDefault="007469F8" w:rsidP="007469F8">
                  <w:pPr>
                    <w:cnfStyle w:val="000000000000" w:firstRow="0" w:lastRow="0" w:firstColumn="0" w:lastColumn="0" w:oddVBand="0" w:evenVBand="0" w:oddHBand="0" w:evenHBand="0" w:firstRowFirstColumn="0" w:firstRowLastColumn="0" w:lastRowFirstColumn="0" w:lastRowLastColumn="0"/>
                    <w:rPr>
                      <w:sz w:val="20"/>
                      <w:szCs w:val="20"/>
                    </w:rPr>
                  </w:pPr>
                  <w:r w:rsidRPr="007469F8">
                    <w:rPr>
                      <w:sz w:val="20"/>
                      <w:szCs w:val="20"/>
                    </w:rPr>
                    <w:t>Référent qualité par établissement</w:t>
                  </w:r>
                </w:p>
              </w:tc>
            </w:tr>
            <w:tr w:rsidR="007469F8" w:rsidRPr="007469F8" w14:paraId="3CDB4D7A" w14:textId="77777777" w:rsidTr="004B663D">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3136" w:type="dxa"/>
                  <w:vAlign w:val="center"/>
                </w:tcPr>
                <w:p w14:paraId="224BB123" w14:textId="77777777" w:rsidR="007469F8" w:rsidRPr="007469F8" w:rsidRDefault="007469F8" w:rsidP="007469F8">
                  <w:pPr>
                    <w:rPr>
                      <w:sz w:val="20"/>
                    </w:rPr>
                  </w:pPr>
                  <w:r w:rsidRPr="007469F8">
                    <w:rPr>
                      <w:sz w:val="20"/>
                    </w:rPr>
                    <w:t>OG – exemple b</w:t>
                  </w:r>
                </w:p>
              </w:tc>
              <w:tc>
                <w:tcPr>
                  <w:tcW w:w="2776" w:type="dxa"/>
                  <w:vAlign w:val="center"/>
                </w:tcPr>
                <w:p w14:paraId="4CD73E5E" w14:textId="77777777" w:rsidR="007469F8" w:rsidRPr="007469F8" w:rsidRDefault="007469F8" w:rsidP="007469F8">
                  <w:pPr>
                    <w:cnfStyle w:val="000000100000" w:firstRow="0" w:lastRow="0" w:firstColumn="0" w:lastColumn="0" w:oddVBand="0" w:evenVBand="0" w:oddHBand="1" w:evenHBand="0" w:firstRowFirstColumn="0" w:firstRowLastColumn="0" w:lastRowFirstColumn="0" w:lastRowLastColumn="0"/>
                    <w:rPr>
                      <w:sz w:val="20"/>
                      <w:szCs w:val="20"/>
                    </w:rPr>
                  </w:pPr>
                  <w:r w:rsidRPr="007469F8">
                    <w:rPr>
                      <w:sz w:val="20"/>
                      <w:szCs w:val="20"/>
                    </w:rPr>
                    <w:t>Missions complémentaires à une fonction transversale : Responsable qualité national / Chargé de missions / DSIO</w:t>
                  </w:r>
                  <w:r w:rsidRPr="007469F8">
                    <w:rPr>
                      <w:sz w:val="20"/>
                    </w:rPr>
                    <w:t xml:space="preserve"> </w:t>
                  </w:r>
                  <w:r w:rsidRPr="007469F8">
                    <w:rPr>
                      <w:sz w:val="20"/>
                      <w:szCs w:val="20"/>
                    </w:rPr>
                    <w:t>/ DPO</w:t>
                  </w:r>
                </w:p>
              </w:tc>
              <w:tc>
                <w:tcPr>
                  <w:tcW w:w="2924" w:type="dxa"/>
                  <w:vAlign w:val="center"/>
                </w:tcPr>
                <w:p w14:paraId="78806DE4" w14:textId="77777777" w:rsidR="007469F8" w:rsidRPr="007469F8" w:rsidRDefault="007469F8" w:rsidP="007469F8">
                  <w:pPr>
                    <w:cnfStyle w:val="000000100000" w:firstRow="0" w:lastRow="0" w:firstColumn="0" w:lastColumn="0" w:oddVBand="0" w:evenVBand="0" w:oddHBand="1" w:evenHBand="0" w:firstRowFirstColumn="0" w:firstRowLastColumn="0" w:lastRowFirstColumn="0" w:lastRowLastColumn="0"/>
                    <w:rPr>
                      <w:sz w:val="20"/>
                      <w:szCs w:val="20"/>
                    </w:rPr>
                  </w:pPr>
                  <w:r w:rsidRPr="007469F8">
                    <w:rPr>
                      <w:sz w:val="20"/>
                      <w:szCs w:val="20"/>
                    </w:rPr>
                    <w:t>Référents qualité régionaux</w:t>
                  </w:r>
                </w:p>
                <w:p w14:paraId="7204CA8C" w14:textId="77777777" w:rsidR="007469F8" w:rsidRPr="007469F8" w:rsidRDefault="007469F8" w:rsidP="007469F8">
                  <w:pPr>
                    <w:cnfStyle w:val="000000100000" w:firstRow="0" w:lastRow="0" w:firstColumn="0" w:lastColumn="0" w:oddVBand="0" w:evenVBand="0" w:oddHBand="1" w:evenHBand="0" w:firstRowFirstColumn="0" w:firstRowLastColumn="0" w:lastRowFirstColumn="0" w:lastRowLastColumn="0"/>
                    <w:rPr>
                      <w:sz w:val="20"/>
                      <w:szCs w:val="20"/>
                    </w:rPr>
                  </w:pPr>
                  <w:r w:rsidRPr="007469F8">
                    <w:rPr>
                      <w:sz w:val="20"/>
                      <w:szCs w:val="20"/>
                    </w:rPr>
                    <w:t>+ Référent qualité par établissement</w:t>
                  </w:r>
                </w:p>
              </w:tc>
            </w:tr>
            <w:tr w:rsidR="007469F8" w:rsidRPr="007469F8" w14:paraId="513357A5" w14:textId="77777777" w:rsidTr="004B663D">
              <w:trPr>
                <w:trHeight w:val="690"/>
              </w:trPr>
              <w:tc>
                <w:tcPr>
                  <w:cnfStyle w:val="001000000000" w:firstRow="0" w:lastRow="0" w:firstColumn="1" w:lastColumn="0" w:oddVBand="0" w:evenVBand="0" w:oddHBand="0" w:evenHBand="0" w:firstRowFirstColumn="0" w:firstRowLastColumn="0" w:lastRowFirstColumn="0" w:lastRowLastColumn="0"/>
                  <w:tcW w:w="3136" w:type="dxa"/>
                  <w:vAlign w:val="center"/>
                </w:tcPr>
                <w:p w14:paraId="44381B76" w14:textId="77777777" w:rsidR="007469F8" w:rsidRPr="007469F8" w:rsidRDefault="007469F8" w:rsidP="007469F8">
                  <w:pPr>
                    <w:rPr>
                      <w:sz w:val="20"/>
                    </w:rPr>
                  </w:pPr>
                  <w:r w:rsidRPr="007469F8">
                    <w:rPr>
                      <w:sz w:val="20"/>
                    </w:rPr>
                    <w:t>OG – exemple c</w:t>
                  </w:r>
                </w:p>
              </w:tc>
              <w:tc>
                <w:tcPr>
                  <w:tcW w:w="2776" w:type="dxa"/>
                  <w:vAlign w:val="center"/>
                </w:tcPr>
                <w:p w14:paraId="3782450D" w14:textId="77777777" w:rsidR="007469F8" w:rsidRPr="007469F8" w:rsidRDefault="007469F8" w:rsidP="007469F8">
                  <w:pPr>
                    <w:cnfStyle w:val="000000000000" w:firstRow="0" w:lastRow="0" w:firstColumn="0" w:lastColumn="0" w:oddVBand="0" w:evenVBand="0" w:oddHBand="0" w:evenHBand="0" w:firstRowFirstColumn="0" w:firstRowLastColumn="0" w:lastRowFirstColumn="0" w:lastRowLastColumn="0"/>
                    <w:rPr>
                      <w:sz w:val="20"/>
                      <w:szCs w:val="20"/>
                    </w:rPr>
                  </w:pPr>
                  <w:r w:rsidRPr="007469F8">
                    <w:rPr>
                      <w:sz w:val="20"/>
                      <w:szCs w:val="20"/>
                    </w:rPr>
                    <w:t>Fonction à temps plein</w:t>
                  </w:r>
                </w:p>
              </w:tc>
              <w:tc>
                <w:tcPr>
                  <w:tcW w:w="2924" w:type="dxa"/>
                  <w:vAlign w:val="center"/>
                </w:tcPr>
                <w:p w14:paraId="1B9FCCA1" w14:textId="77777777" w:rsidR="007469F8" w:rsidRPr="007469F8" w:rsidRDefault="007469F8" w:rsidP="007469F8">
                  <w:pPr>
                    <w:cnfStyle w:val="000000000000" w:firstRow="0" w:lastRow="0" w:firstColumn="0" w:lastColumn="0" w:oddVBand="0" w:evenVBand="0" w:oddHBand="0" w:evenHBand="0" w:firstRowFirstColumn="0" w:firstRowLastColumn="0" w:lastRowFirstColumn="0" w:lastRowLastColumn="0"/>
                    <w:rPr>
                      <w:sz w:val="20"/>
                      <w:szCs w:val="20"/>
                    </w:rPr>
                  </w:pPr>
                  <w:r w:rsidRPr="007469F8">
                    <w:rPr>
                      <w:sz w:val="20"/>
                      <w:szCs w:val="20"/>
                    </w:rPr>
                    <w:t>Référents qualité régionaux</w:t>
                  </w:r>
                </w:p>
                <w:p w14:paraId="5C7A0C36" w14:textId="77777777" w:rsidR="007469F8" w:rsidRPr="007469F8" w:rsidRDefault="007469F8" w:rsidP="007469F8">
                  <w:pPr>
                    <w:cnfStyle w:val="000000000000" w:firstRow="0" w:lastRow="0" w:firstColumn="0" w:lastColumn="0" w:oddVBand="0" w:evenVBand="0" w:oddHBand="0" w:evenHBand="0" w:firstRowFirstColumn="0" w:firstRowLastColumn="0" w:lastRowFirstColumn="0" w:lastRowLastColumn="0"/>
                    <w:rPr>
                      <w:sz w:val="20"/>
                      <w:szCs w:val="20"/>
                    </w:rPr>
                  </w:pPr>
                  <w:r w:rsidRPr="007469F8">
                    <w:rPr>
                      <w:sz w:val="20"/>
                      <w:szCs w:val="20"/>
                    </w:rPr>
                    <w:t>+ Référent qualité par établissement</w:t>
                  </w:r>
                </w:p>
              </w:tc>
            </w:tr>
          </w:tbl>
          <w:p w14:paraId="39B64197" w14:textId="77777777" w:rsidR="007469F8" w:rsidRPr="007469F8" w:rsidRDefault="007469F8" w:rsidP="007469F8">
            <w:pPr>
              <w:jc w:val="both"/>
              <w:rPr>
                <w:b/>
                <w:bCs/>
                <w:i/>
                <w:iCs/>
                <w:sz w:val="20"/>
              </w:rPr>
            </w:pPr>
          </w:p>
          <w:p w14:paraId="1FFEFFDF" w14:textId="77777777" w:rsidR="007469F8" w:rsidRPr="007469F8" w:rsidRDefault="007469F8" w:rsidP="007469F8">
            <w:pPr>
              <w:jc w:val="both"/>
              <w:rPr>
                <w:sz w:val="20"/>
              </w:rPr>
            </w:pPr>
          </w:p>
        </w:tc>
      </w:tr>
    </w:tbl>
    <w:p w14:paraId="0796219A" w14:textId="77777777" w:rsidR="007469F8" w:rsidRPr="00E10337" w:rsidRDefault="007469F8" w:rsidP="00E10337">
      <w:pPr>
        <w:pStyle w:val="Titre1"/>
        <w:numPr>
          <w:ilvl w:val="0"/>
          <w:numId w:val="5"/>
        </w:numPr>
      </w:pPr>
      <w:bookmarkStart w:id="4" w:name="_Toc89358456"/>
      <w:r w:rsidRPr="00B05840">
        <w:t>Positionnement de la direction : un facteur clé de la réussite</w:t>
      </w:r>
      <w:bookmarkEnd w:id="4"/>
    </w:p>
    <w:p w14:paraId="2593BDD4" w14:textId="77777777" w:rsidR="007469F8" w:rsidRPr="007469F8" w:rsidRDefault="007469F8" w:rsidP="007469F8">
      <w:pPr>
        <w:jc w:val="both"/>
        <w:rPr>
          <w:sz w:val="20"/>
        </w:rPr>
      </w:pPr>
      <w:r w:rsidRPr="007469F8">
        <w:rPr>
          <w:sz w:val="20"/>
        </w:rPr>
        <w:t xml:space="preserve">La direction porte l’identitovigilance au sein de sa structure, en assure la gouvernance et vient en appui à la démarche autant que nécessaire. </w:t>
      </w:r>
    </w:p>
    <w:p w14:paraId="2FE6404A" w14:textId="446F14D4" w:rsidR="007469F8" w:rsidRPr="007469F8" w:rsidRDefault="007469F8" w:rsidP="002B6DEB">
      <w:pPr>
        <w:tabs>
          <w:tab w:val="left" w:pos="3099"/>
        </w:tabs>
        <w:spacing w:after="0"/>
        <w:jc w:val="both"/>
        <w:rPr>
          <w:sz w:val="20"/>
        </w:rPr>
      </w:pPr>
      <w:r w:rsidRPr="007469F8">
        <w:rPr>
          <w:sz w:val="20"/>
        </w:rPr>
        <w:lastRenderedPageBreak/>
        <w:t xml:space="preserve">Elle veille à : </w:t>
      </w:r>
      <w:r w:rsidR="003E4E4B">
        <w:rPr>
          <w:sz w:val="20"/>
        </w:rPr>
        <w:tab/>
      </w:r>
    </w:p>
    <w:p w14:paraId="2F3D1B4B" w14:textId="2B3D2422" w:rsidR="007469F8" w:rsidRPr="007469F8" w:rsidRDefault="007469F8" w:rsidP="003E4E4B">
      <w:pPr>
        <w:numPr>
          <w:ilvl w:val="0"/>
          <w:numId w:val="8"/>
        </w:numPr>
        <w:contextualSpacing/>
        <w:jc w:val="both"/>
        <w:rPr>
          <w:sz w:val="20"/>
        </w:rPr>
      </w:pPr>
      <w:r w:rsidRPr="007469F8">
        <w:rPr>
          <w:sz w:val="20"/>
        </w:rPr>
        <w:t>Inscrire l’</w:t>
      </w:r>
      <w:r w:rsidR="008C57A9">
        <w:rPr>
          <w:sz w:val="20"/>
        </w:rPr>
        <w:t>i</w:t>
      </w:r>
      <w:r w:rsidRPr="007469F8">
        <w:rPr>
          <w:sz w:val="20"/>
        </w:rPr>
        <w:t>dentification en tant que thématique du projet d’établissement</w:t>
      </w:r>
      <w:r w:rsidR="008C57A9">
        <w:rPr>
          <w:sz w:val="20"/>
        </w:rPr>
        <w:t xml:space="preserve"> ; </w:t>
      </w:r>
    </w:p>
    <w:p w14:paraId="564CDFDD" w14:textId="7815F002" w:rsidR="007469F8" w:rsidRPr="007469F8" w:rsidRDefault="007469F8" w:rsidP="003E4E4B">
      <w:pPr>
        <w:numPr>
          <w:ilvl w:val="0"/>
          <w:numId w:val="8"/>
        </w:numPr>
        <w:contextualSpacing/>
        <w:jc w:val="both"/>
        <w:rPr>
          <w:sz w:val="20"/>
        </w:rPr>
      </w:pPr>
      <w:r w:rsidRPr="007469F8">
        <w:rPr>
          <w:sz w:val="20"/>
        </w:rPr>
        <w:t>Accompagner la montée en compétences du référent en identitovigilance (formation, identification des relais au niveau régional</w:t>
      </w:r>
      <w:r w:rsidR="00681D15">
        <w:rPr>
          <w:sz w:val="20"/>
        </w:rPr>
        <w:t xml:space="preserve"> </w:t>
      </w:r>
      <w:r w:rsidRPr="007469F8">
        <w:rPr>
          <w:sz w:val="20"/>
          <w:vertAlign w:val="superscript"/>
        </w:rPr>
        <w:footnoteReference w:id="9"/>
      </w:r>
      <w:r w:rsidRPr="007469F8">
        <w:rPr>
          <w:sz w:val="20"/>
        </w:rPr>
        <w:t>)</w:t>
      </w:r>
      <w:r w:rsidR="008C57A9">
        <w:rPr>
          <w:sz w:val="20"/>
        </w:rPr>
        <w:t xml:space="preserve"> ; </w:t>
      </w:r>
    </w:p>
    <w:p w14:paraId="5E351666" w14:textId="08377BEE" w:rsidR="007469F8" w:rsidRPr="007469F8" w:rsidRDefault="007469F8" w:rsidP="003E4E4B">
      <w:pPr>
        <w:numPr>
          <w:ilvl w:val="0"/>
          <w:numId w:val="8"/>
        </w:numPr>
        <w:contextualSpacing/>
        <w:jc w:val="both"/>
        <w:rPr>
          <w:sz w:val="20"/>
        </w:rPr>
      </w:pPr>
      <w:r w:rsidRPr="007469F8">
        <w:rPr>
          <w:sz w:val="20"/>
        </w:rPr>
        <w:t>Sanctuariser le temps de travail dévolu à l’identitovigilance de façon à garantir le déploiement des bonnes pratiques, notamment la 1</w:t>
      </w:r>
      <w:r w:rsidRPr="007469F8">
        <w:rPr>
          <w:sz w:val="20"/>
          <w:vertAlign w:val="superscript"/>
        </w:rPr>
        <w:t>ère</w:t>
      </w:r>
      <w:r w:rsidRPr="007469F8">
        <w:rPr>
          <w:sz w:val="20"/>
        </w:rPr>
        <w:t xml:space="preserve"> année</w:t>
      </w:r>
      <w:r w:rsidR="00181CB8">
        <w:rPr>
          <w:sz w:val="20"/>
        </w:rPr>
        <w:t xml:space="preserve"> ; </w:t>
      </w:r>
    </w:p>
    <w:p w14:paraId="35A91D39" w14:textId="77777777" w:rsidR="007469F8" w:rsidRPr="007469F8" w:rsidRDefault="007469F8" w:rsidP="003E4E4B">
      <w:pPr>
        <w:numPr>
          <w:ilvl w:val="0"/>
          <w:numId w:val="8"/>
        </w:numPr>
        <w:contextualSpacing/>
        <w:jc w:val="both"/>
        <w:rPr>
          <w:sz w:val="20"/>
        </w:rPr>
      </w:pPr>
      <w:r w:rsidRPr="007469F8">
        <w:rPr>
          <w:sz w:val="20"/>
        </w:rPr>
        <w:t>Donner du sens à la démarche pour favoriser l’adhésion et l’implication des personnels, en communicant sur :</w:t>
      </w:r>
    </w:p>
    <w:p w14:paraId="33D2E934" w14:textId="5560A79D" w:rsidR="007469F8" w:rsidRPr="007469F8" w:rsidRDefault="007469F8" w:rsidP="381EA9C0">
      <w:pPr>
        <w:numPr>
          <w:ilvl w:val="1"/>
          <w:numId w:val="8"/>
        </w:numPr>
        <w:spacing w:after="0"/>
        <w:ind w:left="709" w:hanging="283"/>
        <w:contextualSpacing/>
        <w:jc w:val="both"/>
        <w:rPr>
          <w:sz w:val="20"/>
          <w:szCs w:val="20"/>
        </w:rPr>
      </w:pPr>
      <w:r w:rsidRPr="381EA9C0">
        <w:rPr>
          <w:sz w:val="20"/>
          <w:szCs w:val="20"/>
        </w:rPr>
        <w:t xml:space="preserve">Les enjeux et la démarche </w:t>
      </w:r>
      <w:r w:rsidR="0080622D" w:rsidRPr="008269EC">
        <w:rPr>
          <w:rStyle w:val="Appelnotedebasdep"/>
          <w:sz w:val="20"/>
          <w:szCs w:val="20"/>
        </w:rPr>
        <w:footnoteReference w:id="10"/>
      </w:r>
    </w:p>
    <w:p w14:paraId="3D492D08" w14:textId="4C9962AE" w:rsidR="007469F8" w:rsidRPr="007469F8" w:rsidRDefault="007469F8" w:rsidP="00B046DC">
      <w:pPr>
        <w:numPr>
          <w:ilvl w:val="1"/>
          <w:numId w:val="8"/>
        </w:numPr>
        <w:ind w:left="709" w:hanging="283"/>
        <w:contextualSpacing/>
        <w:jc w:val="both"/>
        <w:rPr>
          <w:sz w:val="20"/>
        </w:rPr>
      </w:pPr>
      <w:r w:rsidRPr="007469F8">
        <w:rPr>
          <w:sz w:val="20"/>
        </w:rPr>
        <w:t>L’avancement et les résultats de la démarche</w:t>
      </w:r>
      <w:r w:rsidR="00AA15E4">
        <w:rPr>
          <w:sz w:val="20"/>
        </w:rPr>
        <w:t xml:space="preserve">. </w:t>
      </w:r>
    </w:p>
    <w:p w14:paraId="3B516E23" w14:textId="0AFFCEDE" w:rsidR="007469F8" w:rsidRPr="007469F8" w:rsidRDefault="007469F8" w:rsidP="003E4E4B">
      <w:pPr>
        <w:numPr>
          <w:ilvl w:val="0"/>
          <w:numId w:val="8"/>
        </w:numPr>
        <w:contextualSpacing/>
        <w:jc w:val="both"/>
        <w:rPr>
          <w:rFonts w:eastAsiaTheme="minorEastAsia"/>
          <w:sz w:val="20"/>
          <w:szCs w:val="20"/>
        </w:rPr>
      </w:pPr>
      <w:r w:rsidRPr="007469F8">
        <w:rPr>
          <w:sz w:val="20"/>
        </w:rPr>
        <w:t>S’assurer de l’existence de processus organisationnels maitrisés</w:t>
      </w:r>
      <w:r w:rsidR="007A02DB">
        <w:rPr>
          <w:sz w:val="20"/>
        </w:rPr>
        <w:t xml:space="preserve"> ; </w:t>
      </w:r>
    </w:p>
    <w:p w14:paraId="3DFB1393" w14:textId="00635232" w:rsidR="007469F8" w:rsidRPr="007469F8" w:rsidRDefault="007469F8" w:rsidP="003E4E4B">
      <w:pPr>
        <w:numPr>
          <w:ilvl w:val="0"/>
          <w:numId w:val="8"/>
        </w:numPr>
        <w:contextualSpacing/>
        <w:jc w:val="both"/>
        <w:rPr>
          <w:rFonts w:eastAsiaTheme="minorEastAsia"/>
          <w:sz w:val="20"/>
          <w:szCs w:val="20"/>
        </w:rPr>
      </w:pPr>
      <w:r w:rsidRPr="007469F8">
        <w:rPr>
          <w:sz w:val="20"/>
        </w:rPr>
        <w:t>Mandater le DSI/RSI sur la mise en conformité des outils pour répondre aux exigences du RNIV</w:t>
      </w:r>
      <w:r w:rsidR="007A02DB">
        <w:rPr>
          <w:sz w:val="20"/>
        </w:rPr>
        <w:t xml:space="preserve">. </w:t>
      </w:r>
    </w:p>
    <w:p w14:paraId="642AC697" w14:textId="77777777" w:rsidR="007469F8" w:rsidRPr="007469F8" w:rsidRDefault="007469F8" w:rsidP="007469F8">
      <w:pPr>
        <w:jc w:val="both"/>
        <w:rPr>
          <w:sz w:val="20"/>
        </w:rPr>
      </w:pPr>
    </w:p>
    <w:p w14:paraId="337671F6" w14:textId="3876D598" w:rsidR="007469F8" w:rsidRPr="00E10337" w:rsidRDefault="007469F8" w:rsidP="00E10337">
      <w:pPr>
        <w:pStyle w:val="Titre1"/>
        <w:numPr>
          <w:ilvl w:val="0"/>
          <w:numId w:val="5"/>
        </w:numPr>
      </w:pPr>
      <w:bookmarkStart w:id="5" w:name="_Toc89358457"/>
      <w:r w:rsidRPr="00A75D0C">
        <w:t>Pour aller plus loin</w:t>
      </w:r>
      <w:bookmarkEnd w:id="5"/>
      <w:r w:rsidRPr="00A75D0C">
        <w:t> </w:t>
      </w:r>
    </w:p>
    <w:p w14:paraId="5E0AF6B4" w14:textId="652C4589" w:rsidR="00B22BA3" w:rsidRPr="003E4E4B" w:rsidRDefault="00B22BA3" w:rsidP="003E4E4B">
      <w:pPr>
        <w:pStyle w:val="Paragraphedeliste"/>
        <w:numPr>
          <w:ilvl w:val="0"/>
          <w:numId w:val="7"/>
        </w:numPr>
        <w:jc w:val="both"/>
        <w:rPr>
          <w:rFonts w:asciiTheme="minorHAnsi" w:hAnsiTheme="minorHAnsi" w:cstheme="minorHAnsi"/>
          <w:sz w:val="20"/>
          <w:szCs w:val="20"/>
        </w:rPr>
      </w:pPr>
      <w:r w:rsidRPr="003E4E4B">
        <w:rPr>
          <w:rFonts w:asciiTheme="minorHAnsi" w:hAnsiTheme="minorHAnsi" w:cstheme="minorHAnsi"/>
          <w:sz w:val="20"/>
          <w:szCs w:val="20"/>
        </w:rPr>
        <w:t xml:space="preserve">Identitovigilance : </w:t>
      </w:r>
      <w:hyperlink r:id="rId11" w:history="1">
        <w:r w:rsidR="003E4E4B" w:rsidRPr="003E4E4B">
          <w:rPr>
            <w:rStyle w:val="Lienhypertexte"/>
            <w:rFonts w:asciiTheme="minorHAnsi" w:eastAsiaTheme="majorEastAsia" w:hAnsiTheme="minorHAnsi" w:cstheme="minorHAnsi"/>
            <w:sz w:val="20"/>
            <w:szCs w:val="20"/>
          </w:rPr>
          <w:t>Identitovigilance - Ministère des Solidarités et de la Santé (solidarites-sante.gouv.fr)</w:t>
        </w:r>
      </w:hyperlink>
    </w:p>
    <w:p w14:paraId="00846CE4" w14:textId="77777777" w:rsidR="00587566" w:rsidRPr="003E4E4B" w:rsidRDefault="008A1F54" w:rsidP="003E4E4B">
      <w:pPr>
        <w:pStyle w:val="Paragraphedeliste"/>
        <w:numPr>
          <w:ilvl w:val="0"/>
          <w:numId w:val="7"/>
        </w:numPr>
        <w:rPr>
          <w:rFonts w:asciiTheme="minorHAnsi" w:hAnsiTheme="minorHAnsi" w:cstheme="minorHAnsi"/>
          <w:sz w:val="20"/>
          <w:szCs w:val="20"/>
        </w:rPr>
      </w:pPr>
      <w:r w:rsidRPr="003E4E4B">
        <w:rPr>
          <w:rFonts w:asciiTheme="minorHAnsi" w:hAnsiTheme="minorHAnsi" w:cstheme="minorHAnsi"/>
          <w:sz w:val="20"/>
          <w:szCs w:val="20"/>
        </w:rPr>
        <w:t xml:space="preserve">Identité Nationale de Santé : </w:t>
      </w:r>
      <w:hyperlink r:id="rId12" w:history="1">
        <w:r w:rsidR="00587566" w:rsidRPr="003E4E4B">
          <w:rPr>
            <w:rStyle w:val="Lienhypertexte"/>
            <w:rFonts w:asciiTheme="minorHAnsi" w:eastAsiaTheme="majorEastAsia" w:hAnsiTheme="minorHAnsi" w:cstheme="minorHAnsi"/>
            <w:sz w:val="20"/>
            <w:szCs w:val="20"/>
          </w:rPr>
          <w:t>Identité Nationale de Santé (INS) | esante.gouv.fr</w:t>
        </w:r>
      </w:hyperlink>
    </w:p>
    <w:p w14:paraId="7352113C" w14:textId="77777777" w:rsidR="00587566" w:rsidRPr="003E4E4B" w:rsidRDefault="00587566" w:rsidP="003E4E4B">
      <w:pPr>
        <w:pStyle w:val="Paragraphedeliste"/>
        <w:numPr>
          <w:ilvl w:val="0"/>
          <w:numId w:val="7"/>
        </w:numPr>
        <w:rPr>
          <w:rFonts w:asciiTheme="minorHAnsi" w:hAnsiTheme="minorHAnsi" w:cstheme="minorHAnsi"/>
          <w:sz w:val="20"/>
          <w:szCs w:val="20"/>
        </w:rPr>
      </w:pPr>
      <w:r w:rsidRPr="003E4E4B">
        <w:rPr>
          <w:rFonts w:asciiTheme="minorHAnsi" w:hAnsiTheme="minorHAnsi" w:cstheme="minorHAnsi"/>
          <w:sz w:val="20"/>
          <w:szCs w:val="20"/>
        </w:rPr>
        <w:t xml:space="preserve">3 RIV : </w:t>
      </w:r>
      <w:hyperlink r:id="rId13" w:history="1">
        <w:r w:rsidRPr="003E4E4B">
          <w:rPr>
            <w:rStyle w:val="Lienhypertexte"/>
            <w:rFonts w:asciiTheme="minorHAnsi" w:eastAsiaTheme="majorEastAsia" w:hAnsiTheme="minorHAnsi" w:cstheme="minorHAnsi"/>
            <w:sz w:val="20"/>
            <w:szCs w:val="20"/>
          </w:rPr>
          <w:t>Association 3RIV | identitovigilance (identito-na.fr)</w:t>
        </w:r>
      </w:hyperlink>
    </w:p>
    <w:p w14:paraId="469BD926" w14:textId="77777777" w:rsidR="00571698" w:rsidRDefault="00571698" w:rsidP="003E4E4B">
      <w:pPr>
        <w:pStyle w:val="Paragraphedeliste"/>
        <w:numPr>
          <w:ilvl w:val="0"/>
          <w:numId w:val="7"/>
        </w:numPr>
        <w:rPr>
          <w:rFonts w:asciiTheme="minorHAnsi" w:hAnsiTheme="minorHAnsi" w:cstheme="minorHAnsi"/>
          <w:sz w:val="20"/>
          <w:szCs w:val="20"/>
        </w:rPr>
      </w:pPr>
      <w:r w:rsidRPr="003E4E4B">
        <w:rPr>
          <w:rFonts w:asciiTheme="minorHAnsi" w:hAnsiTheme="minorHAnsi" w:cstheme="minorHAnsi"/>
          <w:sz w:val="20"/>
          <w:szCs w:val="20"/>
        </w:rPr>
        <w:t xml:space="preserve">GRIVES PACA : </w:t>
      </w:r>
      <w:hyperlink r:id="rId14" w:history="1">
        <w:r w:rsidRPr="003E4E4B">
          <w:rPr>
            <w:rStyle w:val="Lienhypertexte"/>
            <w:rFonts w:asciiTheme="minorHAnsi" w:eastAsiaTheme="majorEastAsia" w:hAnsiTheme="minorHAnsi" w:cstheme="minorHAnsi"/>
            <w:sz w:val="20"/>
            <w:szCs w:val="20"/>
          </w:rPr>
          <w:t>Accueil - GRIVES (sante-paca.fr)</w:t>
        </w:r>
      </w:hyperlink>
    </w:p>
    <w:p w14:paraId="253544FC" w14:textId="6E37758C" w:rsidR="00F64A72" w:rsidRPr="00587635" w:rsidRDefault="00F64A72" w:rsidP="003E4E4B">
      <w:pPr>
        <w:pStyle w:val="Paragraphedeliste"/>
        <w:numPr>
          <w:ilvl w:val="0"/>
          <w:numId w:val="7"/>
        </w:numPr>
        <w:rPr>
          <w:rStyle w:val="Lienhypertexte"/>
          <w:rFonts w:asciiTheme="minorHAnsi" w:hAnsiTheme="minorHAnsi" w:cstheme="minorHAnsi"/>
          <w:color w:val="auto"/>
          <w:sz w:val="20"/>
          <w:szCs w:val="20"/>
          <w:u w:val="none"/>
        </w:rPr>
      </w:pPr>
      <w:r>
        <w:rPr>
          <w:rFonts w:asciiTheme="minorHAnsi" w:hAnsiTheme="minorHAnsi" w:cstheme="minorHAnsi"/>
          <w:sz w:val="20"/>
          <w:szCs w:val="20"/>
        </w:rPr>
        <w:t xml:space="preserve">Réseau Santé Qualité Risques Hauts de France : </w:t>
      </w:r>
      <w:hyperlink r:id="rId15" w:history="1">
        <w:r w:rsidRPr="00F64A72">
          <w:rPr>
            <w:rStyle w:val="Lienhypertexte"/>
            <w:rFonts w:asciiTheme="minorHAnsi" w:eastAsiaTheme="majorEastAsia" w:hAnsiTheme="minorHAnsi" w:cstheme="minorHAnsi"/>
            <w:sz w:val="20"/>
            <w:szCs w:val="20"/>
          </w:rPr>
          <w:t>IDENTITOVIGILANCE | Réseau Santé Qualité Risques (rsqr-hdf.com)</w:t>
        </w:r>
      </w:hyperlink>
    </w:p>
    <w:p w14:paraId="60A5705F" w14:textId="5ACEEEF3" w:rsidR="00587635" w:rsidRDefault="00587635" w:rsidP="00587635">
      <w:pPr>
        <w:rPr>
          <w:rFonts w:cstheme="minorHAnsi"/>
          <w:sz w:val="20"/>
          <w:szCs w:val="20"/>
        </w:rPr>
      </w:pPr>
    </w:p>
    <w:p w14:paraId="4FB1B41F" w14:textId="37B9A988" w:rsidR="00587635" w:rsidRDefault="00587635" w:rsidP="00587635">
      <w:pPr>
        <w:pStyle w:val="Titre1"/>
        <w:numPr>
          <w:ilvl w:val="0"/>
          <w:numId w:val="5"/>
        </w:numPr>
      </w:pPr>
      <w:r w:rsidRPr="00A554E9">
        <w:t xml:space="preserve">Glossaire et définitions </w:t>
      </w:r>
    </w:p>
    <w:p w14:paraId="68A99FB8" w14:textId="4E614377" w:rsidR="00A554E9" w:rsidRDefault="00A554E9" w:rsidP="00A554E9"/>
    <w:tbl>
      <w:tblPr>
        <w:tblW w:w="8380" w:type="dxa"/>
        <w:tblCellMar>
          <w:left w:w="70" w:type="dxa"/>
          <w:right w:w="70" w:type="dxa"/>
        </w:tblCellMar>
        <w:tblLook w:val="04A0" w:firstRow="1" w:lastRow="0" w:firstColumn="1" w:lastColumn="0" w:noHBand="0" w:noVBand="1"/>
      </w:tblPr>
      <w:tblGrid>
        <w:gridCol w:w="851"/>
        <w:gridCol w:w="7529"/>
      </w:tblGrid>
      <w:tr w:rsidR="00C3573A" w:rsidRPr="002066DC" w14:paraId="47579DA1" w14:textId="77777777" w:rsidTr="00784B93">
        <w:trPr>
          <w:trHeight w:val="300"/>
        </w:trPr>
        <w:tc>
          <w:tcPr>
            <w:tcW w:w="851" w:type="dxa"/>
            <w:tcBorders>
              <w:top w:val="nil"/>
              <w:left w:val="nil"/>
              <w:bottom w:val="nil"/>
              <w:right w:val="nil"/>
            </w:tcBorders>
            <w:shd w:val="clear" w:color="auto" w:fill="auto"/>
            <w:noWrap/>
            <w:vAlign w:val="bottom"/>
          </w:tcPr>
          <w:p w14:paraId="671AC7BC" w14:textId="065936FB" w:rsidR="00C3573A" w:rsidRPr="002066DC" w:rsidRDefault="00C3573A" w:rsidP="00C3573A">
            <w:pPr>
              <w:spacing w:after="0" w:line="240" w:lineRule="auto"/>
              <w:rPr>
                <w:rFonts w:eastAsia="Times New Roman" w:cstheme="minorHAnsi"/>
                <w:color w:val="000000"/>
                <w:sz w:val="20"/>
                <w:szCs w:val="20"/>
                <w:lang w:eastAsia="fr-FR"/>
              </w:rPr>
            </w:pPr>
            <w:r w:rsidRPr="00C3573A">
              <w:rPr>
                <w:rFonts w:eastAsia="Times New Roman" w:cstheme="minorHAnsi"/>
                <w:color w:val="000000"/>
                <w:sz w:val="20"/>
                <w:szCs w:val="20"/>
                <w:lang w:eastAsia="fr-FR"/>
              </w:rPr>
              <w:t>DPO</w:t>
            </w:r>
            <w:r w:rsidR="00784B93">
              <w:rPr>
                <w:rFonts w:eastAsia="Times New Roman" w:cstheme="minorHAnsi"/>
                <w:color w:val="000000"/>
                <w:sz w:val="20"/>
                <w:szCs w:val="20"/>
                <w:lang w:eastAsia="fr-FR"/>
              </w:rPr>
              <w:t> :</w:t>
            </w:r>
          </w:p>
        </w:tc>
        <w:tc>
          <w:tcPr>
            <w:tcW w:w="7529" w:type="dxa"/>
            <w:tcBorders>
              <w:top w:val="nil"/>
              <w:left w:val="nil"/>
              <w:bottom w:val="nil"/>
              <w:right w:val="nil"/>
            </w:tcBorders>
            <w:shd w:val="clear" w:color="auto" w:fill="auto"/>
            <w:noWrap/>
            <w:vAlign w:val="bottom"/>
          </w:tcPr>
          <w:p w14:paraId="096D7614" w14:textId="71035663" w:rsidR="00C3573A" w:rsidRPr="002066DC" w:rsidRDefault="00C3573A" w:rsidP="00C3573A">
            <w:pPr>
              <w:spacing w:after="0" w:line="240" w:lineRule="auto"/>
              <w:rPr>
                <w:rFonts w:eastAsia="Times New Roman" w:cstheme="minorHAnsi"/>
                <w:color w:val="000000"/>
                <w:sz w:val="20"/>
                <w:szCs w:val="20"/>
                <w:lang w:eastAsia="fr-FR"/>
              </w:rPr>
            </w:pPr>
            <w:r w:rsidRPr="00C3573A">
              <w:rPr>
                <w:rFonts w:eastAsia="Times New Roman" w:cstheme="minorHAnsi"/>
                <w:color w:val="000000"/>
                <w:sz w:val="20"/>
                <w:szCs w:val="20"/>
                <w:lang w:eastAsia="fr-FR"/>
              </w:rPr>
              <w:t>Délégué à la protection des données (ou DPD)</w:t>
            </w:r>
          </w:p>
        </w:tc>
      </w:tr>
      <w:tr w:rsidR="002066DC" w:rsidRPr="002066DC" w14:paraId="5A874C50" w14:textId="77777777" w:rsidTr="00784B93">
        <w:trPr>
          <w:trHeight w:val="300"/>
        </w:trPr>
        <w:tc>
          <w:tcPr>
            <w:tcW w:w="851" w:type="dxa"/>
            <w:tcBorders>
              <w:top w:val="nil"/>
              <w:left w:val="nil"/>
              <w:bottom w:val="nil"/>
              <w:right w:val="nil"/>
            </w:tcBorders>
            <w:shd w:val="clear" w:color="auto" w:fill="auto"/>
            <w:noWrap/>
            <w:vAlign w:val="bottom"/>
            <w:hideMark/>
          </w:tcPr>
          <w:p w14:paraId="5EACBA96" w14:textId="180E315F" w:rsidR="002066DC" w:rsidRPr="002066DC" w:rsidRDefault="002066DC" w:rsidP="002066DC">
            <w:pPr>
              <w:spacing w:after="0" w:line="240" w:lineRule="auto"/>
              <w:rPr>
                <w:rFonts w:eastAsia="Times New Roman" w:cstheme="minorHAnsi"/>
                <w:color w:val="000000"/>
                <w:sz w:val="20"/>
                <w:szCs w:val="20"/>
                <w:lang w:eastAsia="fr-FR"/>
              </w:rPr>
            </w:pPr>
            <w:r w:rsidRPr="002066DC">
              <w:rPr>
                <w:rFonts w:eastAsia="Times New Roman" w:cstheme="minorHAnsi"/>
                <w:color w:val="000000"/>
                <w:sz w:val="20"/>
                <w:szCs w:val="20"/>
                <w:lang w:eastAsia="fr-FR"/>
              </w:rPr>
              <w:t>DSI</w:t>
            </w:r>
            <w:r w:rsidR="00784B93">
              <w:rPr>
                <w:rFonts w:eastAsia="Times New Roman" w:cstheme="minorHAnsi"/>
                <w:color w:val="000000"/>
                <w:sz w:val="20"/>
                <w:szCs w:val="20"/>
                <w:lang w:eastAsia="fr-FR"/>
              </w:rPr>
              <w:t> :</w:t>
            </w:r>
          </w:p>
        </w:tc>
        <w:tc>
          <w:tcPr>
            <w:tcW w:w="7529" w:type="dxa"/>
            <w:tcBorders>
              <w:top w:val="nil"/>
              <w:left w:val="nil"/>
              <w:bottom w:val="nil"/>
              <w:right w:val="nil"/>
            </w:tcBorders>
            <w:shd w:val="clear" w:color="auto" w:fill="auto"/>
            <w:noWrap/>
            <w:vAlign w:val="bottom"/>
            <w:hideMark/>
          </w:tcPr>
          <w:p w14:paraId="237F0248" w14:textId="77777777" w:rsidR="002066DC" w:rsidRPr="002066DC" w:rsidRDefault="002066DC" w:rsidP="002066DC">
            <w:pPr>
              <w:spacing w:after="0" w:line="240" w:lineRule="auto"/>
              <w:rPr>
                <w:rFonts w:eastAsia="Times New Roman" w:cstheme="minorHAnsi"/>
                <w:color w:val="000000"/>
                <w:sz w:val="20"/>
                <w:szCs w:val="20"/>
                <w:lang w:eastAsia="fr-FR"/>
              </w:rPr>
            </w:pPr>
            <w:r w:rsidRPr="002066DC">
              <w:rPr>
                <w:rFonts w:eastAsia="Times New Roman" w:cstheme="minorHAnsi"/>
                <w:color w:val="000000"/>
                <w:sz w:val="20"/>
                <w:szCs w:val="20"/>
                <w:lang w:eastAsia="fr-FR"/>
              </w:rPr>
              <w:t>Direction des systèmes d'information</w:t>
            </w:r>
          </w:p>
        </w:tc>
      </w:tr>
      <w:tr w:rsidR="002066DC" w:rsidRPr="002066DC" w14:paraId="3F1459BA" w14:textId="77777777" w:rsidTr="00784B93">
        <w:trPr>
          <w:trHeight w:val="300"/>
        </w:trPr>
        <w:tc>
          <w:tcPr>
            <w:tcW w:w="851" w:type="dxa"/>
            <w:tcBorders>
              <w:top w:val="nil"/>
              <w:left w:val="nil"/>
              <w:bottom w:val="nil"/>
              <w:right w:val="nil"/>
            </w:tcBorders>
            <w:shd w:val="clear" w:color="auto" w:fill="auto"/>
            <w:noWrap/>
            <w:vAlign w:val="bottom"/>
            <w:hideMark/>
          </w:tcPr>
          <w:p w14:paraId="13876FD5" w14:textId="5F626C1B" w:rsidR="002066DC" w:rsidRPr="002066DC" w:rsidRDefault="002066DC" w:rsidP="002066DC">
            <w:pPr>
              <w:spacing w:after="0" w:line="240" w:lineRule="auto"/>
              <w:rPr>
                <w:rFonts w:eastAsia="Times New Roman" w:cstheme="minorHAnsi"/>
                <w:color w:val="000000"/>
                <w:sz w:val="20"/>
                <w:szCs w:val="20"/>
                <w:lang w:eastAsia="fr-FR"/>
              </w:rPr>
            </w:pPr>
            <w:r w:rsidRPr="002066DC">
              <w:rPr>
                <w:rFonts w:eastAsia="Times New Roman" w:cstheme="minorHAnsi"/>
                <w:color w:val="000000"/>
                <w:sz w:val="20"/>
                <w:szCs w:val="20"/>
                <w:lang w:eastAsia="fr-FR"/>
              </w:rPr>
              <w:t>DSIO</w:t>
            </w:r>
            <w:r w:rsidR="00784B93">
              <w:rPr>
                <w:rFonts w:eastAsia="Times New Roman" w:cstheme="minorHAnsi"/>
                <w:color w:val="000000"/>
                <w:sz w:val="20"/>
                <w:szCs w:val="20"/>
                <w:lang w:eastAsia="fr-FR"/>
              </w:rPr>
              <w:t> :</w:t>
            </w:r>
          </w:p>
        </w:tc>
        <w:tc>
          <w:tcPr>
            <w:tcW w:w="7529" w:type="dxa"/>
            <w:tcBorders>
              <w:top w:val="nil"/>
              <w:left w:val="nil"/>
              <w:bottom w:val="nil"/>
              <w:right w:val="nil"/>
            </w:tcBorders>
            <w:shd w:val="clear" w:color="auto" w:fill="auto"/>
            <w:noWrap/>
            <w:vAlign w:val="bottom"/>
            <w:hideMark/>
          </w:tcPr>
          <w:p w14:paraId="4DD9FEE4" w14:textId="77777777" w:rsidR="002066DC" w:rsidRPr="002066DC" w:rsidRDefault="002066DC" w:rsidP="002066DC">
            <w:pPr>
              <w:spacing w:after="0" w:line="240" w:lineRule="auto"/>
              <w:rPr>
                <w:rFonts w:eastAsia="Times New Roman" w:cstheme="minorHAnsi"/>
                <w:color w:val="000000"/>
                <w:sz w:val="20"/>
                <w:szCs w:val="20"/>
                <w:lang w:eastAsia="fr-FR"/>
              </w:rPr>
            </w:pPr>
            <w:r w:rsidRPr="002066DC">
              <w:rPr>
                <w:rFonts w:eastAsia="Times New Roman" w:cstheme="minorHAnsi"/>
                <w:color w:val="000000"/>
                <w:sz w:val="20"/>
                <w:szCs w:val="20"/>
                <w:lang w:eastAsia="fr-FR"/>
              </w:rPr>
              <w:t>Direction du système d'information et de l'organisation</w:t>
            </w:r>
          </w:p>
        </w:tc>
      </w:tr>
      <w:tr w:rsidR="002066DC" w:rsidRPr="002066DC" w14:paraId="11C441B3" w14:textId="77777777" w:rsidTr="00784B93">
        <w:trPr>
          <w:trHeight w:val="300"/>
        </w:trPr>
        <w:tc>
          <w:tcPr>
            <w:tcW w:w="851" w:type="dxa"/>
            <w:tcBorders>
              <w:top w:val="nil"/>
              <w:left w:val="nil"/>
              <w:bottom w:val="nil"/>
              <w:right w:val="nil"/>
            </w:tcBorders>
            <w:shd w:val="clear" w:color="auto" w:fill="auto"/>
            <w:noWrap/>
            <w:vAlign w:val="bottom"/>
            <w:hideMark/>
          </w:tcPr>
          <w:p w14:paraId="0AC319CD" w14:textId="18997D51" w:rsidR="002066DC" w:rsidRPr="002066DC" w:rsidRDefault="002066DC" w:rsidP="002066DC">
            <w:pPr>
              <w:spacing w:after="0" w:line="240" w:lineRule="auto"/>
              <w:rPr>
                <w:rFonts w:eastAsia="Times New Roman" w:cstheme="minorHAnsi"/>
                <w:color w:val="000000"/>
                <w:sz w:val="20"/>
                <w:szCs w:val="20"/>
                <w:lang w:eastAsia="fr-FR"/>
              </w:rPr>
            </w:pPr>
            <w:r w:rsidRPr="002066DC">
              <w:rPr>
                <w:rFonts w:eastAsia="Times New Roman" w:cstheme="minorHAnsi"/>
                <w:color w:val="000000"/>
                <w:sz w:val="20"/>
                <w:szCs w:val="20"/>
                <w:lang w:eastAsia="fr-FR"/>
              </w:rPr>
              <w:t>RSI</w:t>
            </w:r>
            <w:r w:rsidR="00784B93">
              <w:rPr>
                <w:rFonts w:eastAsia="Times New Roman" w:cstheme="minorHAnsi"/>
                <w:color w:val="000000"/>
                <w:sz w:val="20"/>
                <w:szCs w:val="20"/>
                <w:lang w:eastAsia="fr-FR"/>
              </w:rPr>
              <w:t> :</w:t>
            </w:r>
          </w:p>
        </w:tc>
        <w:tc>
          <w:tcPr>
            <w:tcW w:w="7529" w:type="dxa"/>
            <w:tcBorders>
              <w:top w:val="nil"/>
              <w:left w:val="nil"/>
              <w:bottom w:val="nil"/>
              <w:right w:val="nil"/>
            </w:tcBorders>
            <w:shd w:val="clear" w:color="auto" w:fill="auto"/>
            <w:noWrap/>
            <w:vAlign w:val="bottom"/>
            <w:hideMark/>
          </w:tcPr>
          <w:p w14:paraId="79C19028" w14:textId="77777777" w:rsidR="002066DC" w:rsidRPr="002066DC" w:rsidRDefault="002066DC" w:rsidP="002066DC">
            <w:pPr>
              <w:spacing w:after="0" w:line="240" w:lineRule="auto"/>
              <w:rPr>
                <w:rFonts w:eastAsia="Times New Roman" w:cstheme="minorHAnsi"/>
                <w:color w:val="000000"/>
                <w:sz w:val="20"/>
                <w:szCs w:val="20"/>
                <w:lang w:eastAsia="fr-FR"/>
              </w:rPr>
            </w:pPr>
            <w:r w:rsidRPr="002066DC">
              <w:rPr>
                <w:rFonts w:eastAsia="Times New Roman" w:cstheme="minorHAnsi"/>
                <w:color w:val="000000"/>
                <w:sz w:val="20"/>
                <w:szCs w:val="20"/>
                <w:lang w:eastAsia="fr-FR"/>
              </w:rPr>
              <w:t>Responsable des systèmes d'information</w:t>
            </w:r>
          </w:p>
        </w:tc>
      </w:tr>
      <w:tr w:rsidR="002066DC" w:rsidRPr="002066DC" w14:paraId="71E18BE1" w14:textId="77777777" w:rsidTr="00784B93">
        <w:trPr>
          <w:trHeight w:val="300"/>
        </w:trPr>
        <w:tc>
          <w:tcPr>
            <w:tcW w:w="851" w:type="dxa"/>
            <w:tcBorders>
              <w:top w:val="nil"/>
              <w:left w:val="nil"/>
              <w:bottom w:val="nil"/>
              <w:right w:val="nil"/>
            </w:tcBorders>
            <w:shd w:val="clear" w:color="auto" w:fill="auto"/>
            <w:noWrap/>
            <w:vAlign w:val="bottom"/>
            <w:hideMark/>
          </w:tcPr>
          <w:p w14:paraId="31192A8C" w14:textId="0C03E1B5" w:rsidR="002066DC" w:rsidRPr="002066DC" w:rsidRDefault="002066DC" w:rsidP="002066DC">
            <w:pPr>
              <w:spacing w:after="0" w:line="240" w:lineRule="auto"/>
              <w:rPr>
                <w:rFonts w:eastAsia="Times New Roman" w:cstheme="minorHAnsi"/>
                <w:color w:val="000000"/>
                <w:sz w:val="20"/>
                <w:szCs w:val="20"/>
                <w:lang w:eastAsia="fr-FR"/>
              </w:rPr>
            </w:pPr>
            <w:r w:rsidRPr="002066DC">
              <w:rPr>
                <w:rFonts w:eastAsia="Times New Roman" w:cstheme="minorHAnsi"/>
                <w:color w:val="000000"/>
                <w:sz w:val="20"/>
                <w:szCs w:val="20"/>
                <w:lang w:eastAsia="fr-FR"/>
              </w:rPr>
              <w:t>SI</w:t>
            </w:r>
            <w:r w:rsidR="00784B93">
              <w:rPr>
                <w:rFonts w:eastAsia="Times New Roman" w:cstheme="minorHAnsi"/>
                <w:color w:val="000000"/>
                <w:sz w:val="20"/>
                <w:szCs w:val="20"/>
                <w:lang w:eastAsia="fr-FR"/>
              </w:rPr>
              <w:t> :</w:t>
            </w:r>
          </w:p>
        </w:tc>
        <w:tc>
          <w:tcPr>
            <w:tcW w:w="7529" w:type="dxa"/>
            <w:tcBorders>
              <w:top w:val="nil"/>
              <w:left w:val="nil"/>
              <w:bottom w:val="nil"/>
              <w:right w:val="nil"/>
            </w:tcBorders>
            <w:shd w:val="clear" w:color="auto" w:fill="auto"/>
            <w:noWrap/>
            <w:vAlign w:val="bottom"/>
            <w:hideMark/>
          </w:tcPr>
          <w:p w14:paraId="2D821161" w14:textId="77777777" w:rsidR="002066DC" w:rsidRPr="002066DC" w:rsidRDefault="002066DC" w:rsidP="002066DC">
            <w:pPr>
              <w:spacing w:after="0" w:line="240" w:lineRule="auto"/>
              <w:rPr>
                <w:rFonts w:eastAsia="Times New Roman" w:cstheme="minorHAnsi"/>
                <w:color w:val="000000"/>
                <w:sz w:val="20"/>
                <w:szCs w:val="20"/>
                <w:lang w:eastAsia="fr-FR"/>
              </w:rPr>
            </w:pPr>
            <w:r w:rsidRPr="002066DC">
              <w:rPr>
                <w:rFonts w:eastAsia="Times New Roman" w:cstheme="minorHAnsi"/>
                <w:color w:val="000000"/>
                <w:sz w:val="20"/>
                <w:szCs w:val="20"/>
                <w:lang w:eastAsia="fr-FR"/>
              </w:rPr>
              <w:t>Système d'information</w:t>
            </w:r>
          </w:p>
        </w:tc>
      </w:tr>
    </w:tbl>
    <w:p w14:paraId="0465FC1C" w14:textId="78FD3E89" w:rsidR="00A554E9" w:rsidRDefault="00A554E9" w:rsidP="00A554E9"/>
    <w:tbl>
      <w:tblPr>
        <w:tblW w:w="5000" w:type="pct"/>
        <w:tblCellMar>
          <w:left w:w="70" w:type="dxa"/>
          <w:right w:w="70" w:type="dxa"/>
        </w:tblCellMar>
        <w:tblLook w:val="04A0" w:firstRow="1" w:lastRow="0" w:firstColumn="1" w:lastColumn="0" w:noHBand="0" w:noVBand="1"/>
      </w:tblPr>
      <w:tblGrid>
        <w:gridCol w:w="2297"/>
        <w:gridCol w:w="6765"/>
      </w:tblGrid>
      <w:tr w:rsidR="00F324E1" w:rsidRPr="00F324E1" w14:paraId="5270D76C" w14:textId="77777777" w:rsidTr="00784B93">
        <w:trPr>
          <w:trHeight w:val="1005"/>
        </w:trPr>
        <w:tc>
          <w:tcPr>
            <w:tcW w:w="8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51AEC" w14:textId="77777777" w:rsidR="00F324E1" w:rsidRPr="00F324E1" w:rsidRDefault="00F324E1" w:rsidP="00F324E1">
            <w:pPr>
              <w:spacing w:after="0" w:line="240" w:lineRule="auto"/>
              <w:jc w:val="center"/>
              <w:rPr>
                <w:rFonts w:eastAsia="Times New Roman" w:cstheme="minorHAnsi"/>
                <w:color w:val="000000"/>
                <w:sz w:val="20"/>
                <w:szCs w:val="20"/>
                <w:lang w:eastAsia="fr-FR"/>
              </w:rPr>
            </w:pPr>
            <w:r w:rsidRPr="00F324E1">
              <w:rPr>
                <w:rFonts w:eastAsia="Times New Roman" w:cstheme="minorHAnsi"/>
                <w:color w:val="000000"/>
                <w:sz w:val="20"/>
                <w:szCs w:val="20"/>
                <w:lang w:eastAsia="fr-FR"/>
              </w:rPr>
              <w:t>Identification primaire</w:t>
            </w:r>
          </w:p>
        </w:tc>
        <w:tc>
          <w:tcPr>
            <w:tcW w:w="4103" w:type="pct"/>
            <w:tcBorders>
              <w:top w:val="single" w:sz="4" w:space="0" w:color="auto"/>
              <w:left w:val="nil"/>
              <w:bottom w:val="single" w:sz="4" w:space="0" w:color="auto"/>
              <w:right w:val="single" w:sz="4" w:space="0" w:color="auto"/>
            </w:tcBorders>
            <w:shd w:val="clear" w:color="auto" w:fill="auto"/>
            <w:vAlign w:val="center"/>
            <w:hideMark/>
          </w:tcPr>
          <w:p w14:paraId="02069AE4" w14:textId="1C4CDD28" w:rsidR="00F324E1" w:rsidRPr="00F324E1" w:rsidRDefault="00F324E1" w:rsidP="00F324E1">
            <w:pPr>
              <w:spacing w:after="0" w:line="240" w:lineRule="auto"/>
              <w:rPr>
                <w:rFonts w:eastAsia="Times New Roman" w:cstheme="minorHAnsi"/>
                <w:color w:val="000000"/>
                <w:sz w:val="20"/>
                <w:szCs w:val="20"/>
                <w:lang w:eastAsia="fr-FR"/>
              </w:rPr>
            </w:pPr>
            <w:r w:rsidRPr="00F324E1">
              <w:rPr>
                <w:rFonts w:eastAsia="Times New Roman" w:cstheme="minorHAnsi"/>
                <w:color w:val="000000"/>
                <w:sz w:val="20"/>
                <w:szCs w:val="20"/>
                <w:lang w:eastAsia="fr-FR"/>
              </w:rPr>
              <w:t xml:space="preserve">Phase de l'identification de l'usager qui a pour objet de lui attribuer une identité numérique ou de la corriger. Elle comprend les actions réalisées pour rechercher une identité numérique préalablement enregistrée dans </w:t>
            </w:r>
            <w:r w:rsidR="00784B93" w:rsidRPr="00784B93">
              <w:rPr>
                <w:rFonts w:eastAsia="Times New Roman" w:cstheme="minorHAnsi"/>
                <w:color w:val="000000"/>
                <w:sz w:val="20"/>
                <w:szCs w:val="20"/>
                <w:lang w:eastAsia="fr-FR"/>
              </w:rPr>
              <w:t>le système</w:t>
            </w:r>
            <w:r w:rsidRPr="00F324E1">
              <w:rPr>
                <w:rFonts w:eastAsia="Times New Roman" w:cstheme="minorHAnsi"/>
                <w:color w:val="000000"/>
                <w:sz w:val="20"/>
                <w:szCs w:val="20"/>
                <w:lang w:eastAsia="fr-FR"/>
              </w:rPr>
              <w:t xml:space="preserve"> d'information (DUI) de la structure, la créer ou la modifier y compris en termes de statut et d'attributs associés à cette identité numérique</w:t>
            </w:r>
          </w:p>
        </w:tc>
      </w:tr>
      <w:tr w:rsidR="00F324E1" w:rsidRPr="00F324E1" w14:paraId="2A2C78AF" w14:textId="77777777" w:rsidTr="00784B93">
        <w:trPr>
          <w:trHeight w:val="900"/>
        </w:trPr>
        <w:tc>
          <w:tcPr>
            <w:tcW w:w="897" w:type="pct"/>
            <w:tcBorders>
              <w:top w:val="nil"/>
              <w:left w:val="single" w:sz="4" w:space="0" w:color="auto"/>
              <w:bottom w:val="single" w:sz="4" w:space="0" w:color="auto"/>
              <w:right w:val="single" w:sz="4" w:space="0" w:color="auto"/>
            </w:tcBorders>
            <w:shd w:val="clear" w:color="auto" w:fill="auto"/>
            <w:noWrap/>
            <w:vAlign w:val="center"/>
            <w:hideMark/>
          </w:tcPr>
          <w:p w14:paraId="4E0525B9" w14:textId="77777777" w:rsidR="00F324E1" w:rsidRPr="00F324E1" w:rsidRDefault="00F324E1" w:rsidP="00F324E1">
            <w:pPr>
              <w:spacing w:after="0" w:line="240" w:lineRule="auto"/>
              <w:jc w:val="center"/>
              <w:rPr>
                <w:rFonts w:eastAsia="Times New Roman" w:cstheme="minorHAnsi"/>
                <w:color w:val="000000"/>
                <w:sz w:val="20"/>
                <w:szCs w:val="20"/>
                <w:lang w:eastAsia="fr-FR"/>
              </w:rPr>
            </w:pPr>
            <w:r w:rsidRPr="00F324E1">
              <w:rPr>
                <w:rFonts w:eastAsia="Times New Roman" w:cstheme="minorHAnsi"/>
                <w:color w:val="000000"/>
                <w:sz w:val="20"/>
                <w:szCs w:val="20"/>
                <w:lang w:eastAsia="fr-FR"/>
              </w:rPr>
              <w:t xml:space="preserve">Identification secondaire </w:t>
            </w:r>
          </w:p>
        </w:tc>
        <w:tc>
          <w:tcPr>
            <w:tcW w:w="4103" w:type="pct"/>
            <w:tcBorders>
              <w:top w:val="nil"/>
              <w:left w:val="nil"/>
              <w:bottom w:val="single" w:sz="4" w:space="0" w:color="auto"/>
              <w:right w:val="single" w:sz="4" w:space="0" w:color="auto"/>
            </w:tcBorders>
            <w:shd w:val="clear" w:color="auto" w:fill="auto"/>
            <w:vAlign w:val="center"/>
            <w:hideMark/>
          </w:tcPr>
          <w:p w14:paraId="368512BC" w14:textId="15302616" w:rsidR="00F324E1" w:rsidRPr="00F324E1" w:rsidRDefault="00F324E1" w:rsidP="00F324E1">
            <w:pPr>
              <w:spacing w:after="0" w:line="240" w:lineRule="auto"/>
              <w:rPr>
                <w:rFonts w:eastAsia="Times New Roman" w:cstheme="minorHAnsi"/>
                <w:color w:val="000000"/>
                <w:sz w:val="20"/>
                <w:szCs w:val="20"/>
                <w:lang w:eastAsia="fr-FR"/>
              </w:rPr>
            </w:pPr>
            <w:r w:rsidRPr="00F324E1">
              <w:rPr>
                <w:rFonts w:eastAsia="Times New Roman" w:cstheme="minorHAnsi"/>
                <w:color w:val="000000"/>
                <w:sz w:val="20"/>
                <w:szCs w:val="20"/>
                <w:lang w:eastAsia="fr-FR"/>
              </w:rPr>
              <w:t xml:space="preserve">Pratiques d'identification à mettre en </w:t>
            </w:r>
            <w:r w:rsidR="00784B93" w:rsidRPr="00784B93">
              <w:rPr>
                <w:rFonts w:eastAsia="Times New Roman" w:cstheme="minorHAnsi"/>
                <w:color w:val="000000"/>
                <w:sz w:val="20"/>
                <w:szCs w:val="20"/>
                <w:lang w:eastAsia="fr-FR"/>
              </w:rPr>
              <w:t>œuvre</w:t>
            </w:r>
            <w:r w:rsidRPr="00F324E1">
              <w:rPr>
                <w:rFonts w:eastAsia="Times New Roman" w:cstheme="minorHAnsi"/>
                <w:color w:val="000000"/>
                <w:sz w:val="20"/>
                <w:szCs w:val="20"/>
                <w:lang w:eastAsia="fr-FR"/>
              </w:rPr>
              <w:t xml:space="preserve"> par chaque professionnel appelé à accompagner ou soigner un usager, afin de s'assurer de prendre en charge la bonne personne et d'utiliser les bons outils pour consulter ou enregistrer les données qui la concernent (écran DUI, prescription, étiquette d’identification, pilulier, plateau repas, etc.).</w:t>
            </w:r>
          </w:p>
        </w:tc>
      </w:tr>
    </w:tbl>
    <w:p w14:paraId="265504FB" w14:textId="77777777" w:rsidR="00F324E1" w:rsidRDefault="00F324E1" w:rsidP="00A554E9"/>
    <w:p w14:paraId="2BF287D0" w14:textId="77777777" w:rsidR="00BB018F" w:rsidRPr="00322EDB" w:rsidRDefault="00BB018F" w:rsidP="00BB018F">
      <w:pPr>
        <w:pStyle w:val="Titre1"/>
        <w:keepNext/>
      </w:pPr>
      <w:r>
        <w:lastRenderedPageBreak/>
        <w:t>Contenu du kit de déploiement de l’identitovigilance en médicosocial</w:t>
      </w:r>
      <w:r w:rsidRPr="28BEF9BF">
        <w:t xml:space="preserve"> : </w:t>
      </w:r>
    </w:p>
    <w:p w14:paraId="12510FA8" w14:textId="77777777" w:rsidR="00BB018F" w:rsidRDefault="00BB018F" w:rsidP="00BB018F">
      <w:pPr>
        <w:keepNext/>
      </w:pPr>
      <w:r>
        <w:rPr>
          <w:noProof/>
        </w:rPr>
        <mc:AlternateContent>
          <mc:Choice Requires="wpg">
            <w:drawing>
              <wp:anchor distT="0" distB="0" distL="114300" distR="114300" simplePos="0" relativeHeight="251659264" behindDoc="0" locked="0" layoutInCell="1" allowOverlap="1" wp14:anchorId="4AD25262" wp14:editId="01AF55D8">
                <wp:simplePos x="0" y="0"/>
                <wp:positionH relativeFrom="column">
                  <wp:posOffset>-356870</wp:posOffset>
                </wp:positionH>
                <wp:positionV relativeFrom="paragraph">
                  <wp:posOffset>139700</wp:posOffset>
                </wp:positionV>
                <wp:extent cx="6487708" cy="4433572"/>
                <wp:effectExtent l="0" t="0" r="8890" b="5080"/>
                <wp:wrapNone/>
                <wp:docPr id="15" name="Groupe 15"/>
                <wp:cNvGraphicFramePr/>
                <a:graphic xmlns:a="http://schemas.openxmlformats.org/drawingml/2006/main">
                  <a:graphicData uri="http://schemas.microsoft.com/office/word/2010/wordprocessingGroup">
                    <wpg:wgp>
                      <wpg:cNvGrpSpPr/>
                      <wpg:grpSpPr>
                        <a:xfrm>
                          <a:off x="0" y="0"/>
                          <a:ext cx="6487708" cy="4433572"/>
                          <a:chOff x="409653" y="-161925"/>
                          <a:chExt cx="6487708" cy="4433572"/>
                        </a:xfrm>
                      </wpg:grpSpPr>
                      <wpg:grpSp>
                        <wpg:cNvPr id="14" name="Groupe 14"/>
                        <wpg:cNvGrpSpPr/>
                        <wpg:grpSpPr>
                          <a:xfrm>
                            <a:off x="409653" y="411732"/>
                            <a:ext cx="6452537" cy="3859915"/>
                            <a:chOff x="66718" y="860311"/>
                            <a:chExt cx="5979849" cy="3540519"/>
                          </a:xfrm>
                        </wpg:grpSpPr>
                        <wps:wsp>
                          <wps:cNvPr id="217" name="Zone de texte 2"/>
                          <wps:cNvSpPr txBox="1">
                            <a:spLocks noChangeArrowheads="1"/>
                          </wps:cNvSpPr>
                          <wps:spPr bwMode="auto">
                            <a:xfrm>
                              <a:off x="66719" y="860311"/>
                              <a:ext cx="2552065" cy="415290"/>
                            </a:xfrm>
                            <a:prstGeom prst="rect">
                              <a:avLst/>
                            </a:prstGeom>
                            <a:solidFill>
                              <a:srgbClr val="FFFFFF"/>
                            </a:solidFill>
                            <a:ln w="9525">
                              <a:noFill/>
                              <a:miter lim="800000"/>
                              <a:headEnd/>
                              <a:tailEnd/>
                            </a:ln>
                          </wps:spPr>
                          <wps:txbx>
                            <w:txbxContent>
                              <w:p w14:paraId="6CBDB8CF" w14:textId="77777777" w:rsidR="00BB018F" w:rsidRPr="00174B1C" w:rsidRDefault="00BB018F" w:rsidP="00BB018F">
                                <w:pPr>
                                  <w:spacing w:after="0"/>
                                  <w:ind w:left="357" w:hanging="357"/>
                                  <w:jc w:val="right"/>
                                  <w:rPr>
                                    <w:b/>
                                    <w:bCs/>
                                    <w:color w:val="C00000"/>
                                    <w:sz w:val="20"/>
                                    <w:szCs w:val="20"/>
                                  </w:rPr>
                                </w:pPr>
                                <w:r w:rsidRPr="00174B1C">
                                  <w:rPr>
                                    <w:b/>
                                    <w:bCs/>
                                    <w:color w:val="C00000"/>
                                    <w:sz w:val="20"/>
                                    <w:szCs w:val="20"/>
                                  </w:rPr>
                                  <w:t xml:space="preserve">Volet à destination du directeur </w:t>
                                </w:r>
                              </w:p>
                            </w:txbxContent>
                          </wps:txbx>
                          <wps:bodyPr rot="0" vert="horz" wrap="square" lIns="91440" tIns="45720" rIns="91440" bIns="45720" anchor="ctr" anchorCtr="0">
                            <a:noAutofit/>
                          </wps:bodyPr>
                        </wps:wsp>
                        <wps:wsp>
                          <wps:cNvPr id="8" name="Zone de texte 2"/>
                          <wps:cNvSpPr txBox="1">
                            <a:spLocks noChangeArrowheads="1"/>
                          </wps:cNvSpPr>
                          <wps:spPr bwMode="auto">
                            <a:xfrm>
                              <a:off x="3482497" y="1396654"/>
                              <a:ext cx="2552065" cy="415290"/>
                            </a:xfrm>
                            <a:prstGeom prst="rect">
                              <a:avLst/>
                            </a:prstGeom>
                            <a:solidFill>
                              <a:srgbClr val="FFFFFF"/>
                            </a:solidFill>
                            <a:ln w="9525">
                              <a:noFill/>
                              <a:miter lim="800000"/>
                              <a:headEnd/>
                              <a:tailEnd/>
                            </a:ln>
                          </wps:spPr>
                          <wps:txbx>
                            <w:txbxContent>
                              <w:p w14:paraId="4567BB62" w14:textId="77777777" w:rsidR="00BB018F" w:rsidRPr="0099392E" w:rsidRDefault="00BB018F" w:rsidP="00BB018F">
                                <w:pPr>
                                  <w:spacing w:after="0"/>
                                  <w:ind w:left="357" w:hanging="357"/>
                                  <w:rPr>
                                    <w:b/>
                                    <w:bCs/>
                                    <w:color w:val="C00000"/>
                                    <w:sz w:val="18"/>
                                    <w:szCs w:val="18"/>
                                  </w:rPr>
                                </w:pPr>
                                <w:r w:rsidRPr="0099392E">
                                  <w:rPr>
                                    <w:b/>
                                    <w:bCs/>
                                    <w:color w:val="C00000"/>
                                    <w:sz w:val="18"/>
                                    <w:szCs w:val="18"/>
                                  </w:rPr>
                                  <w:t>Volet à destination du référent</w:t>
                                </w:r>
                              </w:p>
                            </w:txbxContent>
                          </wps:txbx>
                          <wps:bodyPr rot="0" vert="horz" wrap="square" lIns="91440" tIns="45720" rIns="91440" bIns="45720" anchor="ctr" anchorCtr="0">
                            <a:noAutofit/>
                          </wps:bodyPr>
                        </wps:wsp>
                        <wps:wsp>
                          <wps:cNvPr id="9" name="Zone de texte 2"/>
                          <wps:cNvSpPr txBox="1">
                            <a:spLocks noChangeArrowheads="1"/>
                          </wps:cNvSpPr>
                          <wps:spPr bwMode="auto">
                            <a:xfrm>
                              <a:off x="66718" y="1926443"/>
                              <a:ext cx="2552065" cy="415290"/>
                            </a:xfrm>
                            <a:prstGeom prst="rect">
                              <a:avLst/>
                            </a:prstGeom>
                            <a:solidFill>
                              <a:srgbClr val="FFFFFF"/>
                            </a:solidFill>
                            <a:ln w="9525">
                              <a:noFill/>
                              <a:miter lim="800000"/>
                              <a:headEnd/>
                              <a:tailEnd/>
                            </a:ln>
                          </wps:spPr>
                          <wps:txbx>
                            <w:txbxContent>
                              <w:p w14:paraId="378C84E1" w14:textId="77777777" w:rsidR="00BB018F" w:rsidRPr="0099392E" w:rsidRDefault="00BB018F" w:rsidP="00BB018F">
                                <w:pPr>
                                  <w:spacing w:after="0"/>
                                  <w:ind w:left="357" w:hanging="357"/>
                                  <w:jc w:val="right"/>
                                  <w:rPr>
                                    <w:b/>
                                    <w:bCs/>
                                    <w:color w:val="C00000"/>
                                    <w:sz w:val="18"/>
                                    <w:szCs w:val="18"/>
                                  </w:rPr>
                                </w:pPr>
                                <w:r w:rsidRPr="0099392E">
                                  <w:rPr>
                                    <w:b/>
                                    <w:bCs/>
                                    <w:color w:val="C00000"/>
                                    <w:sz w:val="18"/>
                                    <w:szCs w:val="18"/>
                                  </w:rPr>
                                  <w:t xml:space="preserve">Volet à destination du DSI </w:t>
                                </w:r>
                              </w:p>
                            </w:txbxContent>
                          </wps:txbx>
                          <wps:bodyPr rot="0" vert="horz" wrap="square" lIns="91440" tIns="45720" rIns="91440" bIns="45720" anchor="ctr" anchorCtr="0">
                            <a:noAutofit/>
                          </wps:bodyPr>
                        </wps:wsp>
                        <wps:wsp>
                          <wps:cNvPr id="10" name="Zone de texte 2"/>
                          <wps:cNvSpPr txBox="1">
                            <a:spLocks noChangeArrowheads="1"/>
                          </wps:cNvSpPr>
                          <wps:spPr bwMode="auto">
                            <a:xfrm>
                              <a:off x="3541774" y="2443956"/>
                              <a:ext cx="2201702" cy="415290"/>
                            </a:xfrm>
                            <a:prstGeom prst="rect">
                              <a:avLst/>
                            </a:prstGeom>
                            <a:solidFill>
                              <a:srgbClr val="FFFFFF"/>
                            </a:solidFill>
                            <a:ln w="9525">
                              <a:noFill/>
                              <a:miter lim="800000"/>
                              <a:headEnd/>
                              <a:tailEnd/>
                            </a:ln>
                          </wps:spPr>
                          <wps:txbx>
                            <w:txbxContent>
                              <w:p w14:paraId="24D28342" w14:textId="77777777" w:rsidR="00BB018F" w:rsidRPr="0099392E" w:rsidRDefault="00BB018F" w:rsidP="00BB018F">
                                <w:pPr>
                                  <w:spacing w:after="0"/>
                                  <w:rPr>
                                    <w:b/>
                                    <w:bCs/>
                                    <w:color w:val="C00000"/>
                                    <w:sz w:val="18"/>
                                    <w:szCs w:val="18"/>
                                  </w:rPr>
                                </w:pPr>
                                <w:r w:rsidRPr="0099392E">
                                  <w:rPr>
                                    <w:b/>
                                    <w:bCs/>
                                    <w:color w:val="C00000"/>
                                    <w:sz w:val="18"/>
                                    <w:szCs w:val="18"/>
                                  </w:rPr>
                                  <w:t xml:space="preserve">Volet à destination du référent qualité et gestion des risques </w:t>
                                </w:r>
                              </w:p>
                            </w:txbxContent>
                          </wps:txbx>
                          <wps:bodyPr rot="0" vert="horz" wrap="square" lIns="91440" tIns="45720" rIns="91440" bIns="45720" anchor="ctr" anchorCtr="0">
                            <a:noAutofit/>
                          </wps:bodyPr>
                        </wps:wsp>
                        <wps:wsp>
                          <wps:cNvPr id="11" name="Zone de texte 2"/>
                          <wps:cNvSpPr txBox="1">
                            <a:spLocks noChangeArrowheads="1"/>
                          </wps:cNvSpPr>
                          <wps:spPr bwMode="auto">
                            <a:xfrm>
                              <a:off x="1062496" y="2767588"/>
                              <a:ext cx="1900361" cy="947688"/>
                            </a:xfrm>
                            <a:prstGeom prst="rect">
                              <a:avLst/>
                            </a:prstGeom>
                            <a:noFill/>
                            <a:ln w="9525">
                              <a:noFill/>
                              <a:miter lim="800000"/>
                              <a:headEnd/>
                              <a:tailEnd/>
                            </a:ln>
                          </wps:spPr>
                          <wps:txbx>
                            <w:txbxContent>
                              <w:p w14:paraId="3B023472" w14:textId="77777777" w:rsidR="00BB018F" w:rsidRPr="00984DAB" w:rsidRDefault="00BB018F" w:rsidP="00BB018F">
                                <w:pPr>
                                  <w:spacing w:after="0"/>
                                  <w:ind w:left="357" w:hanging="357"/>
                                  <w:rPr>
                                    <w:b/>
                                    <w:bCs/>
                                    <w:color w:val="C00000"/>
                                    <w:sz w:val="16"/>
                                    <w:szCs w:val="16"/>
                                  </w:rPr>
                                </w:pPr>
                                <w:r w:rsidRPr="00984DAB">
                                  <w:rPr>
                                    <w:b/>
                                    <w:bCs/>
                                    <w:color w:val="C00000"/>
                                    <w:sz w:val="16"/>
                                    <w:szCs w:val="16"/>
                                  </w:rPr>
                                  <w:t>Fiches pratiques :</w:t>
                                </w:r>
                              </w:p>
                              <w:p w14:paraId="5EA2DF77" w14:textId="77777777" w:rsidR="00BB018F" w:rsidRPr="00984DAB" w:rsidRDefault="00BB018F" w:rsidP="00BB018F">
                                <w:pPr>
                                  <w:pStyle w:val="Paragraphedeliste"/>
                                  <w:numPr>
                                    <w:ilvl w:val="0"/>
                                    <w:numId w:val="6"/>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Gouvernance</w:t>
                                </w:r>
                              </w:p>
                              <w:p w14:paraId="2963C135" w14:textId="77777777" w:rsidR="00BB018F" w:rsidRPr="00984DAB" w:rsidRDefault="00BB018F" w:rsidP="00BB018F">
                                <w:pPr>
                                  <w:pStyle w:val="Paragraphedeliste"/>
                                  <w:numPr>
                                    <w:ilvl w:val="0"/>
                                    <w:numId w:val="6"/>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Identification primaire et INS</w:t>
                                </w:r>
                              </w:p>
                              <w:p w14:paraId="72F7D416" w14:textId="77777777" w:rsidR="00BB018F" w:rsidRPr="00984DAB" w:rsidRDefault="00BB018F" w:rsidP="00BB018F">
                                <w:pPr>
                                  <w:pStyle w:val="Paragraphedeliste"/>
                                  <w:numPr>
                                    <w:ilvl w:val="0"/>
                                    <w:numId w:val="6"/>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Identification secondaire</w:t>
                                </w:r>
                              </w:p>
                              <w:p w14:paraId="289034EC" w14:textId="77777777" w:rsidR="00BB018F" w:rsidRPr="00984DAB" w:rsidRDefault="00BB018F" w:rsidP="00BB018F">
                                <w:pPr>
                                  <w:pStyle w:val="Paragraphedeliste"/>
                                  <w:numPr>
                                    <w:ilvl w:val="0"/>
                                    <w:numId w:val="6"/>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Pilotage</w:t>
                                </w:r>
                              </w:p>
                              <w:p w14:paraId="3F4B0EFC" w14:textId="77777777" w:rsidR="00BB018F" w:rsidRPr="00984DAB" w:rsidRDefault="00BB018F" w:rsidP="00BB018F">
                                <w:pPr>
                                  <w:pStyle w:val="Paragraphedeliste"/>
                                  <w:numPr>
                                    <w:ilvl w:val="0"/>
                                    <w:numId w:val="6"/>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Gestion des risques</w:t>
                                </w:r>
                              </w:p>
                              <w:p w14:paraId="3D8ABDCD" w14:textId="77777777" w:rsidR="00BB018F" w:rsidRPr="00984DAB" w:rsidRDefault="00BB018F" w:rsidP="00BB018F">
                                <w:pPr>
                                  <w:pStyle w:val="Paragraphedeliste"/>
                                  <w:numPr>
                                    <w:ilvl w:val="0"/>
                                    <w:numId w:val="6"/>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Matrice RACI</w:t>
                                </w:r>
                              </w:p>
                            </w:txbxContent>
                          </wps:txbx>
                          <wps:bodyPr rot="0" vert="horz" wrap="square" lIns="91440" tIns="45720" rIns="91440" bIns="45720" anchor="t" anchorCtr="0">
                            <a:noAutofit/>
                          </wps:bodyPr>
                        </wps:wsp>
                        <wps:wsp>
                          <wps:cNvPr id="12" name="Zone de texte 2"/>
                          <wps:cNvSpPr txBox="1">
                            <a:spLocks noChangeArrowheads="1"/>
                          </wps:cNvSpPr>
                          <wps:spPr bwMode="auto">
                            <a:xfrm>
                              <a:off x="3494502" y="3537776"/>
                              <a:ext cx="2552065" cy="415290"/>
                            </a:xfrm>
                            <a:prstGeom prst="rect">
                              <a:avLst/>
                            </a:prstGeom>
                            <a:solidFill>
                              <a:srgbClr val="FFFFFF"/>
                            </a:solidFill>
                            <a:ln w="9525">
                              <a:noFill/>
                              <a:miter lim="800000"/>
                              <a:headEnd/>
                              <a:tailEnd/>
                            </a:ln>
                          </wps:spPr>
                          <wps:txbx>
                            <w:txbxContent>
                              <w:p w14:paraId="0EA03CAA" w14:textId="77777777" w:rsidR="00BB018F" w:rsidRPr="0099392E" w:rsidRDefault="00BB018F" w:rsidP="00BB018F">
                                <w:pPr>
                                  <w:spacing w:after="0"/>
                                  <w:rPr>
                                    <w:b/>
                                    <w:bCs/>
                                    <w:color w:val="C00000"/>
                                    <w:sz w:val="18"/>
                                    <w:szCs w:val="18"/>
                                  </w:rPr>
                                </w:pPr>
                                <w:r w:rsidRPr="0099392E">
                                  <w:rPr>
                                    <w:b/>
                                    <w:bCs/>
                                    <w:color w:val="C00000"/>
                                    <w:sz w:val="18"/>
                                    <w:szCs w:val="18"/>
                                  </w:rPr>
                                  <w:t xml:space="preserve">Récapitulatif des exigences et recommandations du RNIV </w:t>
                                </w:r>
                              </w:p>
                            </w:txbxContent>
                          </wps:txbx>
                          <wps:bodyPr rot="0" vert="horz" wrap="square" lIns="91440" tIns="45720" rIns="91440" bIns="45720" anchor="t" anchorCtr="0">
                            <a:noAutofit/>
                          </wps:bodyPr>
                        </wps:wsp>
                        <wps:wsp>
                          <wps:cNvPr id="13" name="Zone de texte 2"/>
                          <wps:cNvSpPr txBox="1">
                            <a:spLocks noChangeArrowheads="1"/>
                          </wps:cNvSpPr>
                          <wps:spPr bwMode="auto">
                            <a:xfrm>
                              <a:off x="393334" y="4143020"/>
                              <a:ext cx="2234236" cy="257810"/>
                            </a:xfrm>
                            <a:prstGeom prst="rect">
                              <a:avLst/>
                            </a:prstGeom>
                            <a:solidFill>
                              <a:srgbClr val="FFFFFF"/>
                            </a:solidFill>
                            <a:ln w="9525">
                              <a:noFill/>
                              <a:miter lim="800000"/>
                              <a:headEnd/>
                              <a:tailEnd/>
                            </a:ln>
                          </wps:spPr>
                          <wps:txbx>
                            <w:txbxContent>
                              <w:p w14:paraId="3443FB68" w14:textId="77777777" w:rsidR="00BB018F" w:rsidRPr="0099392E" w:rsidRDefault="00BB018F" w:rsidP="00BB018F">
                                <w:pPr>
                                  <w:spacing w:after="0"/>
                                  <w:ind w:left="357" w:hanging="357"/>
                                  <w:jc w:val="right"/>
                                  <w:rPr>
                                    <w:b/>
                                    <w:bCs/>
                                    <w:color w:val="C00000"/>
                                    <w:sz w:val="18"/>
                                    <w:szCs w:val="18"/>
                                  </w:rPr>
                                </w:pPr>
                                <w:r w:rsidRPr="0099392E">
                                  <w:rPr>
                                    <w:b/>
                                    <w:bCs/>
                                    <w:color w:val="C00000"/>
                                    <w:sz w:val="18"/>
                                    <w:szCs w:val="18"/>
                                  </w:rPr>
                                  <w:t>Ressources documentaires</w:t>
                                </w:r>
                              </w:p>
                            </w:txbxContent>
                          </wps:txbx>
                          <wps:bodyPr rot="0" vert="horz" wrap="square" lIns="91440" tIns="45720" rIns="91440" bIns="45720" anchor="t" anchorCtr="0">
                            <a:noAutofit/>
                          </wps:bodyPr>
                        </wps:wsp>
                      </wpg:grpSp>
                      <wps:wsp>
                        <wps:cNvPr id="6" name="Zone de texte 2"/>
                        <wps:cNvSpPr txBox="1">
                          <a:spLocks noChangeArrowheads="1"/>
                        </wps:cNvSpPr>
                        <wps:spPr bwMode="auto">
                          <a:xfrm>
                            <a:off x="4143430" y="-161925"/>
                            <a:ext cx="2753931" cy="452754"/>
                          </a:xfrm>
                          <a:prstGeom prst="rect">
                            <a:avLst/>
                          </a:prstGeom>
                          <a:solidFill>
                            <a:srgbClr val="FFFFFF"/>
                          </a:solidFill>
                          <a:ln w="9525">
                            <a:noFill/>
                            <a:miter lim="800000"/>
                            <a:headEnd/>
                            <a:tailEnd/>
                          </a:ln>
                        </wps:spPr>
                        <wps:txbx>
                          <w:txbxContent>
                            <w:p w14:paraId="2F10A0B8" w14:textId="77777777" w:rsidR="00BB018F" w:rsidRPr="00C00A0D" w:rsidRDefault="00BB018F" w:rsidP="00BB018F">
                              <w:pPr>
                                <w:spacing w:after="0"/>
                                <w:ind w:left="357" w:hanging="357"/>
                                <w:rPr>
                                  <w:b/>
                                  <w:bCs/>
                                  <w:color w:val="C00000"/>
                                  <w:sz w:val="18"/>
                                  <w:szCs w:val="18"/>
                                </w:rPr>
                              </w:pPr>
                              <w:r w:rsidRPr="00C00A0D">
                                <w:rPr>
                                  <w:b/>
                                  <w:bCs/>
                                  <w:color w:val="C00000"/>
                                  <w:sz w:val="18"/>
                                  <w:szCs w:val="18"/>
                                </w:rPr>
                                <w:t xml:space="preserve">Comprendre  </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AD25262" id="Groupe 15" o:spid="_x0000_s1027" style="position:absolute;margin-left:-28.1pt;margin-top:11pt;width:510.85pt;height:349.1pt;z-index:251659264;mso-position-horizontal-relative:text;mso-position-vertical-relative:text;mso-width-relative:margin;mso-height-relative:margin" coordorigin="4096,-1619" coordsize="64877,44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">
                <v:group id="Groupe 14" o:spid="_x0000_s1028" style="position:absolute;left:4096;top:4117;width:64525;height:38599" coordorigin="667,8603" coordsize="59798,3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type id="_x0000_t202" coordsize="21600,21600" o:spt="202" path="m,l,21600r21600,l21600,xe">
                    <v:stroke joinstyle="miter"/>
                    <v:path gradientshapeok="t" o:connecttype="rect"/>
                  </v:shapetype>
                  <v:shape id="Zone de texte 2" o:spid="_x0000_s1029" type="#_x0000_t202" style="position:absolute;left:667;top:8603;width:25520;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" stroked="f">
                    <v:textbox>
                      <w:txbxContent>
                        <w:p w14:paraId="6CBDB8CF" w14:textId="77777777" w:rsidR="00BB018F" w:rsidRPr="00174B1C" w:rsidRDefault="00BB018F" w:rsidP="00BB018F">
                          <w:pPr>
                            <w:spacing w:after="0"/>
                            <w:ind w:left="357" w:hanging="357"/>
                            <w:jc w:val="right"/>
                            <w:rPr>
                              <w:b/>
                              <w:bCs/>
                              <w:color w:val="C00000"/>
                              <w:sz w:val="20"/>
                              <w:szCs w:val="20"/>
                            </w:rPr>
                          </w:pPr>
                          <w:r w:rsidRPr="00174B1C">
                            <w:rPr>
                              <w:b/>
                              <w:bCs/>
                              <w:color w:val="C00000"/>
                              <w:sz w:val="20"/>
                              <w:szCs w:val="20"/>
                            </w:rPr>
                            <w:t xml:space="preserve">Volet à destination du directeur </w:t>
                          </w:r>
                        </w:p>
                      </w:txbxContent>
                    </v:textbox>
                  </v:shape>
                  <v:shape id="Zone de texte 2" o:spid="_x0000_s1030" type="#_x0000_t202" style="position:absolute;left:34824;top:13966;width:25521;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" stroked="f">
                    <v:textbox>
                      <w:txbxContent>
                        <w:p w14:paraId="4567BB62" w14:textId="77777777" w:rsidR="00BB018F" w:rsidRPr="0099392E" w:rsidRDefault="00BB018F" w:rsidP="00BB018F">
                          <w:pPr>
                            <w:spacing w:after="0"/>
                            <w:ind w:left="357" w:hanging="357"/>
                            <w:rPr>
                              <w:b/>
                              <w:bCs/>
                              <w:color w:val="C00000"/>
                              <w:sz w:val="18"/>
                              <w:szCs w:val="18"/>
                            </w:rPr>
                          </w:pPr>
                          <w:r w:rsidRPr="0099392E">
                            <w:rPr>
                              <w:b/>
                              <w:bCs/>
                              <w:color w:val="C00000"/>
                              <w:sz w:val="18"/>
                              <w:szCs w:val="18"/>
                            </w:rPr>
                            <w:t>Volet à destination du référent</w:t>
                          </w:r>
                        </w:p>
                      </w:txbxContent>
                    </v:textbox>
                  </v:shape>
                  <v:shape id="Zone de texte 2" o:spid="_x0000_s1031" type="#_x0000_t202" style="position:absolute;left:667;top:19264;width:25520;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" stroked="f">
                    <v:textbox>
                      <w:txbxContent>
                        <w:p w14:paraId="378C84E1" w14:textId="77777777" w:rsidR="00BB018F" w:rsidRPr="0099392E" w:rsidRDefault="00BB018F" w:rsidP="00BB018F">
                          <w:pPr>
                            <w:spacing w:after="0"/>
                            <w:ind w:left="357" w:hanging="357"/>
                            <w:jc w:val="right"/>
                            <w:rPr>
                              <w:b/>
                              <w:bCs/>
                              <w:color w:val="C00000"/>
                              <w:sz w:val="18"/>
                              <w:szCs w:val="18"/>
                            </w:rPr>
                          </w:pPr>
                          <w:r w:rsidRPr="0099392E">
                            <w:rPr>
                              <w:b/>
                              <w:bCs/>
                              <w:color w:val="C00000"/>
                              <w:sz w:val="18"/>
                              <w:szCs w:val="18"/>
                            </w:rPr>
                            <w:t xml:space="preserve">Volet à destination du DSI </w:t>
                          </w:r>
                        </w:p>
                      </w:txbxContent>
                    </v:textbox>
                  </v:shape>
                  <v:shape id="Zone de texte 2" o:spid="_x0000_s1032" type="#_x0000_t202" style="position:absolute;left:35417;top:24439;width:22017;height:4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" stroked="f">
                    <v:textbox>
                      <w:txbxContent>
                        <w:p w14:paraId="24D28342" w14:textId="77777777" w:rsidR="00BB018F" w:rsidRPr="0099392E" w:rsidRDefault="00BB018F" w:rsidP="00BB018F">
                          <w:pPr>
                            <w:spacing w:after="0"/>
                            <w:rPr>
                              <w:b/>
                              <w:bCs/>
                              <w:color w:val="C00000"/>
                              <w:sz w:val="18"/>
                              <w:szCs w:val="18"/>
                            </w:rPr>
                          </w:pPr>
                          <w:r w:rsidRPr="0099392E">
                            <w:rPr>
                              <w:b/>
                              <w:bCs/>
                              <w:color w:val="C00000"/>
                              <w:sz w:val="18"/>
                              <w:szCs w:val="18"/>
                            </w:rPr>
                            <w:t xml:space="preserve">Volet à destination du référent qualité et gestion des risques </w:t>
                          </w:r>
                        </w:p>
                      </w:txbxContent>
                    </v:textbox>
                  </v:shape>
                  <v:shape id="Zone de texte 2" o:spid="_x0000_s1033" type="#_x0000_t202" style="position:absolute;left:10624;top:27675;width:19004;height:9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3B023472" w14:textId="77777777" w:rsidR="00BB018F" w:rsidRPr="00984DAB" w:rsidRDefault="00BB018F" w:rsidP="00BB018F">
                          <w:pPr>
                            <w:spacing w:after="0"/>
                            <w:ind w:left="357" w:hanging="357"/>
                            <w:rPr>
                              <w:b/>
                              <w:bCs/>
                              <w:color w:val="C00000"/>
                              <w:sz w:val="16"/>
                              <w:szCs w:val="16"/>
                            </w:rPr>
                          </w:pPr>
                          <w:r w:rsidRPr="00984DAB">
                            <w:rPr>
                              <w:b/>
                              <w:bCs/>
                              <w:color w:val="C00000"/>
                              <w:sz w:val="16"/>
                              <w:szCs w:val="16"/>
                            </w:rPr>
                            <w:t>Fiches pratiques :</w:t>
                          </w:r>
                        </w:p>
                        <w:p w14:paraId="5EA2DF77" w14:textId="77777777" w:rsidR="00BB018F" w:rsidRPr="00984DAB" w:rsidRDefault="00BB018F" w:rsidP="00BB018F">
                          <w:pPr>
                            <w:pStyle w:val="Paragraphedeliste"/>
                            <w:numPr>
                              <w:ilvl w:val="0"/>
                              <w:numId w:val="6"/>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Gouvernance</w:t>
                          </w:r>
                        </w:p>
                        <w:p w14:paraId="2963C135" w14:textId="77777777" w:rsidR="00BB018F" w:rsidRPr="00984DAB" w:rsidRDefault="00BB018F" w:rsidP="00BB018F">
                          <w:pPr>
                            <w:pStyle w:val="Paragraphedeliste"/>
                            <w:numPr>
                              <w:ilvl w:val="0"/>
                              <w:numId w:val="6"/>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Identification primaire et INS</w:t>
                          </w:r>
                        </w:p>
                        <w:p w14:paraId="72F7D416" w14:textId="77777777" w:rsidR="00BB018F" w:rsidRPr="00984DAB" w:rsidRDefault="00BB018F" w:rsidP="00BB018F">
                          <w:pPr>
                            <w:pStyle w:val="Paragraphedeliste"/>
                            <w:numPr>
                              <w:ilvl w:val="0"/>
                              <w:numId w:val="6"/>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Identification secondaire</w:t>
                          </w:r>
                        </w:p>
                        <w:p w14:paraId="289034EC" w14:textId="77777777" w:rsidR="00BB018F" w:rsidRPr="00984DAB" w:rsidRDefault="00BB018F" w:rsidP="00BB018F">
                          <w:pPr>
                            <w:pStyle w:val="Paragraphedeliste"/>
                            <w:numPr>
                              <w:ilvl w:val="0"/>
                              <w:numId w:val="6"/>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Pilotage</w:t>
                          </w:r>
                        </w:p>
                        <w:p w14:paraId="3F4B0EFC" w14:textId="77777777" w:rsidR="00BB018F" w:rsidRPr="00984DAB" w:rsidRDefault="00BB018F" w:rsidP="00BB018F">
                          <w:pPr>
                            <w:pStyle w:val="Paragraphedeliste"/>
                            <w:numPr>
                              <w:ilvl w:val="0"/>
                              <w:numId w:val="6"/>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Gestion des risques</w:t>
                          </w:r>
                        </w:p>
                        <w:p w14:paraId="3D8ABDCD" w14:textId="77777777" w:rsidR="00BB018F" w:rsidRPr="00984DAB" w:rsidRDefault="00BB018F" w:rsidP="00BB018F">
                          <w:pPr>
                            <w:pStyle w:val="Paragraphedeliste"/>
                            <w:numPr>
                              <w:ilvl w:val="0"/>
                              <w:numId w:val="6"/>
                            </w:numPr>
                            <w:ind w:left="426" w:hanging="284"/>
                            <w:rPr>
                              <w:rFonts w:asciiTheme="minorHAnsi" w:hAnsiTheme="minorHAnsi" w:cstheme="minorHAnsi"/>
                              <w:color w:val="C00000"/>
                              <w:sz w:val="16"/>
                              <w:szCs w:val="16"/>
                            </w:rPr>
                          </w:pPr>
                          <w:r w:rsidRPr="00984DAB">
                            <w:rPr>
                              <w:rFonts w:asciiTheme="minorHAnsi" w:hAnsiTheme="minorHAnsi" w:cstheme="minorHAnsi"/>
                              <w:color w:val="C00000"/>
                              <w:sz w:val="16"/>
                              <w:szCs w:val="16"/>
                            </w:rPr>
                            <w:t>Matrice RACI</w:t>
                          </w:r>
                        </w:p>
                      </w:txbxContent>
                    </v:textbox>
                  </v:shape>
                  <v:shape id="Zone de texte 2" o:spid="_x0000_s1034" type="#_x0000_t202" style="position:absolute;left:34945;top:35377;width:25520;height:4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" stroked="f">
                    <v:textbox>
                      <w:txbxContent>
                        <w:p w14:paraId="0EA03CAA" w14:textId="77777777" w:rsidR="00BB018F" w:rsidRPr="0099392E" w:rsidRDefault="00BB018F" w:rsidP="00BB018F">
                          <w:pPr>
                            <w:spacing w:after="0"/>
                            <w:rPr>
                              <w:b/>
                              <w:bCs/>
                              <w:color w:val="C00000"/>
                              <w:sz w:val="18"/>
                              <w:szCs w:val="18"/>
                            </w:rPr>
                          </w:pPr>
                          <w:r w:rsidRPr="0099392E">
                            <w:rPr>
                              <w:b/>
                              <w:bCs/>
                              <w:color w:val="C00000"/>
                              <w:sz w:val="18"/>
                              <w:szCs w:val="18"/>
                            </w:rPr>
                            <w:t xml:space="preserve">Récapitulatif des exigences et recommandations du RNIV </w:t>
                          </w:r>
                        </w:p>
                      </w:txbxContent>
                    </v:textbox>
                  </v:shape>
                  <v:shape id="Zone de texte 2" o:spid="_x0000_s1035" type="#_x0000_t202" style="position:absolute;left:3933;top:41430;width:22342;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" stroked="f">
                    <v:textbox>
                      <w:txbxContent>
                        <w:p w14:paraId="3443FB68" w14:textId="77777777" w:rsidR="00BB018F" w:rsidRPr="0099392E" w:rsidRDefault="00BB018F" w:rsidP="00BB018F">
                          <w:pPr>
                            <w:spacing w:after="0"/>
                            <w:ind w:left="357" w:hanging="357"/>
                            <w:jc w:val="right"/>
                            <w:rPr>
                              <w:b/>
                              <w:bCs/>
                              <w:color w:val="C00000"/>
                              <w:sz w:val="18"/>
                              <w:szCs w:val="18"/>
                            </w:rPr>
                          </w:pPr>
                          <w:r w:rsidRPr="0099392E">
                            <w:rPr>
                              <w:b/>
                              <w:bCs/>
                              <w:color w:val="C00000"/>
                              <w:sz w:val="18"/>
                              <w:szCs w:val="18"/>
                            </w:rPr>
                            <w:t>Ressources documentaires</w:t>
                          </w:r>
                        </w:p>
                      </w:txbxContent>
                    </v:textbox>
                  </v:shape>
                </v:group>
                <v:shape id="Zone de texte 2" o:spid="_x0000_s1036" type="#_x0000_t202" style="position:absolute;left:41434;top:-1619;width:27539;height:45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" stroked="f">
                  <v:textbox>
                    <w:txbxContent>
                      <w:p w14:paraId="2F10A0B8" w14:textId="77777777" w:rsidR="00BB018F" w:rsidRPr="00C00A0D" w:rsidRDefault="00BB018F" w:rsidP="00BB018F">
                        <w:pPr>
                          <w:spacing w:after="0"/>
                          <w:ind w:left="357" w:hanging="357"/>
                          <w:rPr>
                            <w:b/>
                            <w:bCs/>
                            <w:color w:val="C00000"/>
                            <w:sz w:val="18"/>
                            <w:szCs w:val="18"/>
                          </w:rPr>
                        </w:pPr>
                        <w:r w:rsidRPr="00C00A0D">
                          <w:rPr>
                            <w:b/>
                            <w:bCs/>
                            <w:color w:val="C00000"/>
                            <w:sz w:val="18"/>
                            <w:szCs w:val="18"/>
                          </w:rPr>
                          <w:t xml:space="preserve">Comprendre  </w:t>
                        </w:r>
                      </w:p>
                    </w:txbxContent>
                  </v:textbox>
                </v:shape>
              </v:group>
            </w:pict>
          </mc:Fallback>
        </mc:AlternateContent>
      </w:r>
      <w:r>
        <w:rPr>
          <w:noProof/>
        </w:rPr>
        <w:drawing>
          <wp:inline distT="0" distB="0" distL="0" distR="0" wp14:anchorId="3E7CE396" wp14:editId="35CA9FAC">
            <wp:extent cx="5760720" cy="5330984"/>
            <wp:effectExtent l="0" t="19050" r="0" b="41275"/>
            <wp:docPr id="7" name="Diagramme 7">
              <a:extLst xmlns:a="http://schemas.openxmlformats.org/drawingml/2006/main">
                <a:ext uri="{FF2B5EF4-FFF2-40B4-BE49-F238E27FC236}">
                  <a16:creationId xmlns:a16="http://schemas.microsoft.com/office/drawing/2014/main" id="{14D07AA3-D3EB-49E9-80E8-D50BFA97C546}"/>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5BDC1989" w14:textId="77777777" w:rsidR="002066DC" w:rsidRPr="00A554E9" w:rsidRDefault="002066DC" w:rsidP="00A554E9"/>
    <w:sectPr w:rsidR="002066DC" w:rsidRPr="00A554E9">
      <w:headerReference w:type="even" r:id="rId21"/>
      <w:headerReference w:type="default" r:id="rId22"/>
      <w:footerReference w:type="default" r:id="rId23"/>
      <w:head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5C4653" w14:textId="77777777" w:rsidR="006A1F08" w:rsidRDefault="006A1F08" w:rsidP="007469F8">
      <w:pPr>
        <w:spacing w:after="0" w:line="240" w:lineRule="auto"/>
      </w:pPr>
      <w:r>
        <w:separator/>
      </w:r>
    </w:p>
  </w:endnote>
  <w:endnote w:type="continuationSeparator" w:id="0">
    <w:p w14:paraId="3EA7D301" w14:textId="77777777" w:rsidR="006A1F08" w:rsidRDefault="006A1F08" w:rsidP="007469F8">
      <w:pPr>
        <w:spacing w:after="0" w:line="240" w:lineRule="auto"/>
      </w:pPr>
      <w:r>
        <w:continuationSeparator/>
      </w:r>
    </w:p>
  </w:endnote>
  <w:endnote w:type="continuationNotice" w:id="1">
    <w:p w14:paraId="61B84ECE" w14:textId="77777777" w:rsidR="006A1F08" w:rsidRDefault="006A1F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36606912"/>
      <w:docPartObj>
        <w:docPartGallery w:val="Page Numbers (Bottom of Page)"/>
        <w:docPartUnique/>
      </w:docPartObj>
    </w:sdtPr>
    <w:sdtEndPr/>
    <w:sdtContent>
      <w:p w14:paraId="3E770D4C" w14:textId="43325E0C" w:rsidR="003336DA" w:rsidRPr="00D7122C" w:rsidRDefault="003336DA">
        <w:pPr>
          <w:pStyle w:val="Pieddepage"/>
          <w:rPr>
            <w:sz w:val="16"/>
            <w:szCs w:val="16"/>
          </w:rPr>
        </w:pPr>
        <w:r>
          <w:rPr>
            <w:noProof/>
          </w:rPr>
          <mc:AlternateContent>
            <mc:Choice Requires="wpg">
              <w:drawing>
                <wp:anchor distT="0" distB="0" distL="114300" distR="114300" simplePos="0" relativeHeight="251658241" behindDoc="0" locked="0" layoutInCell="0" allowOverlap="1" wp14:anchorId="62F0D51A" wp14:editId="28FCC3B0">
                  <wp:simplePos x="0" y="0"/>
                  <wp:positionH relativeFrom="rightMargin">
                    <wp:align>right</wp:align>
                  </wp:positionH>
                  <wp:positionV relativeFrom="bottomMargin">
                    <wp:align>bottom</wp:align>
                  </wp:positionV>
                  <wp:extent cx="914400" cy="914400"/>
                  <wp:effectExtent l="19050" t="19050" r="0" b="0"/>
                  <wp:wrapNone/>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2" name="Rectangle 2"/>
                          <wps:cNvSpPr>
                            <a:spLocks noChangeArrowheads="1"/>
                          </wps:cNvSpPr>
                          <wps:spPr bwMode="auto">
                            <a:xfrm>
                              <a:off x="10800" y="14400"/>
                              <a:ext cx="144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2C25AE" w14:textId="77777777" w:rsidR="003336DA" w:rsidRDefault="003336DA"/>
                            </w:txbxContent>
                          </wps:txbx>
                          <wps:bodyPr rot="0" vert="horz" wrap="square" lIns="91440" tIns="45720" rIns="91440" bIns="45720" anchor="t" anchorCtr="0" upright="1">
                            <a:noAutofit/>
                          </wps:bodyPr>
                        </wps:wsp>
                        <wps:wsp>
                          <wps:cNvPr id="3" name="AutoShape 3"/>
                          <wps:cNvSpPr>
                            <a:spLocks noChangeArrowheads="1"/>
                          </wps:cNvSpPr>
                          <wps:spPr bwMode="auto">
                            <a:xfrm rot="13500000" flipH="1">
                              <a:off x="10813" y="14744"/>
                              <a:ext cx="1121" cy="495"/>
                            </a:xfrm>
                            <a:prstGeom prst="homePlate">
                              <a:avLst>
                                <a:gd name="adj" fmla="val 56616"/>
                              </a:avLst>
                            </a:prstGeom>
                            <a:noFill/>
                            <a:ln w="9525">
                              <a:solidFill>
                                <a:srgbClr val="C00000"/>
                              </a:solidFill>
                              <a:miter lim="800000"/>
                              <a:headEnd/>
                              <a:tailEnd/>
                            </a:ln>
                            <a:extLst>
                              <a:ext uri="{909E8E84-426E-40DD-AFC4-6F175D3DCCD1}">
                                <a14:hiddenFill xmlns:a14="http://schemas.microsoft.com/office/drawing/2010/main">
                                  <a:solidFill>
                                    <a:srgbClr val="5C83B4"/>
                                  </a:solidFill>
                                </a14:hiddenFill>
                              </a:ext>
                            </a:extLst>
                          </wps:spPr>
                          <wps:txbx>
                            <w:txbxContent>
                              <w:p w14:paraId="3F949351" w14:textId="77777777" w:rsidR="003336DA" w:rsidRDefault="003336DA">
                                <w:pPr>
                                  <w:pStyle w:val="Pieddepage"/>
                                  <w:jc w:val="center"/>
                                </w:pPr>
                                <w:r>
                                  <w:fldChar w:fldCharType="begin"/>
                                </w:r>
                                <w:r>
                                  <w:instrText>PAGE   \* MERGEFORMAT</w:instrText>
                                </w:r>
                                <w:r>
                                  <w:fldChar w:fldCharType="separate"/>
                                </w:r>
                                <w:r>
                                  <w:t>2</w:t>
                                </w:r>
                                <w: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F0D51A" id="Groupe 1" o:spid="_x0000_s1037" style="position:absolute;margin-left:20.8pt;margin-top:0;width:1in;height:1in;z-index:251658241;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" o:allowincell="f">
                  <v:rect id="Rectangle 2" o:spid="_x0000_s1038" style="position:absolute;left:10800;top:1440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" stroked="f">
                    <v:textbox>
                      <w:txbxContent>
                        <w:p w14:paraId="4C2C25AE" w14:textId="77777777" w:rsidR="003336DA" w:rsidRDefault="003336DA"/>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1039" type="#_x0000_t15" style="position:absolute;left:10813;top:14744;width:1121;height:495;rotation:13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" filled="f" fillcolor="#5c83b4" strokecolor="#c00000">
                    <v:textbox inset=",0,,0">
                      <w:txbxContent>
                        <w:p w14:paraId="3F949351" w14:textId="77777777" w:rsidR="003336DA" w:rsidRDefault="003336DA">
                          <w:pPr>
                            <w:pStyle w:val="Pieddepage"/>
                            <w:jc w:val="center"/>
                          </w:pPr>
                          <w:r>
                            <w:fldChar w:fldCharType="begin"/>
                          </w:r>
                          <w:r>
                            <w:instrText>PAGE   \* MERGEFORMAT</w:instrText>
                          </w:r>
                          <w:r>
                            <w:fldChar w:fldCharType="separate"/>
                          </w:r>
                          <w:r>
                            <w:t>2</w:t>
                          </w:r>
                          <w:r>
                            <w:fldChar w:fldCharType="end"/>
                          </w:r>
                        </w:p>
                      </w:txbxContent>
                    </v:textbox>
                  </v:shape>
                  <w10:wrap anchorx="margin" anchory="margin"/>
                </v:group>
              </w:pict>
            </mc:Fallback>
          </mc:AlternateContent>
        </w:r>
        <w:r w:rsidR="00D7122C" w:rsidRPr="00D7122C">
          <w:t xml:space="preserve"> </w:t>
        </w:r>
        <w:sdt>
          <w:sdtPr>
            <w:id w:val="-282815149"/>
            <w:docPartObj>
              <w:docPartGallery w:val="Page Numbers (Bottom of Page)"/>
              <w:docPartUnique/>
            </w:docPartObj>
          </w:sdtPr>
          <w:sdtEndPr>
            <w:rPr>
              <w:sz w:val="16"/>
              <w:szCs w:val="16"/>
            </w:rPr>
          </w:sdtEndPr>
          <w:sdtContent>
            <w:r w:rsidR="00D7122C" w:rsidRPr="00263042">
              <w:rPr>
                <w:noProof/>
                <w:sz w:val="16"/>
                <w:szCs w:val="16"/>
              </w:rPr>
              <mc:AlternateContent>
                <mc:Choice Requires="wpg">
                  <w:drawing>
                    <wp:anchor distT="0" distB="0" distL="114300" distR="114300" simplePos="0" relativeHeight="251666433" behindDoc="0" locked="0" layoutInCell="0" allowOverlap="1" wp14:anchorId="31665C48" wp14:editId="3EEEFBB1">
                      <wp:simplePos x="0" y="0"/>
                      <wp:positionH relativeFrom="rightMargin">
                        <wp:align>right</wp:align>
                      </wp:positionH>
                      <wp:positionV relativeFrom="bottomMargin">
                        <wp:align>bottom</wp:align>
                      </wp:positionV>
                      <wp:extent cx="914400" cy="914400"/>
                      <wp:effectExtent l="19050" t="19050" r="0" b="0"/>
                      <wp:wrapNone/>
                      <wp:docPr id="16" name="Groupe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17" name="Rectangle 17"/>
                              <wps:cNvSpPr>
                                <a:spLocks noChangeArrowheads="1"/>
                              </wps:cNvSpPr>
                              <wps:spPr bwMode="auto">
                                <a:xfrm>
                                  <a:off x="10800" y="14400"/>
                                  <a:ext cx="144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CE1AB1" w14:textId="77777777" w:rsidR="00D7122C" w:rsidRDefault="00D7122C" w:rsidP="00D7122C"/>
                                </w:txbxContent>
                              </wps:txbx>
                              <wps:bodyPr rot="0" vert="horz" wrap="square" lIns="91440" tIns="45720" rIns="91440" bIns="45720" anchor="t" anchorCtr="0" upright="1">
                                <a:noAutofit/>
                              </wps:bodyPr>
                            </wps:wsp>
                            <wps:wsp>
                              <wps:cNvPr id="18" name="AutoShape 3"/>
                              <wps:cNvSpPr>
                                <a:spLocks noChangeArrowheads="1"/>
                              </wps:cNvSpPr>
                              <wps:spPr bwMode="auto">
                                <a:xfrm rot="13500000" flipH="1">
                                  <a:off x="10813" y="14744"/>
                                  <a:ext cx="1121" cy="495"/>
                                </a:xfrm>
                                <a:prstGeom prst="homePlate">
                                  <a:avLst>
                                    <a:gd name="adj" fmla="val 56616"/>
                                  </a:avLst>
                                </a:prstGeom>
                                <a:noFill/>
                                <a:ln w="9525">
                                  <a:solidFill>
                                    <a:srgbClr val="C00000"/>
                                  </a:solidFill>
                                  <a:miter lim="800000"/>
                                  <a:headEnd/>
                                  <a:tailEnd/>
                                </a:ln>
                                <a:extLst>
                                  <a:ext uri="{909E8E84-426E-40DD-AFC4-6F175D3DCCD1}">
                                    <a14:hiddenFill xmlns:a14="http://schemas.microsoft.com/office/drawing/2010/main">
                                      <a:solidFill>
                                        <a:srgbClr val="5C83B4"/>
                                      </a:solidFill>
                                    </a14:hiddenFill>
                                  </a:ext>
                                </a:extLst>
                              </wps:spPr>
                              <wps:txbx>
                                <w:txbxContent>
                                  <w:p w14:paraId="45542FE2" w14:textId="77777777" w:rsidR="00D7122C" w:rsidRDefault="00D7122C" w:rsidP="00D7122C">
                                    <w:pPr>
                                      <w:pStyle w:val="Pieddepage"/>
                                      <w:jc w:val="center"/>
                                    </w:pPr>
                                    <w:r>
                                      <w:fldChar w:fldCharType="begin"/>
                                    </w:r>
                                    <w:r>
                                      <w:instrText>PAGE   \* MERGEFORMAT</w:instrText>
                                    </w:r>
                                    <w:r>
                                      <w:fldChar w:fldCharType="separate"/>
                                    </w:r>
                                    <w:r>
                                      <w:t>2</w:t>
                                    </w:r>
                                    <w: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665C48" id="Groupe 16" o:spid="_x0000_s1040" style="position:absolute;margin-left:20.8pt;margin-top:0;width:1in;height:1in;z-index:251666433;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" o:allowincell="f">
                      <v:rect id="Rectangle 17" o:spid="_x0000_s1041" style="position:absolute;left:10800;top:1440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" stroked="f">
                        <v:textbox>
                          <w:txbxContent>
                            <w:p w14:paraId="1DCE1AB1" w14:textId="77777777" w:rsidR="00D7122C" w:rsidRDefault="00D7122C" w:rsidP="00D7122C"/>
                          </w:txbxContent>
                        </v:textbox>
                      </v:rect>
                      <v:shape id="AutoShape 3" o:spid="_x0000_s1042" type="#_x0000_t15" style="position:absolute;left:10813;top:14744;width:1121;height:495;rotation:13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" filled="f" fillcolor="#5c83b4" strokecolor="#c00000">
                        <v:textbox inset=",0,,0">
                          <w:txbxContent>
                            <w:p w14:paraId="45542FE2" w14:textId="77777777" w:rsidR="00D7122C" w:rsidRDefault="00D7122C" w:rsidP="00D7122C">
                              <w:pPr>
                                <w:pStyle w:val="Pieddepage"/>
                                <w:jc w:val="center"/>
                              </w:pPr>
                              <w:r>
                                <w:fldChar w:fldCharType="begin"/>
                              </w:r>
                              <w:r>
                                <w:instrText>PAGE   \* MERGEFORMAT</w:instrText>
                              </w:r>
                              <w:r>
                                <w:fldChar w:fldCharType="separate"/>
                              </w:r>
                              <w:r>
                                <w:t>2</w:t>
                              </w:r>
                              <w:r>
                                <w:fldChar w:fldCharType="end"/>
                              </w:r>
                            </w:p>
                          </w:txbxContent>
                        </v:textbox>
                      </v:shape>
                      <w10:wrap anchorx="margin" anchory="margin"/>
                    </v:group>
                  </w:pict>
                </mc:Fallback>
              </mc:AlternateContent>
            </w:r>
            <w:r w:rsidR="00D7122C">
              <w:rPr>
                <w:sz w:val="16"/>
                <w:szCs w:val="16"/>
              </w:rPr>
              <w:t xml:space="preserve">Version 7/12/2021 – Merci de ne pas diffuser </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73AEC0" w14:textId="77777777" w:rsidR="006A1F08" w:rsidRDefault="006A1F08" w:rsidP="007469F8">
      <w:pPr>
        <w:spacing w:after="0" w:line="240" w:lineRule="auto"/>
      </w:pPr>
      <w:r>
        <w:separator/>
      </w:r>
    </w:p>
  </w:footnote>
  <w:footnote w:type="continuationSeparator" w:id="0">
    <w:p w14:paraId="21CA032E" w14:textId="77777777" w:rsidR="006A1F08" w:rsidRDefault="006A1F08" w:rsidP="007469F8">
      <w:pPr>
        <w:spacing w:after="0" w:line="240" w:lineRule="auto"/>
      </w:pPr>
      <w:r>
        <w:continuationSeparator/>
      </w:r>
    </w:p>
  </w:footnote>
  <w:footnote w:type="continuationNotice" w:id="1">
    <w:p w14:paraId="428456E3" w14:textId="77777777" w:rsidR="006A1F08" w:rsidRDefault="006A1F08">
      <w:pPr>
        <w:spacing w:after="0" w:line="240" w:lineRule="auto"/>
      </w:pPr>
    </w:p>
  </w:footnote>
  <w:footnote w:id="2">
    <w:p w14:paraId="78F0AFEC" w14:textId="3D741799" w:rsidR="00955121" w:rsidRPr="007D0997" w:rsidRDefault="00955121">
      <w:pPr>
        <w:pStyle w:val="Notedebasdepage"/>
      </w:pPr>
      <w:r w:rsidRPr="007D0997">
        <w:rPr>
          <w:rStyle w:val="Appelnotedebasdep"/>
          <w:sz w:val="16"/>
          <w:szCs w:val="16"/>
        </w:rPr>
        <w:footnoteRef/>
      </w:r>
      <w:r w:rsidRPr="007D0997">
        <w:rPr>
          <w:sz w:val="16"/>
          <w:szCs w:val="16"/>
        </w:rPr>
        <w:t xml:space="preserve"> Cf. fiche thématique synthèse du RNIV </w:t>
      </w:r>
      <w:r w:rsidR="004D04BC" w:rsidRPr="007D0997">
        <w:rPr>
          <w:sz w:val="16"/>
          <w:szCs w:val="16"/>
        </w:rPr>
        <w:t xml:space="preserve">- </w:t>
      </w:r>
      <w:r w:rsidRPr="007D0997">
        <w:rPr>
          <w:sz w:val="16"/>
          <w:szCs w:val="16"/>
        </w:rPr>
        <w:t>document VIII</w:t>
      </w:r>
    </w:p>
  </w:footnote>
  <w:footnote w:id="3">
    <w:p w14:paraId="6111A284" w14:textId="08A0F6CB" w:rsidR="00955121" w:rsidRPr="007D0997" w:rsidRDefault="00955121">
      <w:pPr>
        <w:pStyle w:val="Notedebasdepage"/>
      </w:pPr>
      <w:r w:rsidRPr="007D0997">
        <w:rPr>
          <w:rStyle w:val="Appelnotedebasdep"/>
          <w:sz w:val="16"/>
          <w:szCs w:val="16"/>
        </w:rPr>
        <w:footnoteRef/>
      </w:r>
      <w:r w:rsidRPr="007D0997">
        <w:rPr>
          <w:sz w:val="16"/>
          <w:szCs w:val="16"/>
        </w:rPr>
        <w:t xml:space="preserve"> Cf. fiche modèle de fiche</w:t>
      </w:r>
      <w:r w:rsidR="00B67770" w:rsidRPr="007D0997">
        <w:rPr>
          <w:sz w:val="16"/>
          <w:szCs w:val="16"/>
        </w:rPr>
        <w:t xml:space="preserve"> du Référent en Identitovigilance – outils </w:t>
      </w:r>
    </w:p>
  </w:footnote>
  <w:footnote w:id="4">
    <w:p w14:paraId="131747DC" w14:textId="01313705" w:rsidR="00B67770" w:rsidRPr="007D0997" w:rsidRDefault="00B67770">
      <w:pPr>
        <w:pStyle w:val="Notedebasdepage"/>
      </w:pPr>
      <w:r w:rsidRPr="007D0997">
        <w:rPr>
          <w:rStyle w:val="Appelnotedebasdep"/>
          <w:sz w:val="16"/>
          <w:szCs w:val="16"/>
        </w:rPr>
        <w:footnoteRef/>
      </w:r>
      <w:r w:rsidRPr="007D0997">
        <w:rPr>
          <w:sz w:val="16"/>
          <w:szCs w:val="16"/>
        </w:rPr>
        <w:t xml:space="preserve"> Cf. modèle de lettre de nomination du référent en identitovigilance </w:t>
      </w:r>
      <w:r w:rsidR="004D04BC" w:rsidRPr="007D0997">
        <w:rPr>
          <w:sz w:val="16"/>
          <w:szCs w:val="16"/>
        </w:rPr>
        <w:t xml:space="preserve">– outils </w:t>
      </w:r>
    </w:p>
  </w:footnote>
  <w:footnote w:id="5">
    <w:p w14:paraId="689728F9" w14:textId="05B9CC84" w:rsidR="004D04BC" w:rsidRPr="007D0997" w:rsidRDefault="004D04BC">
      <w:pPr>
        <w:pStyle w:val="Notedebasdepage"/>
      </w:pPr>
      <w:r w:rsidRPr="007D0997">
        <w:rPr>
          <w:rStyle w:val="Appelnotedebasdep"/>
          <w:sz w:val="16"/>
          <w:szCs w:val="16"/>
        </w:rPr>
        <w:footnoteRef/>
      </w:r>
      <w:r w:rsidRPr="007D0997">
        <w:rPr>
          <w:sz w:val="16"/>
          <w:szCs w:val="16"/>
        </w:rPr>
        <w:t xml:space="preserve"> Cf. fiches par thématique – document VI</w:t>
      </w:r>
    </w:p>
  </w:footnote>
  <w:footnote w:id="6">
    <w:p w14:paraId="235F1E77" w14:textId="77777777" w:rsidR="007469F8" w:rsidRPr="007D0997" w:rsidRDefault="007469F8" w:rsidP="00C773C2">
      <w:pPr>
        <w:spacing w:after="0"/>
        <w:jc w:val="both"/>
        <w:rPr>
          <w:sz w:val="16"/>
          <w:szCs w:val="16"/>
        </w:rPr>
      </w:pPr>
      <w:r w:rsidRPr="007D0997">
        <w:rPr>
          <w:rStyle w:val="Appelnotedebasdep"/>
          <w:sz w:val="16"/>
          <w:szCs w:val="16"/>
        </w:rPr>
        <w:footnoteRef/>
      </w:r>
      <w:r w:rsidRPr="007D0997">
        <w:rPr>
          <w:sz w:val="16"/>
          <w:szCs w:val="16"/>
        </w:rPr>
        <w:t xml:space="preserve"> Le référent doit disposer d’une quotité de temps dédié suffisante pour organiser et piloter l’identitovigilance dans sa structure. La quotité de temps dédié nécessaire est à évaluer selon les caractéristiques et la maturité de la structure (nombre d’usagers accueillis, présence de processus organisationnel matures et formalisés par exemple). </w:t>
      </w:r>
    </w:p>
  </w:footnote>
  <w:footnote w:id="7">
    <w:p w14:paraId="787C76B5" w14:textId="42D24E90" w:rsidR="000678A6" w:rsidRDefault="000678A6" w:rsidP="00C773C2">
      <w:pPr>
        <w:pStyle w:val="Notedebasdepage"/>
      </w:pPr>
      <w:r w:rsidRPr="007D0997">
        <w:rPr>
          <w:rStyle w:val="Appelnotedebasdep"/>
          <w:sz w:val="16"/>
          <w:szCs w:val="16"/>
        </w:rPr>
        <w:footnoteRef/>
      </w:r>
      <w:r w:rsidRPr="007D0997">
        <w:rPr>
          <w:sz w:val="16"/>
          <w:szCs w:val="16"/>
        </w:rPr>
        <w:t xml:space="preserve"> Cf. </w:t>
      </w:r>
      <w:r w:rsidR="008E6F3E" w:rsidRPr="007D0997">
        <w:rPr>
          <w:sz w:val="16"/>
          <w:szCs w:val="16"/>
        </w:rPr>
        <w:t xml:space="preserve">– fiches par thématique </w:t>
      </w:r>
      <w:r w:rsidR="00FB5957" w:rsidRPr="007D0997">
        <w:rPr>
          <w:sz w:val="16"/>
          <w:szCs w:val="16"/>
        </w:rPr>
        <w:t xml:space="preserve">Matrice </w:t>
      </w:r>
      <w:r w:rsidR="00C773C2" w:rsidRPr="007D0997">
        <w:rPr>
          <w:sz w:val="16"/>
          <w:szCs w:val="16"/>
        </w:rPr>
        <w:t>RACI</w:t>
      </w:r>
      <w:r w:rsidR="008E6F3E" w:rsidRPr="007D0997">
        <w:rPr>
          <w:sz w:val="16"/>
          <w:szCs w:val="16"/>
        </w:rPr>
        <w:t xml:space="preserve"> – document VI</w:t>
      </w:r>
    </w:p>
  </w:footnote>
  <w:footnote w:id="8">
    <w:p w14:paraId="5EE4F72F" w14:textId="77777777" w:rsidR="007469F8" w:rsidRDefault="007469F8" w:rsidP="007469F8">
      <w:pPr>
        <w:pStyle w:val="Notedebasdepage"/>
      </w:pPr>
      <w:r w:rsidRPr="003336DA">
        <w:rPr>
          <w:rStyle w:val="Appelnotedebasdep"/>
          <w:sz w:val="16"/>
          <w:szCs w:val="16"/>
        </w:rPr>
        <w:footnoteRef/>
      </w:r>
      <w:r w:rsidRPr="003336DA">
        <w:rPr>
          <w:sz w:val="16"/>
          <w:szCs w:val="16"/>
        </w:rPr>
        <w:t xml:space="preserve"> DPO : Délégué à la protection des données</w:t>
      </w:r>
    </w:p>
  </w:footnote>
  <w:footnote w:id="9">
    <w:p w14:paraId="10EBBC2A" w14:textId="474CE623" w:rsidR="007469F8" w:rsidRDefault="007469F8" w:rsidP="007469F8">
      <w:pPr>
        <w:pStyle w:val="Notedebasdepage"/>
      </w:pPr>
      <w:r w:rsidRPr="00155DB3">
        <w:rPr>
          <w:rStyle w:val="Appelnotedebasdep"/>
          <w:sz w:val="16"/>
          <w:szCs w:val="16"/>
        </w:rPr>
        <w:footnoteRef/>
      </w:r>
      <w:r w:rsidRPr="00155DB3">
        <w:rPr>
          <w:sz w:val="16"/>
          <w:szCs w:val="16"/>
        </w:rPr>
        <w:t xml:space="preserve"> </w:t>
      </w:r>
      <w:r w:rsidR="00155DB3" w:rsidRPr="00155DB3">
        <w:rPr>
          <w:sz w:val="16"/>
          <w:szCs w:val="16"/>
        </w:rPr>
        <w:t xml:space="preserve">Liste des référents en Identitovigilance ANS : </w:t>
      </w:r>
      <w:hyperlink r:id="rId1" w:history="1">
        <w:r w:rsidR="00155DB3" w:rsidRPr="00155DB3">
          <w:rPr>
            <w:rStyle w:val="Lienhypertexte"/>
            <w:sz w:val="16"/>
            <w:szCs w:val="16"/>
          </w:rPr>
          <w:t>Toolbox (esante.gouv.fr)</w:t>
        </w:r>
      </w:hyperlink>
    </w:p>
  </w:footnote>
  <w:footnote w:id="10">
    <w:p w14:paraId="625FCFD3" w14:textId="606183F3" w:rsidR="008A2A5D" w:rsidRDefault="0080622D">
      <w:pPr>
        <w:pStyle w:val="Notedebasdepage"/>
      </w:pPr>
      <w:r w:rsidRPr="0080622D">
        <w:rPr>
          <w:rStyle w:val="Appelnotedebasdep"/>
          <w:sz w:val="16"/>
          <w:szCs w:val="16"/>
        </w:rPr>
        <w:footnoteRef/>
      </w:r>
      <w:r w:rsidRPr="0080622D">
        <w:rPr>
          <w:sz w:val="16"/>
          <w:szCs w:val="16"/>
        </w:rPr>
        <w:t xml:space="preserve"> </w:t>
      </w:r>
      <w:r w:rsidR="00A00350">
        <w:rPr>
          <w:sz w:val="16"/>
          <w:szCs w:val="16"/>
        </w:rPr>
        <w:t xml:space="preserve">Exemple </w:t>
      </w:r>
      <w:r w:rsidR="00A00350" w:rsidRPr="0080622D">
        <w:rPr>
          <w:sz w:val="16"/>
          <w:szCs w:val="16"/>
        </w:rPr>
        <w:t xml:space="preserve">Affiche de communication 3RIV : </w:t>
      </w:r>
      <w:hyperlink r:id="rId2" w:history="1">
        <w:r w:rsidR="00A00350" w:rsidRPr="0080622D">
          <w:rPr>
            <w:rStyle w:val="Lienhypertexte"/>
            <w:sz w:val="16"/>
            <w:szCs w:val="16"/>
          </w:rPr>
          <w:t>Affiche_identito_04.pdf (identito-na.fr)</w:t>
        </w:r>
      </w:hyperlink>
      <w:r w:rsidR="00A554E9">
        <w:rPr>
          <w:rStyle w:val="Lienhypertexte"/>
          <w:sz w:val="16"/>
          <w:szCs w:val="16"/>
        </w:rPr>
        <w:t xml:space="preserve"> </w:t>
      </w:r>
      <w:r w:rsidR="00A554E9">
        <w:rPr>
          <w:sz w:val="16"/>
          <w:szCs w:val="16"/>
        </w:rPr>
        <w:t xml:space="preserve">et </w:t>
      </w:r>
      <w:hyperlink r:id="rId3" w:history="1">
        <w:r w:rsidR="008A2A5D" w:rsidRPr="008A2A5D">
          <w:rPr>
            <w:rStyle w:val="Lienhypertexte"/>
            <w:sz w:val="16"/>
            <w:szCs w:val="16"/>
          </w:rPr>
          <w:t>https://www.identito-na.fr/sites/default/files/public/2021-02/COM04-Communication_medico-social.pdf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C6A1AA" w14:textId="6989F451" w:rsidR="00D97E14" w:rsidRDefault="00784B93">
    <w:pPr>
      <w:pStyle w:val="En-tte"/>
    </w:pPr>
    <w:r>
      <w:rPr>
        <w:noProof/>
      </w:rPr>
      <w:pict w14:anchorId="136D77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1304313" o:spid="_x0000_s2050" type="#_x0000_t136" style="position:absolute;margin-left:0;margin-top:0;width:575.5pt;height:63.9pt;rotation:315;z-index:-251654143;mso-position-horizontal:center;mso-position-horizontal-relative:margin;mso-position-vertical:center;mso-position-vertical-relative:margin" o:allowincell="f" fillcolor="silver" stroked="f">
          <v:fill opacity=".5"/>
          <v:textpath style="font-family:&quot;Arial&quot;;font-size:1pt" string="Document de travai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5BB03" w14:textId="5F8667E0" w:rsidR="00817364" w:rsidRPr="0043480A" w:rsidRDefault="00784B93">
    <w:pPr>
      <w:pStyle w:val="En-tte"/>
      <w:rPr>
        <w:sz w:val="20"/>
        <w:szCs w:val="20"/>
      </w:rPr>
    </w:pPr>
    <w:r>
      <w:rPr>
        <w:noProof/>
        <w:sz w:val="20"/>
        <w:szCs w:val="20"/>
      </w:rPr>
      <w:pict w14:anchorId="250F85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1304314" o:spid="_x0000_s2051" type="#_x0000_t136" style="position:absolute;margin-left:0;margin-top:0;width:575.5pt;height:63.9pt;rotation:315;z-index:-251652095;mso-position-horizontal:center;mso-position-horizontal-relative:margin;mso-position-vertical:center;mso-position-vertical-relative:margin" o:allowincell="f" fillcolor="silver" stroked="f">
          <v:fill opacity=".5"/>
          <v:textpath style="font-family:&quot;Arial&quot;;font-size:1pt" string="Document de travail"/>
          <w10:wrap anchorx="margin" anchory="margin"/>
        </v:shape>
      </w:pict>
    </w:r>
    <w:r w:rsidR="003336DA" w:rsidRPr="0043480A">
      <w:rPr>
        <w:noProof/>
        <w:sz w:val="20"/>
        <w:szCs w:val="20"/>
      </w:rPr>
      <w:drawing>
        <wp:anchor distT="0" distB="0" distL="114300" distR="114300" simplePos="0" relativeHeight="251658240" behindDoc="0" locked="0" layoutInCell="1" allowOverlap="1" wp14:anchorId="5BC04814" wp14:editId="49C769DC">
          <wp:simplePos x="0" y="0"/>
          <wp:positionH relativeFrom="column">
            <wp:posOffset>5047488</wp:posOffset>
          </wp:positionH>
          <wp:positionV relativeFrom="paragraph">
            <wp:posOffset>-213055</wp:posOffset>
          </wp:positionV>
          <wp:extent cx="1604645" cy="504825"/>
          <wp:effectExtent l="0" t="0" r="0" b="9525"/>
          <wp:wrapSquare wrapText="bothSides"/>
          <wp:docPr id="4" name="Image 1" descr="ANAP -Accueil">
            <a:extLst xmlns:a="http://schemas.openxmlformats.org/drawingml/2006/main">
              <a:ext uri="{FF2B5EF4-FFF2-40B4-BE49-F238E27FC236}">
                <a16:creationId xmlns:a16="http://schemas.microsoft.com/office/drawing/2014/main" id="{1EC3D14E-85B3-471E-B403-B4DEA0AA2E9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ANAP -Accueil">
                    <a:extLst>
                      <a:ext uri="{FF2B5EF4-FFF2-40B4-BE49-F238E27FC236}">
                        <a16:creationId xmlns:a16="http://schemas.microsoft.com/office/drawing/2014/main" id="{1EC3D14E-85B3-471E-B403-B4DEA0AA2E9B}"/>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4645" cy="504825"/>
                  </a:xfrm>
                  <a:prstGeom prst="rect">
                    <a:avLst/>
                  </a:prstGeom>
                  <a:noFill/>
                </pic:spPr>
              </pic:pic>
            </a:graphicData>
          </a:graphic>
          <wp14:sizeRelH relativeFrom="page">
            <wp14:pctWidth>0</wp14:pctWidth>
          </wp14:sizeRelH>
          <wp14:sizeRelV relativeFrom="page">
            <wp14:pctHeight>0</wp14:pctHeight>
          </wp14:sizeRelV>
        </wp:anchor>
      </w:drawing>
    </w:r>
    <w:r w:rsidR="00817364" w:rsidRPr="0043480A">
      <w:rPr>
        <w:sz w:val="20"/>
        <w:szCs w:val="20"/>
      </w:rPr>
      <w:t>Document 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77169" w14:textId="5C508E3A" w:rsidR="00D97E14" w:rsidRDefault="00784B93">
    <w:pPr>
      <w:pStyle w:val="En-tte"/>
    </w:pPr>
    <w:r>
      <w:rPr>
        <w:noProof/>
      </w:rPr>
      <w:pict w14:anchorId="5F2653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1304312" o:spid="_x0000_s2049" type="#_x0000_t136" style="position:absolute;margin-left:0;margin-top:0;width:575.5pt;height:63.9pt;rotation:315;z-index:-251656191;mso-position-horizontal:center;mso-position-horizontal-relative:margin;mso-position-vertical:center;mso-position-vertical-relative:margin" o:allowincell="f" fillcolor="silver" stroked="f">
          <v:fill opacity=".5"/>
          <v:textpath style="font-family:&quot;Arial&quot;;font-size:1pt" string="Document de travai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BC5B42"/>
    <w:multiLevelType w:val="hybridMultilevel"/>
    <w:tmpl w:val="161C7394"/>
    <w:lvl w:ilvl="0" w:tplc="69126186">
      <w:start w:val="1"/>
      <w:numFmt w:val="decimal"/>
      <w:pStyle w:val="Titre1"/>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D4B0451"/>
    <w:multiLevelType w:val="hybridMultilevel"/>
    <w:tmpl w:val="8B00FEA8"/>
    <w:lvl w:ilvl="0" w:tplc="2E4EDF44">
      <w:start w:val="1"/>
      <w:numFmt w:val="bullet"/>
      <w:lvlText w:val="-"/>
      <w:lvlJc w:val="left"/>
      <w:pPr>
        <w:ind w:left="720" w:hanging="360"/>
      </w:pPr>
      <w:rPr>
        <w:rFonts w:ascii="Calibri" w:hAnsi="Calibri" w:hint="default"/>
      </w:rPr>
    </w:lvl>
    <w:lvl w:ilvl="1" w:tplc="B04CCBEC">
      <w:start w:val="1"/>
      <w:numFmt w:val="bullet"/>
      <w:lvlText w:val="o"/>
      <w:lvlJc w:val="left"/>
      <w:pPr>
        <w:ind w:left="1440" w:hanging="360"/>
      </w:pPr>
      <w:rPr>
        <w:rFonts w:ascii="Courier New" w:hAnsi="Courier New" w:hint="default"/>
      </w:rPr>
    </w:lvl>
    <w:lvl w:ilvl="2" w:tplc="A6B29D64">
      <w:start w:val="1"/>
      <w:numFmt w:val="bullet"/>
      <w:lvlText w:val=""/>
      <w:lvlJc w:val="left"/>
      <w:pPr>
        <w:ind w:left="2160" w:hanging="360"/>
      </w:pPr>
      <w:rPr>
        <w:rFonts w:ascii="Wingdings" w:hAnsi="Wingdings" w:hint="default"/>
      </w:rPr>
    </w:lvl>
    <w:lvl w:ilvl="3" w:tplc="AB78A55A">
      <w:start w:val="1"/>
      <w:numFmt w:val="bullet"/>
      <w:lvlText w:val=""/>
      <w:lvlJc w:val="left"/>
      <w:pPr>
        <w:ind w:left="2880" w:hanging="360"/>
      </w:pPr>
      <w:rPr>
        <w:rFonts w:ascii="Symbol" w:hAnsi="Symbol" w:hint="default"/>
      </w:rPr>
    </w:lvl>
    <w:lvl w:ilvl="4" w:tplc="F6FE32C2">
      <w:start w:val="1"/>
      <w:numFmt w:val="bullet"/>
      <w:lvlText w:val="o"/>
      <w:lvlJc w:val="left"/>
      <w:pPr>
        <w:ind w:left="3600" w:hanging="360"/>
      </w:pPr>
      <w:rPr>
        <w:rFonts w:ascii="Courier New" w:hAnsi="Courier New" w:hint="default"/>
      </w:rPr>
    </w:lvl>
    <w:lvl w:ilvl="5" w:tplc="B8704BEE">
      <w:start w:val="1"/>
      <w:numFmt w:val="bullet"/>
      <w:lvlText w:val=""/>
      <w:lvlJc w:val="left"/>
      <w:pPr>
        <w:ind w:left="4320" w:hanging="360"/>
      </w:pPr>
      <w:rPr>
        <w:rFonts w:ascii="Wingdings" w:hAnsi="Wingdings" w:hint="default"/>
      </w:rPr>
    </w:lvl>
    <w:lvl w:ilvl="6" w:tplc="3C8877A2">
      <w:start w:val="1"/>
      <w:numFmt w:val="bullet"/>
      <w:lvlText w:val=""/>
      <w:lvlJc w:val="left"/>
      <w:pPr>
        <w:ind w:left="5040" w:hanging="360"/>
      </w:pPr>
      <w:rPr>
        <w:rFonts w:ascii="Symbol" w:hAnsi="Symbol" w:hint="default"/>
      </w:rPr>
    </w:lvl>
    <w:lvl w:ilvl="7" w:tplc="11AA2DDA">
      <w:start w:val="1"/>
      <w:numFmt w:val="bullet"/>
      <w:lvlText w:val="o"/>
      <w:lvlJc w:val="left"/>
      <w:pPr>
        <w:ind w:left="5760" w:hanging="360"/>
      </w:pPr>
      <w:rPr>
        <w:rFonts w:ascii="Courier New" w:hAnsi="Courier New" w:hint="default"/>
      </w:rPr>
    </w:lvl>
    <w:lvl w:ilvl="8" w:tplc="82266CF0">
      <w:start w:val="1"/>
      <w:numFmt w:val="bullet"/>
      <w:lvlText w:val=""/>
      <w:lvlJc w:val="left"/>
      <w:pPr>
        <w:ind w:left="6480" w:hanging="360"/>
      </w:pPr>
      <w:rPr>
        <w:rFonts w:ascii="Wingdings" w:hAnsi="Wingdings" w:hint="default"/>
      </w:rPr>
    </w:lvl>
  </w:abstractNum>
  <w:abstractNum w:abstractNumId="2" w15:restartNumberingAfterBreak="0">
    <w:nsid w:val="24BD2BFC"/>
    <w:multiLevelType w:val="hybridMultilevel"/>
    <w:tmpl w:val="31BC580C"/>
    <w:lvl w:ilvl="0" w:tplc="4246E880">
      <w:start w:val="1"/>
      <w:numFmt w:val="bullet"/>
      <w:lvlText w:val=""/>
      <w:lvlJc w:val="left"/>
      <w:pPr>
        <w:ind w:left="360" w:hanging="360"/>
      </w:pPr>
      <w:rPr>
        <w:rFonts w:ascii="Symbol" w:hAnsi="Symbol" w:hint="default"/>
        <w:color w:val="C00000"/>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3E8A075C"/>
    <w:multiLevelType w:val="hybridMultilevel"/>
    <w:tmpl w:val="1A86CE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F3B0B98"/>
    <w:multiLevelType w:val="hybridMultilevel"/>
    <w:tmpl w:val="139E0802"/>
    <w:lvl w:ilvl="0" w:tplc="FFFFFFFF">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A50870"/>
    <w:multiLevelType w:val="hybridMultilevel"/>
    <w:tmpl w:val="E4701A3E"/>
    <w:lvl w:ilvl="0" w:tplc="2C88DEE2">
      <w:start w:val="1"/>
      <w:numFmt w:val="bullet"/>
      <w:lvlText w:val=""/>
      <w:lvlJc w:val="left"/>
      <w:pPr>
        <w:ind w:left="360" w:hanging="360"/>
      </w:pPr>
      <w:rPr>
        <w:rFonts w:ascii="Symbol" w:hAnsi="Symbol" w:hint="default"/>
        <w:color w:val="C00000"/>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4AAB4A45"/>
    <w:multiLevelType w:val="hybridMultilevel"/>
    <w:tmpl w:val="D22ECB9A"/>
    <w:lvl w:ilvl="0" w:tplc="723A9090">
      <w:start w:val="1"/>
      <w:numFmt w:val="bullet"/>
      <w:lvlText w:val=""/>
      <w:lvlJc w:val="left"/>
      <w:pPr>
        <w:ind w:left="360" w:hanging="360"/>
      </w:pPr>
      <w:rPr>
        <w:rFonts w:ascii="Symbol" w:hAnsi="Symbol" w:hint="default"/>
        <w:color w:val="C00000"/>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68E8520B"/>
    <w:multiLevelType w:val="hybridMultilevel"/>
    <w:tmpl w:val="57BE6ED0"/>
    <w:lvl w:ilvl="0" w:tplc="911C6F26">
      <w:start w:val="1"/>
      <w:numFmt w:val="bullet"/>
      <w:lvlText w:val="-"/>
      <w:lvlJc w:val="left"/>
      <w:pPr>
        <w:ind w:left="720" w:hanging="360"/>
      </w:pPr>
      <w:rPr>
        <w:rFonts w:ascii="Calibri" w:hAnsi="Calibri" w:hint="default"/>
      </w:rPr>
    </w:lvl>
    <w:lvl w:ilvl="1" w:tplc="68BEA5A8">
      <w:start w:val="1"/>
      <w:numFmt w:val="bullet"/>
      <w:lvlText w:val="o"/>
      <w:lvlJc w:val="left"/>
      <w:pPr>
        <w:ind w:left="1440" w:hanging="360"/>
      </w:pPr>
      <w:rPr>
        <w:rFonts w:ascii="Courier New" w:hAnsi="Courier New" w:hint="default"/>
      </w:rPr>
    </w:lvl>
    <w:lvl w:ilvl="2" w:tplc="AC780B7C">
      <w:start w:val="1"/>
      <w:numFmt w:val="bullet"/>
      <w:lvlText w:val=""/>
      <w:lvlJc w:val="left"/>
      <w:pPr>
        <w:ind w:left="2160" w:hanging="360"/>
      </w:pPr>
      <w:rPr>
        <w:rFonts w:ascii="Wingdings" w:hAnsi="Wingdings" w:hint="default"/>
      </w:rPr>
    </w:lvl>
    <w:lvl w:ilvl="3" w:tplc="EAAA32F0">
      <w:start w:val="1"/>
      <w:numFmt w:val="bullet"/>
      <w:lvlText w:val=""/>
      <w:lvlJc w:val="left"/>
      <w:pPr>
        <w:ind w:left="2880" w:hanging="360"/>
      </w:pPr>
      <w:rPr>
        <w:rFonts w:ascii="Symbol" w:hAnsi="Symbol" w:hint="default"/>
      </w:rPr>
    </w:lvl>
    <w:lvl w:ilvl="4" w:tplc="8698E720">
      <w:start w:val="1"/>
      <w:numFmt w:val="bullet"/>
      <w:lvlText w:val="o"/>
      <w:lvlJc w:val="left"/>
      <w:pPr>
        <w:ind w:left="3600" w:hanging="360"/>
      </w:pPr>
      <w:rPr>
        <w:rFonts w:ascii="Courier New" w:hAnsi="Courier New" w:hint="default"/>
      </w:rPr>
    </w:lvl>
    <w:lvl w:ilvl="5" w:tplc="5582AFFA">
      <w:start w:val="1"/>
      <w:numFmt w:val="bullet"/>
      <w:lvlText w:val=""/>
      <w:lvlJc w:val="left"/>
      <w:pPr>
        <w:ind w:left="4320" w:hanging="360"/>
      </w:pPr>
      <w:rPr>
        <w:rFonts w:ascii="Wingdings" w:hAnsi="Wingdings" w:hint="default"/>
      </w:rPr>
    </w:lvl>
    <w:lvl w:ilvl="6" w:tplc="BE44AF6C">
      <w:start w:val="1"/>
      <w:numFmt w:val="bullet"/>
      <w:lvlText w:val=""/>
      <w:lvlJc w:val="left"/>
      <w:pPr>
        <w:ind w:left="5040" w:hanging="360"/>
      </w:pPr>
      <w:rPr>
        <w:rFonts w:ascii="Symbol" w:hAnsi="Symbol" w:hint="default"/>
      </w:rPr>
    </w:lvl>
    <w:lvl w:ilvl="7" w:tplc="53DA5466">
      <w:start w:val="1"/>
      <w:numFmt w:val="bullet"/>
      <w:lvlText w:val="o"/>
      <w:lvlJc w:val="left"/>
      <w:pPr>
        <w:ind w:left="5760" w:hanging="360"/>
      </w:pPr>
      <w:rPr>
        <w:rFonts w:ascii="Courier New" w:hAnsi="Courier New" w:hint="default"/>
      </w:rPr>
    </w:lvl>
    <w:lvl w:ilvl="8" w:tplc="607E5EE2">
      <w:start w:val="1"/>
      <w:numFmt w:val="bullet"/>
      <w:lvlText w:val=""/>
      <w:lvlJc w:val="left"/>
      <w:pPr>
        <w:ind w:left="6480" w:hanging="360"/>
      </w:pPr>
      <w:rPr>
        <w:rFonts w:ascii="Wingdings" w:hAnsi="Wingdings" w:hint="default"/>
      </w:rPr>
    </w:lvl>
  </w:abstractNum>
  <w:abstractNum w:abstractNumId="8" w15:restartNumberingAfterBreak="0">
    <w:nsid w:val="78826132"/>
    <w:multiLevelType w:val="hybridMultilevel"/>
    <w:tmpl w:val="1904386A"/>
    <w:lvl w:ilvl="0" w:tplc="82E407F4">
      <w:start w:val="1"/>
      <w:numFmt w:val="bullet"/>
      <w:lvlText w:val=""/>
      <w:lvlJc w:val="left"/>
      <w:pPr>
        <w:ind w:left="360" w:hanging="360"/>
      </w:pPr>
      <w:rPr>
        <w:rFonts w:ascii="Symbol" w:hAnsi="Symbol" w:hint="default"/>
        <w:color w:val="C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1"/>
  </w:num>
  <w:num w:numId="4">
    <w:abstractNumId w:val="7"/>
  </w:num>
  <w:num w:numId="5">
    <w:abstractNumId w:val="0"/>
    <w:lvlOverride w:ilvl="0">
      <w:startOverride w:val="1"/>
    </w:lvlOverride>
  </w:num>
  <w:num w:numId="6">
    <w:abstractNumId w:val="3"/>
  </w:num>
  <w:num w:numId="7">
    <w:abstractNumId w:val="8"/>
  </w:num>
  <w:num w:numId="8">
    <w:abstractNumId w:val="5"/>
  </w:num>
  <w:num w:numId="9">
    <w:abstractNumId w:val="6"/>
  </w:num>
  <w:num w:numId="10">
    <w:abstractNumId w:val="2"/>
  </w:num>
  <w:num w:numId="11">
    <w:abstractNumId w:val="0"/>
  </w:num>
  <w:num w:numId="12">
    <w:abstractNumId w:val="0"/>
  </w:num>
  <w:num w:numId="13">
    <w:abstractNumId w:val="0"/>
  </w:num>
  <w:num w:numId="14">
    <w:abstractNumId w:val="0"/>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9F8"/>
    <w:rsid w:val="0000178C"/>
    <w:rsid w:val="00062E3F"/>
    <w:rsid w:val="000678A6"/>
    <w:rsid w:val="00085C8C"/>
    <w:rsid w:val="000A7BE3"/>
    <w:rsid w:val="000C0B7B"/>
    <w:rsid w:val="000C43CE"/>
    <w:rsid w:val="0012280C"/>
    <w:rsid w:val="00125751"/>
    <w:rsid w:val="00155DB3"/>
    <w:rsid w:val="001560BB"/>
    <w:rsid w:val="001603F9"/>
    <w:rsid w:val="00167740"/>
    <w:rsid w:val="001708F8"/>
    <w:rsid w:val="00181CB8"/>
    <w:rsid w:val="001A33FD"/>
    <w:rsid w:val="001B55E2"/>
    <w:rsid w:val="001D26A8"/>
    <w:rsid w:val="001E30CB"/>
    <w:rsid w:val="002066DC"/>
    <w:rsid w:val="00212039"/>
    <w:rsid w:val="00227E89"/>
    <w:rsid w:val="0028326F"/>
    <w:rsid w:val="002B6DEB"/>
    <w:rsid w:val="002D6E2D"/>
    <w:rsid w:val="002E0AB3"/>
    <w:rsid w:val="002F2E7A"/>
    <w:rsid w:val="00300B6E"/>
    <w:rsid w:val="00326B11"/>
    <w:rsid w:val="003336DA"/>
    <w:rsid w:val="003A548B"/>
    <w:rsid w:val="003B5306"/>
    <w:rsid w:val="003B7912"/>
    <w:rsid w:val="003E4E4B"/>
    <w:rsid w:val="00401169"/>
    <w:rsid w:val="0043480A"/>
    <w:rsid w:val="00455DBB"/>
    <w:rsid w:val="004909BA"/>
    <w:rsid w:val="004A34CB"/>
    <w:rsid w:val="004B663D"/>
    <w:rsid w:val="004D04BC"/>
    <w:rsid w:val="004F188E"/>
    <w:rsid w:val="00551EA2"/>
    <w:rsid w:val="00571698"/>
    <w:rsid w:val="00576AC6"/>
    <w:rsid w:val="0058611F"/>
    <w:rsid w:val="00587566"/>
    <w:rsid w:val="00587635"/>
    <w:rsid w:val="005B0AB0"/>
    <w:rsid w:val="00633155"/>
    <w:rsid w:val="00657635"/>
    <w:rsid w:val="00661321"/>
    <w:rsid w:val="00663EB8"/>
    <w:rsid w:val="00675142"/>
    <w:rsid w:val="00681D15"/>
    <w:rsid w:val="006A1F08"/>
    <w:rsid w:val="006E49EA"/>
    <w:rsid w:val="00704354"/>
    <w:rsid w:val="00707EA3"/>
    <w:rsid w:val="00732B9B"/>
    <w:rsid w:val="007469F8"/>
    <w:rsid w:val="00784B93"/>
    <w:rsid w:val="007A02DB"/>
    <w:rsid w:val="007C6A06"/>
    <w:rsid w:val="007D0997"/>
    <w:rsid w:val="007F27A7"/>
    <w:rsid w:val="0080622D"/>
    <w:rsid w:val="00817364"/>
    <w:rsid w:val="00824981"/>
    <w:rsid w:val="008269EC"/>
    <w:rsid w:val="00845A50"/>
    <w:rsid w:val="00874F4A"/>
    <w:rsid w:val="008A1F54"/>
    <w:rsid w:val="008A2A5D"/>
    <w:rsid w:val="008C57A9"/>
    <w:rsid w:val="008E5A14"/>
    <w:rsid w:val="008E6F3E"/>
    <w:rsid w:val="00905666"/>
    <w:rsid w:val="00955121"/>
    <w:rsid w:val="00963338"/>
    <w:rsid w:val="009D03CD"/>
    <w:rsid w:val="009D5DCA"/>
    <w:rsid w:val="00A00350"/>
    <w:rsid w:val="00A20F5D"/>
    <w:rsid w:val="00A245FD"/>
    <w:rsid w:val="00A554E9"/>
    <w:rsid w:val="00A75D0C"/>
    <w:rsid w:val="00A952D6"/>
    <w:rsid w:val="00A9723D"/>
    <w:rsid w:val="00AA15E4"/>
    <w:rsid w:val="00AA49AE"/>
    <w:rsid w:val="00AE6A93"/>
    <w:rsid w:val="00B046DC"/>
    <w:rsid w:val="00B05840"/>
    <w:rsid w:val="00B22BA3"/>
    <w:rsid w:val="00B67770"/>
    <w:rsid w:val="00B965D8"/>
    <w:rsid w:val="00BA7606"/>
    <w:rsid w:val="00BB018F"/>
    <w:rsid w:val="00BB04A3"/>
    <w:rsid w:val="00BF5A5C"/>
    <w:rsid w:val="00C02E1C"/>
    <w:rsid w:val="00C20D5E"/>
    <w:rsid w:val="00C3573A"/>
    <w:rsid w:val="00C40872"/>
    <w:rsid w:val="00C63D57"/>
    <w:rsid w:val="00C6527E"/>
    <w:rsid w:val="00C7005E"/>
    <w:rsid w:val="00C773C2"/>
    <w:rsid w:val="00CC158F"/>
    <w:rsid w:val="00D113A5"/>
    <w:rsid w:val="00D170F3"/>
    <w:rsid w:val="00D35CC5"/>
    <w:rsid w:val="00D43ACB"/>
    <w:rsid w:val="00D7122C"/>
    <w:rsid w:val="00D96134"/>
    <w:rsid w:val="00D97E14"/>
    <w:rsid w:val="00DD791C"/>
    <w:rsid w:val="00E05A2F"/>
    <w:rsid w:val="00E10295"/>
    <w:rsid w:val="00E10337"/>
    <w:rsid w:val="00E202B0"/>
    <w:rsid w:val="00E70E78"/>
    <w:rsid w:val="00EE7B2E"/>
    <w:rsid w:val="00F17662"/>
    <w:rsid w:val="00F24434"/>
    <w:rsid w:val="00F324E1"/>
    <w:rsid w:val="00F64A72"/>
    <w:rsid w:val="00F75A50"/>
    <w:rsid w:val="00F83CFE"/>
    <w:rsid w:val="00FA4F3F"/>
    <w:rsid w:val="00FB5957"/>
    <w:rsid w:val="00FB73B5"/>
    <w:rsid w:val="00FE4695"/>
    <w:rsid w:val="00FE5A5F"/>
    <w:rsid w:val="00FE6D56"/>
    <w:rsid w:val="00FF4968"/>
    <w:rsid w:val="234107EE"/>
    <w:rsid w:val="23DAED8A"/>
    <w:rsid w:val="26DFFA7A"/>
    <w:rsid w:val="381EA9C0"/>
    <w:rsid w:val="55120534"/>
    <w:rsid w:val="555B0AF8"/>
    <w:rsid w:val="6C0B42B9"/>
    <w:rsid w:val="7B7959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2B2C328"/>
  <w15:chartTrackingRefBased/>
  <w15:docId w15:val="{4007AB37-6644-489D-B855-64B4C165F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5A50"/>
  </w:style>
  <w:style w:type="paragraph" w:styleId="Titre1">
    <w:name w:val="heading 1"/>
    <w:basedOn w:val="Normal"/>
    <w:next w:val="Normal"/>
    <w:link w:val="Titre1Car"/>
    <w:uiPriority w:val="9"/>
    <w:qFormat/>
    <w:rsid w:val="00E10337"/>
    <w:pPr>
      <w:numPr>
        <w:numId w:val="1"/>
      </w:numPr>
      <w:spacing w:before="360" w:after="120"/>
      <w:jc w:val="both"/>
      <w:outlineLvl w:val="0"/>
    </w:pPr>
    <w:rPr>
      <w:b/>
      <w:bCs/>
      <w:color w:val="C00000"/>
      <w:sz w:val="24"/>
      <w:szCs w:val="28"/>
    </w:rPr>
  </w:style>
  <w:style w:type="paragraph" w:styleId="Titre2">
    <w:name w:val="heading 2"/>
    <w:basedOn w:val="Normal"/>
    <w:next w:val="Normal"/>
    <w:link w:val="Titre2Car"/>
    <w:uiPriority w:val="9"/>
    <w:unhideWhenUsed/>
    <w:qFormat/>
    <w:rsid w:val="00F75A50"/>
    <w:pPr>
      <w:keepNext/>
      <w:keepLines/>
      <w:spacing w:before="40" w:after="0"/>
      <w:outlineLvl w:val="1"/>
    </w:pPr>
    <w:rPr>
      <w:rFonts w:asciiTheme="majorHAnsi" w:eastAsiaTheme="majorEastAsia" w:hAnsiTheme="majorHAnsi" w:cstheme="majorBidi"/>
      <w:color w:val="07176A" w:themeColor="accent1" w:themeShade="BF"/>
      <w:sz w:val="26"/>
      <w:szCs w:val="26"/>
    </w:rPr>
  </w:style>
  <w:style w:type="paragraph" w:styleId="Titre3">
    <w:name w:val="heading 3"/>
    <w:basedOn w:val="Normal"/>
    <w:next w:val="Normal"/>
    <w:link w:val="Titre3Car"/>
    <w:uiPriority w:val="9"/>
    <w:unhideWhenUsed/>
    <w:qFormat/>
    <w:rsid w:val="00F75A50"/>
    <w:pPr>
      <w:keepNext/>
      <w:keepLines/>
      <w:spacing w:before="40" w:after="0"/>
      <w:outlineLvl w:val="2"/>
    </w:pPr>
    <w:rPr>
      <w:rFonts w:asciiTheme="majorHAnsi" w:eastAsiaTheme="majorEastAsia" w:hAnsiTheme="majorHAnsi" w:cstheme="majorBidi"/>
      <w:color w:val="050F47" w:themeColor="accent1" w:themeShade="7F"/>
      <w:sz w:val="24"/>
      <w:szCs w:val="24"/>
    </w:rPr>
  </w:style>
  <w:style w:type="paragraph" w:styleId="Titre4">
    <w:name w:val="heading 4"/>
    <w:basedOn w:val="Normal"/>
    <w:next w:val="Normal"/>
    <w:link w:val="Titre4Car"/>
    <w:uiPriority w:val="9"/>
    <w:unhideWhenUsed/>
    <w:qFormat/>
    <w:rsid w:val="00F75A50"/>
    <w:pPr>
      <w:keepNext/>
      <w:keepLines/>
      <w:spacing w:before="40" w:after="0"/>
      <w:outlineLvl w:val="3"/>
    </w:pPr>
    <w:rPr>
      <w:rFonts w:asciiTheme="majorHAnsi" w:eastAsiaTheme="majorEastAsia" w:hAnsiTheme="majorHAnsi" w:cstheme="majorBidi"/>
      <w:i/>
      <w:iCs/>
      <w:color w:val="07176A"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10337"/>
    <w:rPr>
      <w:b/>
      <w:bCs/>
      <w:color w:val="C00000"/>
      <w:sz w:val="24"/>
      <w:szCs w:val="28"/>
    </w:rPr>
  </w:style>
  <w:style w:type="character" w:customStyle="1" w:styleId="Titre2Car">
    <w:name w:val="Titre 2 Car"/>
    <w:basedOn w:val="Policepardfaut"/>
    <w:link w:val="Titre2"/>
    <w:uiPriority w:val="9"/>
    <w:rsid w:val="00F75A50"/>
    <w:rPr>
      <w:rFonts w:asciiTheme="majorHAnsi" w:eastAsiaTheme="majorEastAsia" w:hAnsiTheme="majorHAnsi" w:cstheme="majorBidi"/>
      <w:color w:val="07176A" w:themeColor="accent1" w:themeShade="BF"/>
      <w:sz w:val="26"/>
      <w:szCs w:val="26"/>
    </w:rPr>
  </w:style>
  <w:style w:type="character" w:customStyle="1" w:styleId="Titre3Car">
    <w:name w:val="Titre 3 Car"/>
    <w:basedOn w:val="Policepardfaut"/>
    <w:link w:val="Titre3"/>
    <w:uiPriority w:val="9"/>
    <w:rsid w:val="00F75A50"/>
    <w:rPr>
      <w:rFonts w:asciiTheme="majorHAnsi" w:eastAsiaTheme="majorEastAsia" w:hAnsiTheme="majorHAnsi" w:cstheme="majorBidi"/>
      <w:color w:val="050F47" w:themeColor="accent1" w:themeShade="7F"/>
      <w:sz w:val="24"/>
      <w:szCs w:val="24"/>
    </w:rPr>
  </w:style>
  <w:style w:type="character" w:customStyle="1" w:styleId="Titre4Car">
    <w:name w:val="Titre 4 Car"/>
    <w:basedOn w:val="Policepardfaut"/>
    <w:link w:val="Titre4"/>
    <w:uiPriority w:val="9"/>
    <w:rsid w:val="00F75A50"/>
    <w:rPr>
      <w:rFonts w:asciiTheme="majorHAnsi" w:eastAsiaTheme="majorEastAsia" w:hAnsiTheme="majorHAnsi" w:cstheme="majorBidi"/>
      <w:i/>
      <w:iCs/>
      <w:color w:val="07176A" w:themeColor="accent1" w:themeShade="BF"/>
    </w:rPr>
  </w:style>
  <w:style w:type="paragraph" w:styleId="Sansinterligne">
    <w:name w:val="No Spacing"/>
    <w:uiPriority w:val="1"/>
    <w:qFormat/>
    <w:rsid w:val="00F75A50"/>
    <w:pPr>
      <w:spacing w:after="0" w:line="240" w:lineRule="auto"/>
    </w:pPr>
  </w:style>
  <w:style w:type="paragraph" w:styleId="Textedebulles">
    <w:name w:val="Balloon Text"/>
    <w:basedOn w:val="Normal"/>
    <w:link w:val="TextedebullesCar"/>
    <w:uiPriority w:val="99"/>
    <w:semiHidden/>
    <w:unhideWhenUsed/>
    <w:rsid w:val="007469F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469F8"/>
    <w:rPr>
      <w:rFonts w:ascii="Segoe UI" w:hAnsi="Segoe UI" w:cs="Segoe UI"/>
      <w:sz w:val="18"/>
      <w:szCs w:val="18"/>
    </w:rPr>
  </w:style>
  <w:style w:type="character" w:styleId="Marquedecommentaire">
    <w:name w:val="annotation reference"/>
    <w:basedOn w:val="Policepardfaut"/>
    <w:uiPriority w:val="99"/>
    <w:semiHidden/>
    <w:unhideWhenUsed/>
    <w:rsid w:val="007469F8"/>
    <w:rPr>
      <w:sz w:val="16"/>
      <w:szCs w:val="16"/>
    </w:rPr>
  </w:style>
  <w:style w:type="paragraph" w:styleId="Commentaire">
    <w:name w:val="annotation text"/>
    <w:basedOn w:val="Normal"/>
    <w:link w:val="CommentaireCar"/>
    <w:uiPriority w:val="99"/>
    <w:semiHidden/>
    <w:unhideWhenUsed/>
    <w:rsid w:val="007469F8"/>
    <w:pPr>
      <w:spacing w:line="240" w:lineRule="auto"/>
    </w:pPr>
    <w:rPr>
      <w:sz w:val="20"/>
      <w:szCs w:val="20"/>
    </w:rPr>
  </w:style>
  <w:style w:type="character" w:customStyle="1" w:styleId="CommentaireCar">
    <w:name w:val="Commentaire Car"/>
    <w:basedOn w:val="Policepardfaut"/>
    <w:link w:val="Commentaire"/>
    <w:uiPriority w:val="99"/>
    <w:semiHidden/>
    <w:rsid w:val="007469F8"/>
    <w:rPr>
      <w:sz w:val="20"/>
      <w:szCs w:val="20"/>
    </w:rPr>
  </w:style>
  <w:style w:type="character" w:styleId="Appelnotedebasdep">
    <w:name w:val="footnote reference"/>
    <w:basedOn w:val="Policepardfaut"/>
    <w:uiPriority w:val="99"/>
    <w:semiHidden/>
    <w:unhideWhenUsed/>
    <w:rsid w:val="007469F8"/>
    <w:rPr>
      <w:vertAlign w:val="superscript"/>
    </w:rPr>
  </w:style>
  <w:style w:type="character" w:customStyle="1" w:styleId="NotedebasdepageCar">
    <w:name w:val="Note de bas de page Car"/>
    <w:basedOn w:val="Policepardfaut"/>
    <w:link w:val="Notedebasdepage"/>
    <w:uiPriority w:val="99"/>
    <w:semiHidden/>
    <w:rsid w:val="007469F8"/>
    <w:rPr>
      <w:sz w:val="20"/>
      <w:szCs w:val="20"/>
    </w:rPr>
  </w:style>
  <w:style w:type="paragraph" w:styleId="Notedebasdepage">
    <w:name w:val="footnote text"/>
    <w:basedOn w:val="Normal"/>
    <w:link w:val="NotedebasdepageCar"/>
    <w:uiPriority w:val="99"/>
    <w:semiHidden/>
    <w:unhideWhenUsed/>
    <w:rsid w:val="007469F8"/>
    <w:pPr>
      <w:spacing w:after="0" w:line="240" w:lineRule="auto"/>
    </w:pPr>
    <w:rPr>
      <w:sz w:val="20"/>
      <w:szCs w:val="20"/>
    </w:rPr>
  </w:style>
  <w:style w:type="character" w:customStyle="1" w:styleId="NotedebasdepageCar1">
    <w:name w:val="Note de bas de page Car1"/>
    <w:basedOn w:val="Policepardfaut"/>
    <w:uiPriority w:val="99"/>
    <w:semiHidden/>
    <w:rsid w:val="007469F8"/>
    <w:rPr>
      <w:sz w:val="20"/>
      <w:szCs w:val="20"/>
    </w:rPr>
  </w:style>
  <w:style w:type="table" w:styleId="Grilledutableau">
    <w:name w:val="Table Grid"/>
    <w:basedOn w:val="TableauNormal"/>
    <w:uiPriority w:val="39"/>
    <w:rsid w:val="00746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
    <w:name w:val="Grid Table 4"/>
    <w:basedOn w:val="TableauNormal"/>
    <w:uiPriority w:val="49"/>
    <w:rsid w:val="007469F8"/>
    <w:pPr>
      <w:spacing w:after="0" w:line="240" w:lineRule="auto"/>
    </w:pPr>
    <w:tblPr>
      <w:tblStyleRowBandSize w:val="1"/>
      <w:tblStyleColBandSize w:val="1"/>
      <w:tblBorders>
        <w:top w:val="single" w:sz="4" w:space="0" w:color="AEAEAE" w:themeColor="text1" w:themeTint="99"/>
        <w:left w:val="single" w:sz="4" w:space="0" w:color="AEAEAE" w:themeColor="text1" w:themeTint="99"/>
        <w:bottom w:val="single" w:sz="4" w:space="0" w:color="AEAEAE" w:themeColor="text1" w:themeTint="99"/>
        <w:right w:val="single" w:sz="4" w:space="0" w:color="AEAEAE" w:themeColor="text1" w:themeTint="99"/>
        <w:insideH w:val="single" w:sz="4" w:space="0" w:color="AEAEAE" w:themeColor="text1" w:themeTint="99"/>
        <w:insideV w:val="single" w:sz="4" w:space="0" w:color="AEAEAE" w:themeColor="text1" w:themeTint="99"/>
      </w:tblBorders>
    </w:tblPr>
    <w:tblStylePr w:type="firstRow">
      <w:rPr>
        <w:b/>
        <w:bCs/>
        <w:color w:val="FFFFFF" w:themeColor="background1"/>
      </w:rPr>
      <w:tblPr/>
      <w:tcPr>
        <w:tcBorders>
          <w:top w:val="single" w:sz="4" w:space="0" w:color="787878" w:themeColor="text1"/>
          <w:left w:val="single" w:sz="4" w:space="0" w:color="787878" w:themeColor="text1"/>
          <w:bottom w:val="single" w:sz="4" w:space="0" w:color="787878" w:themeColor="text1"/>
          <w:right w:val="single" w:sz="4" w:space="0" w:color="787878" w:themeColor="text1"/>
          <w:insideH w:val="nil"/>
          <w:insideV w:val="nil"/>
        </w:tcBorders>
        <w:shd w:val="clear" w:color="auto" w:fill="787878" w:themeFill="text1"/>
      </w:tcPr>
    </w:tblStylePr>
    <w:tblStylePr w:type="lastRow">
      <w:rPr>
        <w:b/>
        <w:bCs/>
      </w:rPr>
      <w:tblPr/>
      <w:tcPr>
        <w:tcBorders>
          <w:top w:val="double" w:sz="4" w:space="0" w:color="787878" w:themeColor="text1"/>
        </w:tcBorders>
      </w:tcPr>
    </w:tblStylePr>
    <w:tblStylePr w:type="firstCol">
      <w:rPr>
        <w:b/>
        <w:bCs/>
      </w:rPr>
    </w:tblStylePr>
    <w:tblStylePr w:type="lastCol">
      <w:rPr>
        <w:b/>
        <w:bCs/>
      </w:rPr>
    </w:tblStylePr>
    <w:tblStylePr w:type="band1Vert">
      <w:tblPr/>
      <w:tcPr>
        <w:shd w:val="clear" w:color="auto" w:fill="E4E4E4" w:themeFill="text1" w:themeFillTint="33"/>
      </w:tcPr>
    </w:tblStylePr>
    <w:tblStylePr w:type="band1Horz">
      <w:tblPr/>
      <w:tcPr>
        <w:shd w:val="clear" w:color="auto" w:fill="E4E4E4" w:themeFill="text1" w:themeFillTint="33"/>
      </w:tcPr>
    </w:tblStylePr>
  </w:style>
  <w:style w:type="paragraph" w:styleId="En-tte">
    <w:name w:val="header"/>
    <w:basedOn w:val="Normal"/>
    <w:link w:val="En-tteCar"/>
    <w:uiPriority w:val="99"/>
    <w:unhideWhenUsed/>
    <w:rsid w:val="00817364"/>
    <w:pPr>
      <w:tabs>
        <w:tab w:val="center" w:pos="4536"/>
        <w:tab w:val="right" w:pos="9072"/>
      </w:tabs>
      <w:spacing w:after="0" w:line="240" w:lineRule="auto"/>
    </w:pPr>
  </w:style>
  <w:style w:type="character" w:customStyle="1" w:styleId="En-tteCar">
    <w:name w:val="En-tête Car"/>
    <w:basedOn w:val="Policepardfaut"/>
    <w:link w:val="En-tte"/>
    <w:uiPriority w:val="99"/>
    <w:rsid w:val="00817364"/>
  </w:style>
  <w:style w:type="paragraph" w:styleId="Pieddepage">
    <w:name w:val="footer"/>
    <w:basedOn w:val="Normal"/>
    <w:link w:val="PieddepageCar"/>
    <w:uiPriority w:val="99"/>
    <w:unhideWhenUsed/>
    <w:rsid w:val="0081736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17364"/>
  </w:style>
  <w:style w:type="paragraph" w:styleId="Objetducommentaire">
    <w:name w:val="annotation subject"/>
    <w:basedOn w:val="Commentaire"/>
    <w:next w:val="Commentaire"/>
    <w:link w:val="ObjetducommentaireCar"/>
    <w:uiPriority w:val="99"/>
    <w:semiHidden/>
    <w:unhideWhenUsed/>
    <w:rsid w:val="00955121"/>
    <w:rPr>
      <w:b/>
      <w:bCs/>
    </w:rPr>
  </w:style>
  <w:style w:type="character" w:customStyle="1" w:styleId="ObjetducommentaireCar">
    <w:name w:val="Objet du commentaire Car"/>
    <w:basedOn w:val="CommentaireCar"/>
    <w:link w:val="Objetducommentaire"/>
    <w:uiPriority w:val="99"/>
    <w:semiHidden/>
    <w:rsid w:val="00955121"/>
    <w:rPr>
      <w:b/>
      <w:bCs/>
      <w:sz w:val="20"/>
      <w:szCs w:val="20"/>
    </w:rPr>
  </w:style>
  <w:style w:type="character" w:styleId="Lienhypertexte">
    <w:name w:val="Hyperlink"/>
    <w:basedOn w:val="Policepardfaut"/>
    <w:uiPriority w:val="99"/>
    <w:unhideWhenUsed/>
    <w:rsid w:val="00155DB3"/>
    <w:rPr>
      <w:color w:val="79AFDA" w:themeColor="hyperlink"/>
      <w:u w:val="single"/>
    </w:rPr>
  </w:style>
  <w:style w:type="character" w:styleId="Mentionnonrsolue">
    <w:name w:val="Unresolved Mention"/>
    <w:basedOn w:val="Policepardfaut"/>
    <w:uiPriority w:val="99"/>
    <w:semiHidden/>
    <w:unhideWhenUsed/>
    <w:rsid w:val="00155DB3"/>
    <w:rPr>
      <w:color w:val="605E5C"/>
      <w:shd w:val="clear" w:color="auto" w:fill="E1DFDD"/>
    </w:rPr>
  </w:style>
  <w:style w:type="paragraph" w:styleId="Paragraphedeliste">
    <w:name w:val="List Paragraph"/>
    <w:basedOn w:val="Normal"/>
    <w:link w:val="ParagraphedelisteCar"/>
    <w:uiPriority w:val="34"/>
    <w:qFormat/>
    <w:rsid w:val="006E49EA"/>
    <w:pPr>
      <w:spacing w:after="0" w:line="240" w:lineRule="auto"/>
      <w:ind w:left="720"/>
      <w:contextualSpacing/>
    </w:pPr>
    <w:rPr>
      <w:rFonts w:ascii="Times New Roman" w:eastAsia="Times New Roman" w:hAnsi="Times New Roman" w:cs="Times New Roman"/>
      <w:sz w:val="24"/>
      <w:szCs w:val="24"/>
      <w:lang w:eastAsia="fr-FR"/>
    </w:rPr>
  </w:style>
  <w:style w:type="character" w:customStyle="1" w:styleId="ParagraphedelisteCar">
    <w:name w:val="Paragraphe de liste Car"/>
    <w:basedOn w:val="Policepardfaut"/>
    <w:link w:val="Paragraphedeliste"/>
    <w:uiPriority w:val="34"/>
    <w:rsid w:val="00BB018F"/>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5027973">
      <w:bodyDiv w:val="1"/>
      <w:marLeft w:val="0"/>
      <w:marRight w:val="0"/>
      <w:marTop w:val="0"/>
      <w:marBottom w:val="0"/>
      <w:divBdr>
        <w:top w:val="none" w:sz="0" w:space="0" w:color="auto"/>
        <w:left w:val="none" w:sz="0" w:space="0" w:color="auto"/>
        <w:bottom w:val="none" w:sz="0" w:space="0" w:color="auto"/>
        <w:right w:val="none" w:sz="0" w:space="0" w:color="auto"/>
      </w:divBdr>
    </w:div>
    <w:div w:id="90526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dentito-na.fr/3riv" TargetMode="External"/><Relationship Id="rId18" Type="http://schemas.openxmlformats.org/officeDocument/2006/relationships/diagramQuickStyle" Target="diagrams/quickStyle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esante.gouv.fr/securite/identite-nationale-de-sante" TargetMode="External"/><Relationship Id="rId17" Type="http://schemas.openxmlformats.org/officeDocument/2006/relationships/diagramLayout" Target="diagrams/layout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olidarites-sante.gouv.fr/soins-et-maladies/qualite-des-soins-et-pratiques/securite/securite-des-soins-securite-des-patients/article/identitovigilance"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rsqr-hdf.com/actualite/identitovigilance/"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diagramColors" Target="diagrams/color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rives.sante-paca.fr/"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identito-na.fr/sites/default/files/public/2021-02/COM04-Communication_medico-social.pdf" TargetMode="External"/><Relationship Id="rId2" Type="http://schemas.openxmlformats.org/officeDocument/2006/relationships/hyperlink" Target="https://www.identito-na.fr/sites/default/files/public/2021-02/Affiche_identito_04.pdf" TargetMode="External"/><Relationship Id="rId1" Type="http://schemas.openxmlformats.org/officeDocument/2006/relationships/hyperlink" Target="https://esante.gouv.fr/sites/default/files/media_entity/documents/INS_Liste%20des%20referents%20regionaux.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510645-4770-4AB7-956B-5A8C484679F8}" type="doc">
      <dgm:prSet loTypeId="urn:microsoft.com/office/officeart/2008/layout/AlternatingHexagons" loCatId="list" qsTypeId="urn:microsoft.com/office/officeart/2005/8/quickstyle/simple1" qsCatId="simple" csTypeId="urn:microsoft.com/office/officeart/2005/8/colors/colorful1" csCatId="colorful" phldr="1"/>
      <dgm:spPr/>
      <dgm:t>
        <a:bodyPr/>
        <a:lstStyle/>
        <a:p>
          <a:endParaRPr lang="fr-FR"/>
        </a:p>
      </dgm:t>
    </dgm:pt>
    <dgm:pt modelId="{51BDAB53-2C76-4BB0-A9E3-4CDA587CD968}">
      <dgm:prSet phldrT="[Texte]" custT="1"/>
      <dgm:spPr>
        <a:solidFill>
          <a:srgbClr val="FFC000"/>
        </a:solidFill>
        <a:ln>
          <a:solidFill>
            <a:srgbClr val="C00000"/>
          </a:solidFill>
        </a:ln>
      </dgm:spPr>
      <dgm:t>
        <a:bodyPr/>
        <a:lstStyle/>
        <a:p>
          <a:r>
            <a:rPr lang="fr-FR" sz="900" b="1" dirty="0"/>
            <a:t>II</a:t>
          </a:r>
        </a:p>
      </dgm:t>
    </dgm:pt>
    <dgm:pt modelId="{62D3CBA5-270C-4A5C-8336-5D39BA6F2CFD}" type="parTrans" cxnId="{235300F7-3C69-4D4A-A784-5DA47890E97C}">
      <dgm:prSet/>
      <dgm:spPr/>
      <dgm:t>
        <a:bodyPr/>
        <a:lstStyle/>
        <a:p>
          <a:endParaRPr lang="fr-FR"/>
        </a:p>
      </dgm:t>
    </dgm:pt>
    <dgm:pt modelId="{766EF8DC-D937-4118-9E6D-E8A8A0CC5D2B}" type="sibTrans" cxnId="{235300F7-3C69-4D4A-A784-5DA47890E97C}">
      <dgm:prSet custT="1"/>
      <dgm:spPr>
        <a:solidFill>
          <a:schemeClr val="tx1"/>
        </a:solidFill>
        <a:ln>
          <a:solidFill>
            <a:schemeClr val="tx1"/>
          </a:solidFill>
        </a:ln>
      </dgm:spPr>
      <dgm:t>
        <a:bodyPr/>
        <a:lstStyle/>
        <a:p>
          <a:endParaRPr lang="fr-FR" sz="1050" b="1"/>
        </a:p>
      </dgm:t>
    </dgm:pt>
    <dgm:pt modelId="{6A133531-D03B-4E91-828E-8C5953EF40B3}">
      <dgm:prSet phldrT="[Texte]" custT="1"/>
      <dgm:spPr>
        <a:solidFill>
          <a:srgbClr val="C00000"/>
        </a:solidFill>
        <a:ln>
          <a:solidFill>
            <a:srgbClr val="C00000"/>
          </a:solidFill>
        </a:ln>
      </dgm:spPr>
      <dgm:t>
        <a:bodyPr/>
        <a:lstStyle/>
        <a:p>
          <a:r>
            <a:rPr lang="fr-FR" sz="900" b="1" dirty="0"/>
            <a:t>III</a:t>
          </a:r>
        </a:p>
      </dgm:t>
    </dgm:pt>
    <dgm:pt modelId="{81C942E7-2916-4E40-AA6C-18A995785076}" type="parTrans" cxnId="{3861F928-3A71-4CC8-B294-206D3667E90F}">
      <dgm:prSet/>
      <dgm:spPr/>
      <dgm:t>
        <a:bodyPr/>
        <a:lstStyle/>
        <a:p>
          <a:endParaRPr lang="fr-FR"/>
        </a:p>
      </dgm:t>
    </dgm:pt>
    <dgm:pt modelId="{FDAD2CCB-AFDC-4CE5-BEDD-08A6423C9BDB}" type="sibTrans" cxnId="{3861F928-3A71-4CC8-B294-206D3667E90F}">
      <dgm:prSet/>
      <dgm:spPr>
        <a:solidFill>
          <a:schemeClr val="tx1"/>
        </a:solidFill>
        <a:ln>
          <a:solidFill>
            <a:schemeClr val="tx1"/>
          </a:solidFill>
        </a:ln>
      </dgm:spPr>
      <dgm:t>
        <a:bodyPr/>
        <a:lstStyle/>
        <a:p>
          <a:endParaRPr lang="fr-FR"/>
        </a:p>
      </dgm:t>
    </dgm:pt>
    <dgm:pt modelId="{8ACC286E-AB16-4C51-A373-5CBE2673EB9B}">
      <dgm:prSet phldrT="[Texte]" custT="1"/>
      <dgm:spPr>
        <a:solidFill>
          <a:srgbClr val="C00000"/>
        </a:solidFill>
        <a:ln>
          <a:solidFill>
            <a:srgbClr val="C00000"/>
          </a:solidFill>
        </a:ln>
      </dgm:spPr>
      <dgm:t>
        <a:bodyPr/>
        <a:lstStyle/>
        <a:p>
          <a:r>
            <a:rPr lang="fr-FR" sz="900" b="1" dirty="0"/>
            <a:t>V</a:t>
          </a:r>
        </a:p>
      </dgm:t>
    </dgm:pt>
    <dgm:pt modelId="{93ADA4A5-9622-4FDC-B70B-912DA2A00186}" type="parTrans" cxnId="{5D91B190-AC48-487F-AAC3-FB010AAE9EE0}">
      <dgm:prSet/>
      <dgm:spPr/>
      <dgm:t>
        <a:bodyPr/>
        <a:lstStyle/>
        <a:p>
          <a:endParaRPr lang="fr-FR"/>
        </a:p>
      </dgm:t>
    </dgm:pt>
    <dgm:pt modelId="{6C9F9AD2-D9BB-4892-BAD2-214F1741692D}" type="sibTrans" cxnId="{5D91B190-AC48-487F-AAC3-FB010AAE9EE0}">
      <dgm:prSet/>
      <dgm:spPr>
        <a:solidFill>
          <a:schemeClr val="tx1"/>
        </a:solidFill>
        <a:ln>
          <a:solidFill>
            <a:schemeClr val="tx1"/>
          </a:solidFill>
        </a:ln>
      </dgm:spPr>
      <dgm:t>
        <a:bodyPr/>
        <a:lstStyle/>
        <a:p>
          <a:endParaRPr lang="fr-FR"/>
        </a:p>
      </dgm:t>
    </dgm:pt>
    <dgm:pt modelId="{265480FE-71E9-4A8B-AC49-36DCB6CBC443}">
      <dgm:prSet phldrT="[Texte]" custT="1"/>
      <dgm:spPr>
        <a:solidFill>
          <a:srgbClr val="C00000"/>
        </a:solidFill>
        <a:ln>
          <a:solidFill>
            <a:srgbClr val="C00000"/>
          </a:solidFill>
        </a:ln>
      </dgm:spPr>
      <dgm:t>
        <a:bodyPr/>
        <a:lstStyle/>
        <a:p>
          <a:r>
            <a:rPr lang="fr-FR" sz="900" b="1" dirty="0"/>
            <a:t>VI</a:t>
          </a:r>
        </a:p>
      </dgm:t>
    </dgm:pt>
    <dgm:pt modelId="{C89C0F30-C71D-431D-B6B2-87BD5958606D}" type="parTrans" cxnId="{6E8977E5-EAEB-4738-B37B-A250A14CB353}">
      <dgm:prSet/>
      <dgm:spPr/>
      <dgm:t>
        <a:bodyPr/>
        <a:lstStyle/>
        <a:p>
          <a:endParaRPr lang="fr-FR"/>
        </a:p>
      </dgm:t>
    </dgm:pt>
    <dgm:pt modelId="{83E5974E-9D3D-4741-85AD-49BEB17A6B63}" type="sibTrans" cxnId="{6E8977E5-EAEB-4738-B37B-A250A14CB353}">
      <dgm:prSet/>
      <dgm:spPr>
        <a:solidFill>
          <a:schemeClr val="tx1"/>
        </a:solidFill>
        <a:ln>
          <a:solidFill>
            <a:schemeClr val="tx1"/>
          </a:solidFill>
        </a:ln>
      </dgm:spPr>
      <dgm:t>
        <a:bodyPr/>
        <a:lstStyle/>
        <a:p>
          <a:endParaRPr lang="fr-FR"/>
        </a:p>
      </dgm:t>
    </dgm:pt>
    <dgm:pt modelId="{6FD9D5DF-A2ED-45CB-BF9C-45C6B7BEFB85}">
      <dgm:prSet phldrT="[Texte]" custT="1"/>
      <dgm:spPr>
        <a:solidFill>
          <a:srgbClr val="C00000"/>
        </a:solidFill>
        <a:ln>
          <a:solidFill>
            <a:srgbClr val="C00000"/>
          </a:solidFill>
        </a:ln>
      </dgm:spPr>
      <dgm:t>
        <a:bodyPr/>
        <a:lstStyle/>
        <a:p>
          <a:r>
            <a:rPr lang="fr-FR" sz="900" b="1" dirty="0"/>
            <a:t>IV</a:t>
          </a:r>
        </a:p>
      </dgm:t>
    </dgm:pt>
    <dgm:pt modelId="{AF7A6C64-4783-4A7D-B9C7-6AC2FDEC4477}" type="parTrans" cxnId="{BBDD5F3E-4BD7-4386-BA33-6F2F47656839}">
      <dgm:prSet/>
      <dgm:spPr/>
      <dgm:t>
        <a:bodyPr/>
        <a:lstStyle/>
        <a:p>
          <a:endParaRPr lang="fr-FR"/>
        </a:p>
      </dgm:t>
    </dgm:pt>
    <dgm:pt modelId="{76F1696F-F22E-427D-8B26-019002BC6AD8}" type="sibTrans" cxnId="{BBDD5F3E-4BD7-4386-BA33-6F2F47656839}">
      <dgm:prSet/>
      <dgm:spPr>
        <a:solidFill>
          <a:schemeClr val="tx1"/>
        </a:solidFill>
        <a:ln>
          <a:solidFill>
            <a:schemeClr val="tx1"/>
          </a:solidFill>
        </a:ln>
      </dgm:spPr>
      <dgm:t>
        <a:bodyPr/>
        <a:lstStyle/>
        <a:p>
          <a:endParaRPr lang="fr-FR"/>
        </a:p>
      </dgm:t>
    </dgm:pt>
    <dgm:pt modelId="{31494237-63CA-4E72-96C0-73D51D9BB988}">
      <dgm:prSet phldrT="[Texte]" custT="1"/>
      <dgm:spPr>
        <a:solidFill>
          <a:srgbClr val="C00000"/>
        </a:solidFill>
        <a:ln>
          <a:solidFill>
            <a:srgbClr val="C00000"/>
          </a:solidFill>
        </a:ln>
      </dgm:spPr>
      <dgm:t>
        <a:bodyPr/>
        <a:lstStyle/>
        <a:p>
          <a:r>
            <a:rPr lang="fr-FR" sz="900" b="1" dirty="0"/>
            <a:t>VII</a:t>
          </a:r>
        </a:p>
      </dgm:t>
    </dgm:pt>
    <dgm:pt modelId="{E1597CE1-F04F-44A2-B60E-1DCB330C5232}" type="parTrans" cxnId="{C6361FBD-AB2C-4514-9D4F-86BFF080FA7C}">
      <dgm:prSet/>
      <dgm:spPr/>
      <dgm:t>
        <a:bodyPr/>
        <a:lstStyle/>
        <a:p>
          <a:endParaRPr lang="fr-FR"/>
        </a:p>
      </dgm:t>
    </dgm:pt>
    <dgm:pt modelId="{35B52703-D038-45F7-ADEB-887E8105A031}" type="sibTrans" cxnId="{C6361FBD-AB2C-4514-9D4F-86BFF080FA7C}">
      <dgm:prSet/>
      <dgm:spPr>
        <a:solidFill>
          <a:schemeClr val="tx1"/>
        </a:solidFill>
        <a:ln>
          <a:solidFill>
            <a:schemeClr val="tx1"/>
          </a:solidFill>
        </a:ln>
      </dgm:spPr>
      <dgm:t>
        <a:bodyPr/>
        <a:lstStyle/>
        <a:p>
          <a:endParaRPr lang="fr-FR"/>
        </a:p>
      </dgm:t>
    </dgm:pt>
    <dgm:pt modelId="{C8CE10B3-0095-4B84-9740-6F6936B5C184}">
      <dgm:prSet phldrT="[Texte]" custT="1"/>
      <dgm:spPr>
        <a:solidFill>
          <a:srgbClr val="C00000"/>
        </a:solidFill>
        <a:ln>
          <a:solidFill>
            <a:srgbClr val="C00000"/>
          </a:solidFill>
        </a:ln>
      </dgm:spPr>
      <dgm:t>
        <a:bodyPr/>
        <a:lstStyle/>
        <a:p>
          <a:r>
            <a:rPr lang="fr-FR" sz="900" b="1" dirty="0"/>
            <a:t>VIII</a:t>
          </a:r>
        </a:p>
      </dgm:t>
    </dgm:pt>
    <dgm:pt modelId="{BAC27ABE-DC85-403F-BB84-6610F1E088D4}" type="parTrans" cxnId="{5A68BC3C-78F0-475B-9FE1-891A651A3CE8}">
      <dgm:prSet/>
      <dgm:spPr/>
      <dgm:t>
        <a:bodyPr/>
        <a:lstStyle/>
        <a:p>
          <a:endParaRPr lang="fr-FR"/>
        </a:p>
      </dgm:t>
    </dgm:pt>
    <dgm:pt modelId="{68760153-393C-4D6E-8262-E410B2933352}" type="sibTrans" cxnId="{5A68BC3C-78F0-475B-9FE1-891A651A3CE8}">
      <dgm:prSet/>
      <dgm:spPr>
        <a:solidFill>
          <a:schemeClr val="tx1"/>
        </a:solidFill>
        <a:ln>
          <a:solidFill>
            <a:schemeClr val="tx1"/>
          </a:solidFill>
        </a:ln>
      </dgm:spPr>
      <dgm:t>
        <a:bodyPr/>
        <a:lstStyle/>
        <a:p>
          <a:endParaRPr lang="fr-FR"/>
        </a:p>
      </dgm:t>
    </dgm:pt>
    <dgm:pt modelId="{B4E4121C-B5B1-4AB6-A9CB-F0E6700CCA10}">
      <dgm:prSet phldrT="[Texte]" custT="1"/>
      <dgm:spPr>
        <a:solidFill>
          <a:srgbClr val="C00000"/>
        </a:solidFill>
        <a:ln>
          <a:solidFill>
            <a:srgbClr val="C00000"/>
          </a:solidFill>
        </a:ln>
      </dgm:spPr>
      <dgm:t>
        <a:bodyPr/>
        <a:lstStyle/>
        <a:p>
          <a:r>
            <a:rPr lang="fr-FR" sz="900" b="1" dirty="0"/>
            <a:t>I</a:t>
          </a:r>
        </a:p>
      </dgm:t>
    </dgm:pt>
    <dgm:pt modelId="{FB4AAB80-F863-428F-951C-627F4F793E86}" type="parTrans" cxnId="{DB3D667E-88DD-4598-88EB-CBF24692FCF0}">
      <dgm:prSet/>
      <dgm:spPr/>
      <dgm:t>
        <a:bodyPr/>
        <a:lstStyle/>
        <a:p>
          <a:endParaRPr lang="fr-FR"/>
        </a:p>
      </dgm:t>
    </dgm:pt>
    <dgm:pt modelId="{C87D55C2-62E0-42C3-B46D-9354A3B77EEB}" type="sibTrans" cxnId="{DB3D667E-88DD-4598-88EB-CBF24692FCF0}">
      <dgm:prSet/>
      <dgm:spPr>
        <a:solidFill>
          <a:schemeClr val="tx1"/>
        </a:solidFill>
        <a:ln>
          <a:solidFill>
            <a:schemeClr val="tx1"/>
          </a:solidFill>
        </a:ln>
      </dgm:spPr>
      <dgm:t>
        <a:bodyPr/>
        <a:lstStyle/>
        <a:p>
          <a:endParaRPr lang="fr-FR"/>
        </a:p>
      </dgm:t>
    </dgm:pt>
    <dgm:pt modelId="{71FCD884-F68D-4A17-8C79-BEF9568B04AB}">
      <dgm:prSet phldrT="[Texte]" custT="1"/>
      <dgm:spPr>
        <a:solidFill>
          <a:srgbClr val="C00000"/>
        </a:solidFill>
        <a:ln>
          <a:solidFill>
            <a:srgbClr val="C00000"/>
          </a:solidFill>
        </a:ln>
      </dgm:spPr>
      <dgm:t>
        <a:bodyPr/>
        <a:lstStyle/>
        <a:p>
          <a:r>
            <a:rPr lang="fr-FR" sz="900" b="1" dirty="0"/>
            <a:t>Outils</a:t>
          </a:r>
        </a:p>
      </dgm:t>
    </dgm:pt>
    <dgm:pt modelId="{61C8CB43-EF89-47FD-9470-1D79C33CF746}" type="parTrans" cxnId="{66C09234-2586-4E59-BFD2-79EF38588E39}">
      <dgm:prSet/>
      <dgm:spPr/>
      <dgm:t>
        <a:bodyPr/>
        <a:lstStyle/>
        <a:p>
          <a:endParaRPr lang="fr-FR"/>
        </a:p>
      </dgm:t>
    </dgm:pt>
    <dgm:pt modelId="{3F38C644-0D38-449B-B779-E613EDAE8AF0}" type="sibTrans" cxnId="{66C09234-2586-4E59-BFD2-79EF38588E39}">
      <dgm:prSet/>
      <dgm:spPr>
        <a:solidFill>
          <a:schemeClr val="bg1"/>
        </a:solidFill>
      </dgm:spPr>
      <dgm:t>
        <a:bodyPr/>
        <a:lstStyle/>
        <a:p>
          <a:endParaRPr lang="fr-FR"/>
        </a:p>
      </dgm:t>
    </dgm:pt>
    <dgm:pt modelId="{F382F0B2-CF02-477D-82DD-9B3312D4EF28}" type="pres">
      <dgm:prSet presAssocID="{59510645-4770-4AB7-956B-5A8C484679F8}" presName="Name0" presStyleCnt="0">
        <dgm:presLayoutVars>
          <dgm:chMax/>
          <dgm:chPref/>
          <dgm:dir/>
          <dgm:animLvl val="lvl"/>
        </dgm:presLayoutVars>
      </dgm:prSet>
      <dgm:spPr/>
    </dgm:pt>
    <dgm:pt modelId="{B4868EFD-71EA-47E2-A1ED-D1C3ECD8F488}" type="pres">
      <dgm:prSet presAssocID="{B4E4121C-B5B1-4AB6-A9CB-F0E6700CCA10}" presName="composite" presStyleCnt="0"/>
      <dgm:spPr/>
    </dgm:pt>
    <dgm:pt modelId="{EDFF47C5-AD19-4C38-9C78-BCE5FA18964C}" type="pres">
      <dgm:prSet presAssocID="{B4E4121C-B5B1-4AB6-A9CB-F0E6700CCA10}" presName="Parent1" presStyleLbl="node1" presStyleIdx="0" presStyleCnt="18">
        <dgm:presLayoutVars>
          <dgm:chMax val="1"/>
          <dgm:chPref val="1"/>
          <dgm:bulletEnabled val="1"/>
        </dgm:presLayoutVars>
      </dgm:prSet>
      <dgm:spPr/>
    </dgm:pt>
    <dgm:pt modelId="{5C7960BC-5B9F-43A0-8A05-8B8D4F9B25F6}" type="pres">
      <dgm:prSet presAssocID="{B4E4121C-B5B1-4AB6-A9CB-F0E6700CCA10}" presName="Childtext1" presStyleLbl="revTx" presStyleIdx="0" presStyleCnt="9">
        <dgm:presLayoutVars>
          <dgm:chMax val="0"/>
          <dgm:chPref val="0"/>
          <dgm:bulletEnabled val="1"/>
        </dgm:presLayoutVars>
      </dgm:prSet>
      <dgm:spPr/>
    </dgm:pt>
    <dgm:pt modelId="{F192BBA9-8768-42B8-BA32-A73CBA308A1D}" type="pres">
      <dgm:prSet presAssocID="{B4E4121C-B5B1-4AB6-A9CB-F0E6700CCA10}" presName="BalanceSpacing" presStyleCnt="0"/>
      <dgm:spPr/>
    </dgm:pt>
    <dgm:pt modelId="{D1874BEA-FC08-4327-9039-30DEE78CDF04}" type="pres">
      <dgm:prSet presAssocID="{B4E4121C-B5B1-4AB6-A9CB-F0E6700CCA10}" presName="BalanceSpacing1" presStyleCnt="0"/>
      <dgm:spPr/>
    </dgm:pt>
    <dgm:pt modelId="{66507032-FFB3-41CE-BF0C-553299B59E42}" type="pres">
      <dgm:prSet presAssocID="{C87D55C2-62E0-42C3-B46D-9354A3B77EEB}" presName="Accent1Text" presStyleLbl="node1" presStyleIdx="1" presStyleCnt="18"/>
      <dgm:spPr/>
    </dgm:pt>
    <dgm:pt modelId="{EDC9A742-5BC1-4280-A806-C9ADB1F64FC9}" type="pres">
      <dgm:prSet presAssocID="{C87D55C2-62E0-42C3-B46D-9354A3B77EEB}" presName="spaceBetweenRectangles" presStyleCnt="0"/>
      <dgm:spPr/>
    </dgm:pt>
    <dgm:pt modelId="{6755341B-80D2-4F53-8C28-E97C0217397F}" type="pres">
      <dgm:prSet presAssocID="{51BDAB53-2C76-4BB0-A9E3-4CDA587CD968}" presName="composite" presStyleCnt="0"/>
      <dgm:spPr/>
    </dgm:pt>
    <dgm:pt modelId="{E9FDE756-1EB5-4D2E-B360-FB9D67308AE6}" type="pres">
      <dgm:prSet presAssocID="{51BDAB53-2C76-4BB0-A9E3-4CDA587CD968}" presName="Parent1" presStyleLbl="node1" presStyleIdx="2" presStyleCnt="18">
        <dgm:presLayoutVars>
          <dgm:chMax val="1"/>
          <dgm:chPref val="1"/>
          <dgm:bulletEnabled val="1"/>
        </dgm:presLayoutVars>
      </dgm:prSet>
      <dgm:spPr/>
    </dgm:pt>
    <dgm:pt modelId="{E037482B-7FF3-4B4B-9774-4267C364ACE4}" type="pres">
      <dgm:prSet presAssocID="{51BDAB53-2C76-4BB0-A9E3-4CDA587CD968}" presName="Childtext1" presStyleLbl="revTx" presStyleIdx="1" presStyleCnt="9" custLinFactX="100000" custLinFactNeighborX="152864" custLinFactNeighborY="28382">
        <dgm:presLayoutVars>
          <dgm:chMax val="0"/>
          <dgm:chPref val="0"/>
          <dgm:bulletEnabled val="1"/>
        </dgm:presLayoutVars>
      </dgm:prSet>
      <dgm:spPr/>
    </dgm:pt>
    <dgm:pt modelId="{7E8DCF7E-A68B-43A6-9B8B-111D3586865D}" type="pres">
      <dgm:prSet presAssocID="{51BDAB53-2C76-4BB0-A9E3-4CDA587CD968}" presName="BalanceSpacing" presStyleCnt="0"/>
      <dgm:spPr/>
    </dgm:pt>
    <dgm:pt modelId="{E2C224EB-AEC3-4567-BE13-AD754F0692DC}" type="pres">
      <dgm:prSet presAssocID="{51BDAB53-2C76-4BB0-A9E3-4CDA587CD968}" presName="BalanceSpacing1" presStyleCnt="0"/>
      <dgm:spPr/>
    </dgm:pt>
    <dgm:pt modelId="{182219E8-1C9B-4002-9E95-D3B5D8748804}" type="pres">
      <dgm:prSet presAssocID="{766EF8DC-D937-4118-9E6D-E8A8A0CC5D2B}" presName="Accent1Text" presStyleLbl="node1" presStyleIdx="3" presStyleCnt="18"/>
      <dgm:spPr/>
    </dgm:pt>
    <dgm:pt modelId="{D50695BE-8C39-4E44-AEF3-37E26770D524}" type="pres">
      <dgm:prSet presAssocID="{766EF8DC-D937-4118-9E6D-E8A8A0CC5D2B}" presName="spaceBetweenRectangles" presStyleCnt="0"/>
      <dgm:spPr/>
    </dgm:pt>
    <dgm:pt modelId="{D9BF9C84-62D4-4C86-BE88-03BA567C14D7}" type="pres">
      <dgm:prSet presAssocID="{6A133531-D03B-4E91-828E-8C5953EF40B3}" presName="composite" presStyleCnt="0"/>
      <dgm:spPr/>
    </dgm:pt>
    <dgm:pt modelId="{824E9D09-5E57-4832-8155-B2E9B357EF83}" type="pres">
      <dgm:prSet presAssocID="{6A133531-D03B-4E91-828E-8C5953EF40B3}" presName="Parent1" presStyleLbl="node1" presStyleIdx="4" presStyleCnt="18" custLinFactNeighborX="14994" custLinFactNeighborY="854">
        <dgm:presLayoutVars>
          <dgm:chMax val="1"/>
          <dgm:chPref val="1"/>
          <dgm:bulletEnabled val="1"/>
        </dgm:presLayoutVars>
      </dgm:prSet>
      <dgm:spPr/>
    </dgm:pt>
    <dgm:pt modelId="{33F35A69-4510-42FB-99C5-D7DECDBEED61}" type="pres">
      <dgm:prSet presAssocID="{6A133531-D03B-4E91-828E-8C5953EF40B3}" presName="Childtext1" presStyleLbl="revTx" presStyleIdx="2" presStyleCnt="9" custScaleX="161220" custLinFactNeighborX="-46791" custLinFactNeighborY="-1911">
        <dgm:presLayoutVars>
          <dgm:chMax val="0"/>
          <dgm:chPref val="0"/>
          <dgm:bulletEnabled val="1"/>
        </dgm:presLayoutVars>
      </dgm:prSet>
      <dgm:spPr/>
    </dgm:pt>
    <dgm:pt modelId="{F9BD138D-7D32-4312-93ED-CA968B5EBE0F}" type="pres">
      <dgm:prSet presAssocID="{6A133531-D03B-4E91-828E-8C5953EF40B3}" presName="BalanceSpacing" presStyleCnt="0"/>
      <dgm:spPr/>
    </dgm:pt>
    <dgm:pt modelId="{83300FDB-A549-4B2C-ADCE-EB1453AFFA50}" type="pres">
      <dgm:prSet presAssocID="{6A133531-D03B-4E91-828E-8C5953EF40B3}" presName="BalanceSpacing1" presStyleCnt="0"/>
      <dgm:spPr/>
    </dgm:pt>
    <dgm:pt modelId="{210616E6-0CC6-4674-90CC-CD09B30B3A22}" type="pres">
      <dgm:prSet presAssocID="{FDAD2CCB-AFDC-4CE5-BEDD-08A6423C9BDB}" presName="Accent1Text" presStyleLbl="node1" presStyleIdx="5" presStyleCnt="18" custLinFactNeighborX="12993" custLinFactNeighborY="1726"/>
      <dgm:spPr/>
    </dgm:pt>
    <dgm:pt modelId="{4AA0A5D6-BBEF-4A84-8E68-14436C21568A}" type="pres">
      <dgm:prSet presAssocID="{FDAD2CCB-AFDC-4CE5-BEDD-08A6423C9BDB}" presName="spaceBetweenRectangles" presStyleCnt="0"/>
      <dgm:spPr/>
    </dgm:pt>
    <dgm:pt modelId="{07484EFD-4270-4048-BFC2-37A14355E916}" type="pres">
      <dgm:prSet presAssocID="{6FD9D5DF-A2ED-45CB-BF9C-45C6B7BEFB85}" presName="composite" presStyleCnt="0"/>
      <dgm:spPr/>
    </dgm:pt>
    <dgm:pt modelId="{93E996B7-0AF1-48C7-9C78-3A4047A0C934}" type="pres">
      <dgm:prSet presAssocID="{6FD9D5DF-A2ED-45CB-BF9C-45C6B7BEFB85}" presName="Parent1" presStyleLbl="node1" presStyleIdx="6" presStyleCnt="18">
        <dgm:presLayoutVars>
          <dgm:chMax val="1"/>
          <dgm:chPref val="1"/>
          <dgm:bulletEnabled val="1"/>
        </dgm:presLayoutVars>
      </dgm:prSet>
      <dgm:spPr/>
    </dgm:pt>
    <dgm:pt modelId="{F07FA0C4-2416-427D-B9BC-8D178015F5BB}" type="pres">
      <dgm:prSet presAssocID="{6FD9D5DF-A2ED-45CB-BF9C-45C6B7BEFB85}" presName="Childtext1" presStyleLbl="revTx" presStyleIdx="3" presStyleCnt="9">
        <dgm:presLayoutVars>
          <dgm:chMax val="0"/>
          <dgm:chPref val="0"/>
          <dgm:bulletEnabled val="1"/>
        </dgm:presLayoutVars>
      </dgm:prSet>
      <dgm:spPr/>
    </dgm:pt>
    <dgm:pt modelId="{DD21BF63-7921-4EDF-928C-8D076F416429}" type="pres">
      <dgm:prSet presAssocID="{6FD9D5DF-A2ED-45CB-BF9C-45C6B7BEFB85}" presName="BalanceSpacing" presStyleCnt="0"/>
      <dgm:spPr/>
    </dgm:pt>
    <dgm:pt modelId="{4FFAD6F2-AFD4-4BA8-AC3F-69F967A00828}" type="pres">
      <dgm:prSet presAssocID="{6FD9D5DF-A2ED-45CB-BF9C-45C6B7BEFB85}" presName="BalanceSpacing1" presStyleCnt="0"/>
      <dgm:spPr/>
    </dgm:pt>
    <dgm:pt modelId="{8C8695BC-3A49-4997-B0F4-57D32AE24AB5}" type="pres">
      <dgm:prSet presAssocID="{76F1696F-F22E-427D-8B26-019002BC6AD8}" presName="Accent1Text" presStyleLbl="node1" presStyleIdx="7" presStyleCnt="18"/>
      <dgm:spPr/>
    </dgm:pt>
    <dgm:pt modelId="{67216FF4-D4B5-4E8B-BBD8-BFC8CCFC3C28}" type="pres">
      <dgm:prSet presAssocID="{76F1696F-F22E-427D-8B26-019002BC6AD8}" presName="spaceBetweenRectangles" presStyleCnt="0"/>
      <dgm:spPr/>
    </dgm:pt>
    <dgm:pt modelId="{E6607EB6-EF6C-43B5-AE7E-BDB99756A583}" type="pres">
      <dgm:prSet presAssocID="{8ACC286E-AB16-4C51-A373-5CBE2673EB9B}" presName="composite" presStyleCnt="0"/>
      <dgm:spPr/>
    </dgm:pt>
    <dgm:pt modelId="{8F6061DF-6CE5-452D-9D3C-07747975D71A}" type="pres">
      <dgm:prSet presAssocID="{8ACC286E-AB16-4C51-A373-5CBE2673EB9B}" presName="Parent1" presStyleLbl="node1" presStyleIdx="8" presStyleCnt="18">
        <dgm:presLayoutVars>
          <dgm:chMax val="1"/>
          <dgm:chPref val="1"/>
          <dgm:bulletEnabled val="1"/>
        </dgm:presLayoutVars>
      </dgm:prSet>
      <dgm:spPr/>
    </dgm:pt>
    <dgm:pt modelId="{862F5A09-C80D-4E0A-A7B6-306E8477F850}" type="pres">
      <dgm:prSet presAssocID="{8ACC286E-AB16-4C51-A373-5CBE2673EB9B}" presName="Childtext1" presStyleLbl="revTx" presStyleIdx="4" presStyleCnt="9">
        <dgm:presLayoutVars>
          <dgm:chMax val="0"/>
          <dgm:chPref val="0"/>
          <dgm:bulletEnabled val="1"/>
        </dgm:presLayoutVars>
      </dgm:prSet>
      <dgm:spPr/>
    </dgm:pt>
    <dgm:pt modelId="{84932F71-36EF-4377-B868-86ADD090D650}" type="pres">
      <dgm:prSet presAssocID="{8ACC286E-AB16-4C51-A373-5CBE2673EB9B}" presName="BalanceSpacing" presStyleCnt="0"/>
      <dgm:spPr/>
    </dgm:pt>
    <dgm:pt modelId="{60CFA280-1BB1-4A6C-A684-C808188E7963}" type="pres">
      <dgm:prSet presAssocID="{8ACC286E-AB16-4C51-A373-5CBE2673EB9B}" presName="BalanceSpacing1" presStyleCnt="0"/>
      <dgm:spPr/>
    </dgm:pt>
    <dgm:pt modelId="{D13A1E85-CF6E-4814-924D-20387B668A9D}" type="pres">
      <dgm:prSet presAssocID="{6C9F9AD2-D9BB-4892-BAD2-214F1741692D}" presName="Accent1Text" presStyleLbl="node1" presStyleIdx="9" presStyleCnt="18"/>
      <dgm:spPr/>
    </dgm:pt>
    <dgm:pt modelId="{8EC85A06-F741-40A8-8336-45CAFC0E0A01}" type="pres">
      <dgm:prSet presAssocID="{6C9F9AD2-D9BB-4892-BAD2-214F1741692D}" presName="spaceBetweenRectangles" presStyleCnt="0"/>
      <dgm:spPr/>
    </dgm:pt>
    <dgm:pt modelId="{C5958782-0820-4E7F-8641-67CF7D3A9207}" type="pres">
      <dgm:prSet presAssocID="{265480FE-71E9-4A8B-AC49-36DCB6CBC443}" presName="composite" presStyleCnt="0"/>
      <dgm:spPr/>
    </dgm:pt>
    <dgm:pt modelId="{E3AB14CF-5159-461B-BBAC-27DD5022FC15}" type="pres">
      <dgm:prSet presAssocID="{265480FE-71E9-4A8B-AC49-36DCB6CBC443}" presName="Parent1" presStyleLbl="node1" presStyleIdx="10" presStyleCnt="18" custLinFactNeighborX="-6738" custLinFactNeighborY="-629">
        <dgm:presLayoutVars>
          <dgm:chMax val="1"/>
          <dgm:chPref val="1"/>
          <dgm:bulletEnabled val="1"/>
        </dgm:presLayoutVars>
      </dgm:prSet>
      <dgm:spPr/>
    </dgm:pt>
    <dgm:pt modelId="{7D9D88B8-4997-4936-91C0-EA8E53510FAD}" type="pres">
      <dgm:prSet presAssocID="{265480FE-71E9-4A8B-AC49-36DCB6CBC443}" presName="Childtext1" presStyleLbl="revTx" presStyleIdx="5" presStyleCnt="9" custScaleX="115766" custLinFactNeighborX="18497" custLinFactNeighborY="7645">
        <dgm:presLayoutVars>
          <dgm:chMax val="0"/>
          <dgm:chPref val="0"/>
          <dgm:bulletEnabled val="1"/>
        </dgm:presLayoutVars>
      </dgm:prSet>
      <dgm:spPr/>
    </dgm:pt>
    <dgm:pt modelId="{056F8928-9AA1-4C5A-A24B-692D748F6889}" type="pres">
      <dgm:prSet presAssocID="{265480FE-71E9-4A8B-AC49-36DCB6CBC443}" presName="BalanceSpacing" presStyleCnt="0"/>
      <dgm:spPr/>
    </dgm:pt>
    <dgm:pt modelId="{F7B07DE5-8851-42C7-AF52-4AF8F50816EE}" type="pres">
      <dgm:prSet presAssocID="{265480FE-71E9-4A8B-AC49-36DCB6CBC443}" presName="BalanceSpacing1" presStyleCnt="0"/>
      <dgm:spPr/>
    </dgm:pt>
    <dgm:pt modelId="{7B7CD26F-F70E-4CED-982B-12A357300190}" type="pres">
      <dgm:prSet presAssocID="{83E5974E-9D3D-4741-85AD-49BEB17A6B63}" presName="Accent1Text" presStyleLbl="node1" presStyleIdx="11" presStyleCnt="18" custLinFactNeighborX="-6738" custLinFactNeighborY="242"/>
      <dgm:spPr/>
    </dgm:pt>
    <dgm:pt modelId="{BE7BB9AC-38B4-414F-A38D-3C5BA6458F29}" type="pres">
      <dgm:prSet presAssocID="{83E5974E-9D3D-4741-85AD-49BEB17A6B63}" presName="spaceBetweenRectangles" presStyleCnt="0"/>
      <dgm:spPr/>
    </dgm:pt>
    <dgm:pt modelId="{CA2B4512-2C4D-4494-A3AD-51F4A9839647}" type="pres">
      <dgm:prSet presAssocID="{31494237-63CA-4E72-96C0-73D51D9BB988}" presName="composite" presStyleCnt="0"/>
      <dgm:spPr/>
    </dgm:pt>
    <dgm:pt modelId="{1B892187-9ECF-40A3-9746-3441724983F1}" type="pres">
      <dgm:prSet presAssocID="{31494237-63CA-4E72-96C0-73D51D9BB988}" presName="Parent1" presStyleLbl="node1" presStyleIdx="12" presStyleCnt="18">
        <dgm:presLayoutVars>
          <dgm:chMax val="1"/>
          <dgm:chPref val="1"/>
          <dgm:bulletEnabled val="1"/>
        </dgm:presLayoutVars>
      </dgm:prSet>
      <dgm:spPr/>
    </dgm:pt>
    <dgm:pt modelId="{FE70A21F-153F-4EA8-8FBC-BAC27C5E2279}" type="pres">
      <dgm:prSet presAssocID="{31494237-63CA-4E72-96C0-73D51D9BB988}" presName="Childtext1" presStyleLbl="revTx" presStyleIdx="6" presStyleCnt="9">
        <dgm:presLayoutVars>
          <dgm:chMax val="0"/>
          <dgm:chPref val="0"/>
          <dgm:bulletEnabled val="1"/>
        </dgm:presLayoutVars>
      </dgm:prSet>
      <dgm:spPr/>
    </dgm:pt>
    <dgm:pt modelId="{AD3BD769-8D4B-4F8C-83B6-9FDF793BFB8D}" type="pres">
      <dgm:prSet presAssocID="{31494237-63CA-4E72-96C0-73D51D9BB988}" presName="BalanceSpacing" presStyleCnt="0"/>
      <dgm:spPr/>
    </dgm:pt>
    <dgm:pt modelId="{24F82480-98C7-40DA-B8F1-F5B91159D0C9}" type="pres">
      <dgm:prSet presAssocID="{31494237-63CA-4E72-96C0-73D51D9BB988}" presName="BalanceSpacing1" presStyleCnt="0"/>
      <dgm:spPr/>
    </dgm:pt>
    <dgm:pt modelId="{DD100C2E-E364-4033-9851-952FE619BDD5}" type="pres">
      <dgm:prSet presAssocID="{35B52703-D038-45F7-ADEB-887E8105A031}" presName="Accent1Text" presStyleLbl="node1" presStyleIdx="13" presStyleCnt="18"/>
      <dgm:spPr/>
    </dgm:pt>
    <dgm:pt modelId="{2D5ADF2B-D310-48AA-B8ED-6E518D32CDBA}" type="pres">
      <dgm:prSet presAssocID="{35B52703-D038-45F7-ADEB-887E8105A031}" presName="spaceBetweenRectangles" presStyleCnt="0"/>
      <dgm:spPr/>
    </dgm:pt>
    <dgm:pt modelId="{821D20A2-B782-4EC2-9555-05FE1123FC2D}" type="pres">
      <dgm:prSet presAssocID="{C8CE10B3-0095-4B84-9740-6F6936B5C184}" presName="composite" presStyleCnt="0"/>
      <dgm:spPr/>
    </dgm:pt>
    <dgm:pt modelId="{92E419AD-0044-455C-B7CA-84DE8B16C4C7}" type="pres">
      <dgm:prSet presAssocID="{C8CE10B3-0095-4B84-9740-6F6936B5C184}" presName="Parent1" presStyleLbl="node1" presStyleIdx="14" presStyleCnt="18">
        <dgm:presLayoutVars>
          <dgm:chMax val="1"/>
          <dgm:chPref val="1"/>
          <dgm:bulletEnabled val="1"/>
        </dgm:presLayoutVars>
      </dgm:prSet>
      <dgm:spPr/>
    </dgm:pt>
    <dgm:pt modelId="{8BD4C35B-DC83-449E-BAD1-BE97A2CCCFC4}" type="pres">
      <dgm:prSet presAssocID="{C8CE10B3-0095-4B84-9740-6F6936B5C184}" presName="Childtext1" presStyleLbl="revTx" presStyleIdx="7" presStyleCnt="9">
        <dgm:presLayoutVars>
          <dgm:chMax val="0"/>
          <dgm:chPref val="0"/>
          <dgm:bulletEnabled val="1"/>
        </dgm:presLayoutVars>
      </dgm:prSet>
      <dgm:spPr/>
    </dgm:pt>
    <dgm:pt modelId="{9E667F8A-94E6-4134-B4A8-1AEC2A02D2AA}" type="pres">
      <dgm:prSet presAssocID="{C8CE10B3-0095-4B84-9740-6F6936B5C184}" presName="BalanceSpacing" presStyleCnt="0"/>
      <dgm:spPr/>
    </dgm:pt>
    <dgm:pt modelId="{CF4C41FD-DAB0-49E4-92AA-6F3FBB269E23}" type="pres">
      <dgm:prSet presAssocID="{C8CE10B3-0095-4B84-9740-6F6936B5C184}" presName="BalanceSpacing1" presStyleCnt="0"/>
      <dgm:spPr/>
    </dgm:pt>
    <dgm:pt modelId="{5A4EB48C-ECC3-46CF-B1CD-23771AEF7A4C}" type="pres">
      <dgm:prSet presAssocID="{68760153-393C-4D6E-8262-E410B2933352}" presName="Accent1Text" presStyleLbl="node1" presStyleIdx="15" presStyleCnt="18"/>
      <dgm:spPr/>
    </dgm:pt>
    <dgm:pt modelId="{B12CB6E8-35EA-4620-A597-82E440FD21AD}" type="pres">
      <dgm:prSet presAssocID="{68760153-393C-4D6E-8262-E410B2933352}" presName="spaceBetweenRectangles" presStyleCnt="0"/>
      <dgm:spPr/>
    </dgm:pt>
    <dgm:pt modelId="{8F91E56B-AA3B-4CC3-A3CE-0D2A3358F4D0}" type="pres">
      <dgm:prSet presAssocID="{71FCD884-F68D-4A17-8C79-BEF9568B04AB}" presName="composite" presStyleCnt="0"/>
      <dgm:spPr/>
    </dgm:pt>
    <dgm:pt modelId="{6D53916A-EE3C-4043-B156-A9D3B8DDD260}" type="pres">
      <dgm:prSet presAssocID="{71FCD884-F68D-4A17-8C79-BEF9568B04AB}" presName="Parent1" presStyleLbl="node1" presStyleIdx="16" presStyleCnt="18">
        <dgm:presLayoutVars>
          <dgm:chMax val="1"/>
          <dgm:chPref val="1"/>
          <dgm:bulletEnabled val="1"/>
        </dgm:presLayoutVars>
      </dgm:prSet>
      <dgm:spPr/>
    </dgm:pt>
    <dgm:pt modelId="{CB18256B-B50A-403A-8269-1B72D0362222}" type="pres">
      <dgm:prSet presAssocID="{71FCD884-F68D-4A17-8C79-BEF9568B04AB}" presName="Childtext1" presStyleLbl="revTx" presStyleIdx="8" presStyleCnt="9">
        <dgm:presLayoutVars>
          <dgm:chMax val="0"/>
          <dgm:chPref val="0"/>
          <dgm:bulletEnabled val="1"/>
        </dgm:presLayoutVars>
      </dgm:prSet>
      <dgm:spPr/>
    </dgm:pt>
    <dgm:pt modelId="{D83FA32B-95EE-4B9E-8073-CF7B5530DA11}" type="pres">
      <dgm:prSet presAssocID="{71FCD884-F68D-4A17-8C79-BEF9568B04AB}" presName="BalanceSpacing" presStyleCnt="0"/>
      <dgm:spPr/>
    </dgm:pt>
    <dgm:pt modelId="{FB18AC45-3817-4549-897F-9E9D149490D7}" type="pres">
      <dgm:prSet presAssocID="{71FCD884-F68D-4A17-8C79-BEF9568B04AB}" presName="BalanceSpacing1" presStyleCnt="0"/>
      <dgm:spPr/>
    </dgm:pt>
    <dgm:pt modelId="{E368523B-0611-48DA-8223-F268BF84C9DA}" type="pres">
      <dgm:prSet presAssocID="{3F38C644-0D38-449B-B779-E613EDAE8AF0}" presName="Accent1Text" presStyleLbl="node1" presStyleIdx="17" presStyleCnt="18"/>
      <dgm:spPr/>
    </dgm:pt>
  </dgm:ptLst>
  <dgm:cxnLst>
    <dgm:cxn modelId="{E8D51816-1216-4F60-9864-BC19A96D7014}" type="presOf" srcId="{B4E4121C-B5B1-4AB6-A9CB-F0E6700CCA10}" destId="{EDFF47C5-AD19-4C38-9C78-BCE5FA18964C}" srcOrd="0" destOrd="0" presId="urn:microsoft.com/office/officeart/2008/layout/AlternatingHexagons"/>
    <dgm:cxn modelId="{3861F928-3A71-4CC8-B294-206D3667E90F}" srcId="{59510645-4770-4AB7-956B-5A8C484679F8}" destId="{6A133531-D03B-4E91-828E-8C5953EF40B3}" srcOrd="2" destOrd="0" parTransId="{81C942E7-2916-4E40-AA6C-18A995785076}" sibTransId="{FDAD2CCB-AFDC-4CE5-BEDD-08A6423C9BDB}"/>
    <dgm:cxn modelId="{7192F62E-83CA-4020-A424-BDFBD053CC8B}" type="presOf" srcId="{3F38C644-0D38-449B-B779-E613EDAE8AF0}" destId="{E368523B-0611-48DA-8223-F268BF84C9DA}" srcOrd="0" destOrd="0" presId="urn:microsoft.com/office/officeart/2008/layout/AlternatingHexagons"/>
    <dgm:cxn modelId="{66C09234-2586-4E59-BFD2-79EF38588E39}" srcId="{59510645-4770-4AB7-956B-5A8C484679F8}" destId="{71FCD884-F68D-4A17-8C79-BEF9568B04AB}" srcOrd="8" destOrd="0" parTransId="{61C8CB43-EF89-47FD-9470-1D79C33CF746}" sibTransId="{3F38C644-0D38-449B-B779-E613EDAE8AF0}"/>
    <dgm:cxn modelId="{911D013B-CA4B-45DE-900F-AFD772996044}" type="presOf" srcId="{6A133531-D03B-4E91-828E-8C5953EF40B3}" destId="{824E9D09-5E57-4832-8155-B2E9B357EF83}" srcOrd="0" destOrd="0" presId="urn:microsoft.com/office/officeart/2008/layout/AlternatingHexagons"/>
    <dgm:cxn modelId="{5A68BC3C-78F0-475B-9FE1-891A651A3CE8}" srcId="{59510645-4770-4AB7-956B-5A8C484679F8}" destId="{C8CE10B3-0095-4B84-9740-6F6936B5C184}" srcOrd="7" destOrd="0" parTransId="{BAC27ABE-DC85-403F-BB84-6610F1E088D4}" sibTransId="{68760153-393C-4D6E-8262-E410B2933352}"/>
    <dgm:cxn modelId="{BBDD5F3E-4BD7-4386-BA33-6F2F47656839}" srcId="{59510645-4770-4AB7-956B-5A8C484679F8}" destId="{6FD9D5DF-A2ED-45CB-BF9C-45C6B7BEFB85}" srcOrd="3" destOrd="0" parTransId="{AF7A6C64-4783-4A7D-B9C7-6AC2FDEC4477}" sibTransId="{76F1696F-F22E-427D-8B26-019002BC6AD8}"/>
    <dgm:cxn modelId="{532F9844-87D5-41D9-851D-517335863B6D}" type="presOf" srcId="{31494237-63CA-4E72-96C0-73D51D9BB988}" destId="{1B892187-9ECF-40A3-9746-3441724983F1}" srcOrd="0" destOrd="0" presId="urn:microsoft.com/office/officeart/2008/layout/AlternatingHexagons"/>
    <dgm:cxn modelId="{C465D06E-B6CA-45D1-984A-99D3CFB75685}" type="presOf" srcId="{C87D55C2-62E0-42C3-B46D-9354A3B77EEB}" destId="{66507032-FFB3-41CE-BF0C-553299B59E42}" srcOrd="0" destOrd="0" presId="urn:microsoft.com/office/officeart/2008/layout/AlternatingHexagons"/>
    <dgm:cxn modelId="{234C9350-3DCB-4808-AC88-50EA16E573C5}" type="presOf" srcId="{51BDAB53-2C76-4BB0-A9E3-4CDA587CD968}" destId="{E9FDE756-1EB5-4D2E-B360-FB9D67308AE6}" srcOrd="0" destOrd="0" presId="urn:microsoft.com/office/officeart/2008/layout/AlternatingHexagons"/>
    <dgm:cxn modelId="{EFAFA171-3A52-4BCB-A975-FBC6DAC750EE}" type="presOf" srcId="{68760153-393C-4D6E-8262-E410B2933352}" destId="{5A4EB48C-ECC3-46CF-B1CD-23771AEF7A4C}" srcOrd="0" destOrd="0" presId="urn:microsoft.com/office/officeart/2008/layout/AlternatingHexagons"/>
    <dgm:cxn modelId="{B1D61252-504A-4238-A620-9E8ADDDB167E}" type="presOf" srcId="{6C9F9AD2-D9BB-4892-BAD2-214F1741692D}" destId="{D13A1E85-CF6E-4814-924D-20387B668A9D}" srcOrd="0" destOrd="0" presId="urn:microsoft.com/office/officeart/2008/layout/AlternatingHexagons"/>
    <dgm:cxn modelId="{89594E57-5438-4F31-BDDF-5114476E299F}" type="presOf" srcId="{6FD9D5DF-A2ED-45CB-BF9C-45C6B7BEFB85}" destId="{93E996B7-0AF1-48C7-9C78-3A4047A0C934}" srcOrd="0" destOrd="0" presId="urn:microsoft.com/office/officeart/2008/layout/AlternatingHexagons"/>
    <dgm:cxn modelId="{9F3DF059-C0FD-44AD-B399-F00FF5FC7F96}" type="presOf" srcId="{35B52703-D038-45F7-ADEB-887E8105A031}" destId="{DD100C2E-E364-4033-9851-952FE619BDD5}" srcOrd="0" destOrd="0" presId="urn:microsoft.com/office/officeart/2008/layout/AlternatingHexagons"/>
    <dgm:cxn modelId="{DB3D667E-88DD-4598-88EB-CBF24692FCF0}" srcId="{59510645-4770-4AB7-956B-5A8C484679F8}" destId="{B4E4121C-B5B1-4AB6-A9CB-F0E6700CCA10}" srcOrd="0" destOrd="0" parTransId="{FB4AAB80-F863-428F-951C-627F4F793E86}" sibTransId="{C87D55C2-62E0-42C3-B46D-9354A3B77EEB}"/>
    <dgm:cxn modelId="{20BB1490-2844-4D0D-B6A8-50727A7E028D}" type="presOf" srcId="{766EF8DC-D937-4118-9E6D-E8A8A0CC5D2B}" destId="{182219E8-1C9B-4002-9E95-D3B5D8748804}" srcOrd="0" destOrd="0" presId="urn:microsoft.com/office/officeart/2008/layout/AlternatingHexagons"/>
    <dgm:cxn modelId="{5D91B190-AC48-487F-AAC3-FB010AAE9EE0}" srcId="{59510645-4770-4AB7-956B-5A8C484679F8}" destId="{8ACC286E-AB16-4C51-A373-5CBE2673EB9B}" srcOrd="4" destOrd="0" parTransId="{93ADA4A5-9622-4FDC-B70B-912DA2A00186}" sibTransId="{6C9F9AD2-D9BB-4892-BAD2-214F1741692D}"/>
    <dgm:cxn modelId="{41E3C691-6106-4057-AE84-AEB09B8C232E}" type="presOf" srcId="{59510645-4770-4AB7-956B-5A8C484679F8}" destId="{F382F0B2-CF02-477D-82DD-9B3312D4EF28}" srcOrd="0" destOrd="0" presId="urn:microsoft.com/office/officeart/2008/layout/AlternatingHexagons"/>
    <dgm:cxn modelId="{DA43B495-6D73-477A-A37A-DA976AFE8E2E}" type="presOf" srcId="{83E5974E-9D3D-4741-85AD-49BEB17A6B63}" destId="{7B7CD26F-F70E-4CED-982B-12A357300190}" srcOrd="0" destOrd="0" presId="urn:microsoft.com/office/officeart/2008/layout/AlternatingHexagons"/>
    <dgm:cxn modelId="{C6361FBD-AB2C-4514-9D4F-86BFF080FA7C}" srcId="{59510645-4770-4AB7-956B-5A8C484679F8}" destId="{31494237-63CA-4E72-96C0-73D51D9BB988}" srcOrd="6" destOrd="0" parTransId="{E1597CE1-F04F-44A2-B60E-1DCB330C5232}" sibTransId="{35B52703-D038-45F7-ADEB-887E8105A031}"/>
    <dgm:cxn modelId="{AADFA6D4-2DDE-4206-A6CF-B4EFF48FB3AA}" type="presOf" srcId="{76F1696F-F22E-427D-8B26-019002BC6AD8}" destId="{8C8695BC-3A49-4997-B0F4-57D32AE24AB5}" srcOrd="0" destOrd="0" presId="urn:microsoft.com/office/officeart/2008/layout/AlternatingHexagons"/>
    <dgm:cxn modelId="{5220C9DC-D719-449C-A3CC-253027F706BC}" type="presOf" srcId="{FDAD2CCB-AFDC-4CE5-BEDD-08A6423C9BDB}" destId="{210616E6-0CC6-4674-90CC-CD09B30B3A22}" srcOrd="0" destOrd="0" presId="urn:microsoft.com/office/officeart/2008/layout/AlternatingHexagons"/>
    <dgm:cxn modelId="{6E8977E5-EAEB-4738-B37B-A250A14CB353}" srcId="{59510645-4770-4AB7-956B-5A8C484679F8}" destId="{265480FE-71E9-4A8B-AC49-36DCB6CBC443}" srcOrd="5" destOrd="0" parTransId="{C89C0F30-C71D-431D-B6B2-87BD5958606D}" sibTransId="{83E5974E-9D3D-4741-85AD-49BEB17A6B63}"/>
    <dgm:cxn modelId="{52A7D1EC-6460-4578-94F5-65B8CE0A8F35}" type="presOf" srcId="{71FCD884-F68D-4A17-8C79-BEF9568B04AB}" destId="{6D53916A-EE3C-4043-B156-A9D3B8DDD260}" srcOrd="0" destOrd="0" presId="urn:microsoft.com/office/officeart/2008/layout/AlternatingHexagons"/>
    <dgm:cxn modelId="{451732EE-62E5-4B46-B082-4F2B2C32ED75}" type="presOf" srcId="{C8CE10B3-0095-4B84-9740-6F6936B5C184}" destId="{92E419AD-0044-455C-B7CA-84DE8B16C4C7}" srcOrd="0" destOrd="0" presId="urn:microsoft.com/office/officeart/2008/layout/AlternatingHexagons"/>
    <dgm:cxn modelId="{235300F7-3C69-4D4A-A784-5DA47890E97C}" srcId="{59510645-4770-4AB7-956B-5A8C484679F8}" destId="{51BDAB53-2C76-4BB0-A9E3-4CDA587CD968}" srcOrd="1" destOrd="0" parTransId="{62D3CBA5-270C-4A5C-8336-5D39BA6F2CFD}" sibTransId="{766EF8DC-D937-4118-9E6D-E8A8A0CC5D2B}"/>
    <dgm:cxn modelId="{F6937EF9-E89D-4A3F-AF00-52109B5E699D}" type="presOf" srcId="{265480FE-71E9-4A8B-AC49-36DCB6CBC443}" destId="{E3AB14CF-5159-461B-BBAC-27DD5022FC15}" srcOrd="0" destOrd="0" presId="urn:microsoft.com/office/officeart/2008/layout/AlternatingHexagons"/>
    <dgm:cxn modelId="{D24746FD-73F0-4027-AFC5-DE39B66ED60D}" type="presOf" srcId="{8ACC286E-AB16-4C51-A373-5CBE2673EB9B}" destId="{8F6061DF-6CE5-452D-9D3C-07747975D71A}" srcOrd="0" destOrd="0" presId="urn:microsoft.com/office/officeart/2008/layout/AlternatingHexagons"/>
    <dgm:cxn modelId="{F4374A41-9D43-49EE-A9A9-7571C183745B}" type="presParOf" srcId="{F382F0B2-CF02-477D-82DD-9B3312D4EF28}" destId="{B4868EFD-71EA-47E2-A1ED-D1C3ECD8F488}" srcOrd="0" destOrd="0" presId="urn:microsoft.com/office/officeart/2008/layout/AlternatingHexagons"/>
    <dgm:cxn modelId="{64D50A15-E54E-4AE7-AFF8-176EEF84CAD7}" type="presParOf" srcId="{B4868EFD-71EA-47E2-A1ED-D1C3ECD8F488}" destId="{EDFF47C5-AD19-4C38-9C78-BCE5FA18964C}" srcOrd="0" destOrd="0" presId="urn:microsoft.com/office/officeart/2008/layout/AlternatingHexagons"/>
    <dgm:cxn modelId="{7DDC414E-E858-4637-8FA0-DED843A8E6D8}" type="presParOf" srcId="{B4868EFD-71EA-47E2-A1ED-D1C3ECD8F488}" destId="{5C7960BC-5B9F-43A0-8A05-8B8D4F9B25F6}" srcOrd="1" destOrd="0" presId="urn:microsoft.com/office/officeart/2008/layout/AlternatingHexagons"/>
    <dgm:cxn modelId="{31A4D238-8775-4169-97CE-7833B03C5394}" type="presParOf" srcId="{B4868EFD-71EA-47E2-A1ED-D1C3ECD8F488}" destId="{F192BBA9-8768-42B8-BA32-A73CBA308A1D}" srcOrd="2" destOrd="0" presId="urn:microsoft.com/office/officeart/2008/layout/AlternatingHexagons"/>
    <dgm:cxn modelId="{B9EDF7D2-14C5-4714-B5C8-4E0B7ADA4482}" type="presParOf" srcId="{B4868EFD-71EA-47E2-A1ED-D1C3ECD8F488}" destId="{D1874BEA-FC08-4327-9039-30DEE78CDF04}" srcOrd="3" destOrd="0" presId="urn:microsoft.com/office/officeart/2008/layout/AlternatingHexagons"/>
    <dgm:cxn modelId="{477ABAC7-A689-4E6B-9244-865A01305181}" type="presParOf" srcId="{B4868EFD-71EA-47E2-A1ED-D1C3ECD8F488}" destId="{66507032-FFB3-41CE-BF0C-553299B59E42}" srcOrd="4" destOrd="0" presId="urn:microsoft.com/office/officeart/2008/layout/AlternatingHexagons"/>
    <dgm:cxn modelId="{45B1830C-7DD2-4421-BA89-31F2D68383A2}" type="presParOf" srcId="{F382F0B2-CF02-477D-82DD-9B3312D4EF28}" destId="{EDC9A742-5BC1-4280-A806-C9ADB1F64FC9}" srcOrd="1" destOrd="0" presId="urn:microsoft.com/office/officeart/2008/layout/AlternatingHexagons"/>
    <dgm:cxn modelId="{17C225B2-7C9B-49E1-84AD-E8A84826E26A}" type="presParOf" srcId="{F382F0B2-CF02-477D-82DD-9B3312D4EF28}" destId="{6755341B-80D2-4F53-8C28-E97C0217397F}" srcOrd="2" destOrd="0" presId="urn:microsoft.com/office/officeart/2008/layout/AlternatingHexagons"/>
    <dgm:cxn modelId="{5BA9EDD9-BB11-45EB-BDE0-A64BBCE5FCA9}" type="presParOf" srcId="{6755341B-80D2-4F53-8C28-E97C0217397F}" destId="{E9FDE756-1EB5-4D2E-B360-FB9D67308AE6}" srcOrd="0" destOrd="0" presId="urn:microsoft.com/office/officeart/2008/layout/AlternatingHexagons"/>
    <dgm:cxn modelId="{885BB078-E532-439F-8129-D66205430753}" type="presParOf" srcId="{6755341B-80D2-4F53-8C28-E97C0217397F}" destId="{E037482B-7FF3-4B4B-9774-4267C364ACE4}" srcOrd="1" destOrd="0" presId="urn:microsoft.com/office/officeart/2008/layout/AlternatingHexagons"/>
    <dgm:cxn modelId="{FB243A35-A6A4-4866-AC83-86B0703E3E2B}" type="presParOf" srcId="{6755341B-80D2-4F53-8C28-E97C0217397F}" destId="{7E8DCF7E-A68B-43A6-9B8B-111D3586865D}" srcOrd="2" destOrd="0" presId="urn:microsoft.com/office/officeart/2008/layout/AlternatingHexagons"/>
    <dgm:cxn modelId="{EECB5290-00B6-473A-B1E9-01FB59C9DD67}" type="presParOf" srcId="{6755341B-80D2-4F53-8C28-E97C0217397F}" destId="{E2C224EB-AEC3-4567-BE13-AD754F0692DC}" srcOrd="3" destOrd="0" presId="urn:microsoft.com/office/officeart/2008/layout/AlternatingHexagons"/>
    <dgm:cxn modelId="{8302B034-9FEB-4FF3-84E4-38553A43721C}" type="presParOf" srcId="{6755341B-80D2-4F53-8C28-E97C0217397F}" destId="{182219E8-1C9B-4002-9E95-D3B5D8748804}" srcOrd="4" destOrd="0" presId="urn:microsoft.com/office/officeart/2008/layout/AlternatingHexagons"/>
    <dgm:cxn modelId="{61CE6A08-1278-41B5-9B06-C224B262117C}" type="presParOf" srcId="{F382F0B2-CF02-477D-82DD-9B3312D4EF28}" destId="{D50695BE-8C39-4E44-AEF3-37E26770D524}" srcOrd="3" destOrd="0" presId="urn:microsoft.com/office/officeart/2008/layout/AlternatingHexagons"/>
    <dgm:cxn modelId="{67CCDDFC-27D5-4513-A0A5-781B4F36813B}" type="presParOf" srcId="{F382F0B2-CF02-477D-82DD-9B3312D4EF28}" destId="{D9BF9C84-62D4-4C86-BE88-03BA567C14D7}" srcOrd="4" destOrd="0" presId="urn:microsoft.com/office/officeart/2008/layout/AlternatingHexagons"/>
    <dgm:cxn modelId="{FEB5CB88-2E9E-4CD7-B40B-5A62059DAE28}" type="presParOf" srcId="{D9BF9C84-62D4-4C86-BE88-03BA567C14D7}" destId="{824E9D09-5E57-4832-8155-B2E9B357EF83}" srcOrd="0" destOrd="0" presId="urn:microsoft.com/office/officeart/2008/layout/AlternatingHexagons"/>
    <dgm:cxn modelId="{BE454D77-1E95-46C1-BA41-93B45D09D8FD}" type="presParOf" srcId="{D9BF9C84-62D4-4C86-BE88-03BA567C14D7}" destId="{33F35A69-4510-42FB-99C5-D7DECDBEED61}" srcOrd="1" destOrd="0" presId="urn:microsoft.com/office/officeart/2008/layout/AlternatingHexagons"/>
    <dgm:cxn modelId="{4479B2F3-9785-4C5B-B37B-1988B151D097}" type="presParOf" srcId="{D9BF9C84-62D4-4C86-BE88-03BA567C14D7}" destId="{F9BD138D-7D32-4312-93ED-CA968B5EBE0F}" srcOrd="2" destOrd="0" presId="urn:microsoft.com/office/officeart/2008/layout/AlternatingHexagons"/>
    <dgm:cxn modelId="{32A515B1-6C53-4F89-80CA-780490FF2FB8}" type="presParOf" srcId="{D9BF9C84-62D4-4C86-BE88-03BA567C14D7}" destId="{83300FDB-A549-4B2C-ADCE-EB1453AFFA50}" srcOrd="3" destOrd="0" presId="urn:microsoft.com/office/officeart/2008/layout/AlternatingHexagons"/>
    <dgm:cxn modelId="{CC917ED4-FF05-4E6A-A6A9-9899D14D5101}" type="presParOf" srcId="{D9BF9C84-62D4-4C86-BE88-03BA567C14D7}" destId="{210616E6-0CC6-4674-90CC-CD09B30B3A22}" srcOrd="4" destOrd="0" presId="urn:microsoft.com/office/officeart/2008/layout/AlternatingHexagons"/>
    <dgm:cxn modelId="{D1E00DE7-43DF-41A4-B97D-0BBF315C33BC}" type="presParOf" srcId="{F382F0B2-CF02-477D-82DD-9B3312D4EF28}" destId="{4AA0A5D6-BBEF-4A84-8E68-14436C21568A}" srcOrd="5" destOrd="0" presId="urn:microsoft.com/office/officeart/2008/layout/AlternatingHexagons"/>
    <dgm:cxn modelId="{61149E11-A185-4DF7-B980-E9652229BD3E}" type="presParOf" srcId="{F382F0B2-CF02-477D-82DD-9B3312D4EF28}" destId="{07484EFD-4270-4048-BFC2-37A14355E916}" srcOrd="6" destOrd="0" presId="urn:microsoft.com/office/officeart/2008/layout/AlternatingHexagons"/>
    <dgm:cxn modelId="{529A1DDE-EFBA-48DA-8B41-B0C39C1255FE}" type="presParOf" srcId="{07484EFD-4270-4048-BFC2-37A14355E916}" destId="{93E996B7-0AF1-48C7-9C78-3A4047A0C934}" srcOrd="0" destOrd="0" presId="urn:microsoft.com/office/officeart/2008/layout/AlternatingHexagons"/>
    <dgm:cxn modelId="{98818B0B-0357-404C-802E-A781B14DC686}" type="presParOf" srcId="{07484EFD-4270-4048-BFC2-37A14355E916}" destId="{F07FA0C4-2416-427D-B9BC-8D178015F5BB}" srcOrd="1" destOrd="0" presId="urn:microsoft.com/office/officeart/2008/layout/AlternatingHexagons"/>
    <dgm:cxn modelId="{647E8042-9F6E-4736-85B3-3B1B6A2C4FC8}" type="presParOf" srcId="{07484EFD-4270-4048-BFC2-37A14355E916}" destId="{DD21BF63-7921-4EDF-928C-8D076F416429}" srcOrd="2" destOrd="0" presId="urn:microsoft.com/office/officeart/2008/layout/AlternatingHexagons"/>
    <dgm:cxn modelId="{71CEB9CF-0C1D-458E-B387-D6359632EB05}" type="presParOf" srcId="{07484EFD-4270-4048-BFC2-37A14355E916}" destId="{4FFAD6F2-AFD4-4BA8-AC3F-69F967A00828}" srcOrd="3" destOrd="0" presId="urn:microsoft.com/office/officeart/2008/layout/AlternatingHexagons"/>
    <dgm:cxn modelId="{85DBCB97-4C8F-4447-AF90-1B008CE6CA39}" type="presParOf" srcId="{07484EFD-4270-4048-BFC2-37A14355E916}" destId="{8C8695BC-3A49-4997-B0F4-57D32AE24AB5}" srcOrd="4" destOrd="0" presId="urn:microsoft.com/office/officeart/2008/layout/AlternatingHexagons"/>
    <dgm:cxn modelId="{63A3BD5E-C323-441E-880C-42246CDA30DE}" type="presParOf" srcId="{F382F0B2-CF02-477D-82DD-9B3312D4EF28}" destId="{67216FF4-D4B5-4E8B-BBD8-BFC8CCFC3C28}" srcOrd="7" destOrd="0" presId="urn:microsoft.com/office/officeart/2008/layout/AlternatingHexagons"/>
    <dgm:cxn modelId="{0A989905-76B3-4939-B90E-527EA34D3DAE}" type="presParOf" srcId="{F382F0B2-CF02-477D-82DD-9B3312D4EF28}" destId="{E6607EB6-EF6C-43B5-AE7E-BDB99756A583}" srcOrd="8" destOrd="0" presId="urn:microsoft.com/office/officeart/2008/layout/AlternatingHexagons"/>
    <dgm:cxn modelId="{8D38383D-3430-414C-BDD5-82B21B2976E7}" type="presParOf" srcId="{E6607EB6-EF6C-43B5-AE7E-BDB99756A583}" destId="{8F6061DF-6CE5-452D-9D3C-07747975D71A}" srcOrd="0" destOrd="0" presId="urn:microsoft.com/office/officeart/2008/layout/AlternatingHexagons"/>
    <dgm:cxn modelId="{237A0712-60AF-4D9C-B072-7F3B89943482}" type="presParOf" srcId="{E6607EB6-EF6C-43B5-AE7E-BDB99756A583}" destId="{862F5A09-C80D-4E0A-A7B6-306E8477F850}" srcOrd="1" destOrd="0" presId="urn:microsoft.com/office/officeart/2008/layout/AlternatingHexagons"/>
    <dgm:cxn modelId="{AA7B24F4-9D08-4974-ABE5-FBCD92EDFAB1}" type="presParOf" srcId="{E6607EB6-EF6C-43B5-AE7E-BDB99756A583}" destId="{84932F71-36EF-4377-B868-86ADD090D650}" srcOrd="2" destOrd="0" presId="urn:microsoft.com/office/officeart/2008/layout/AlternatingHexagons"/>
    <dgm:cxn modelId="{36C70B1C-6FFE-42BC-95B7-F70F1F13D693}" type="presParOf" srcId="{E6607EB6-EF6C-43B5-AE7E-BDB99756A583}" destId="{60CFA280-1BB1-4A6C-A684-C808188E7963}" srcOrd="3" destOrd="0" presId="urn:microsoft.com/office/officeart/2008/layout/AlternatingHexagons"/>
    <dgm:cxn modelId="{9D7083AC-F17F-4079-8931-F76FBBF904FD}" type="presParOf" srcId="{E6607EB6-EF6C-43B5-AE7E-BDB99756A583}" destId="{D13A1E85-CF6E-4814-924D-20387B668A9D}" srcOrd="4" destOrd="0" presId="urn:microsoft.com/office/officeart/2008/layout/AlternatingHexagons"/>
    <dgm:cxn modelId="{5786F97E-4250-4E6E-B938-9A6E52ED705F}" type="presParOf" srcId="{F382F0B2-CF02-477D-82DD-9B3312D4EF28}" destId="{8EC85A06-F741-40A8-8336-45CAFC0E0A01}" srcOrd="9" destOrd="0" presId="urn:microsoft.com/office/officeart/2008/layout/AlternatingHexagons"/>
    <dgm:cxn modelId="{4AC8177B-77C7-4191-8FF7-7A601CC108DC}" type="presParOf" srcId="{F382F0B2-CF02-477D-82DD-9B3312D4EF28}" destId="{C5958782-0820-4E7F-8641-67CF7D3A9207}" srcOrd="10" destOrd="0" presId="urn:microsoft.com/office/officeart/2008/layout/AlternatingHexagons"/>
    <dgm:cxn modelId="{99E14D25-84B1-457F-B21D-AB2E0A036F30}" type="presParOf" srcId="{C5958782-0820-4E7F-8641-67CF7D3A9207}" destId="{E3AB14CF-5159-461B-BBAC-27DD5022FC15}" srcOrd="0" destOrd="0" presId="urn:microsoft.com/office/officeart/2008/layout/AlternatingHexagons"/>
    <dgm:cxn modelId="{6BE2F016-0E48-4F85-91B5-4D19DCF733C8}" type="presParOf" srcId="{C5958782-0820-4E7F-8641-67CF7D3A9207}" destId="{7D9D88B8-4997-4936-91C0-EA8E53510FAD}" srcOrd="1" destOrd="0" presId="urn:microsoft.com/office/officeart/2008/layout/AlternatingHexagons"/>
    <dgm:cxn modelId="{902589B5-5C1B-4D7D-943D-6669D19C691D}" type="presParOf" srcId="{C5958782-0820-4E7F-8641-67CF7D3A9207}" destId="{056F8928-9AA1-4C5A-A24B-692D748F6889}" srcOrd="2" destOrd="0" presId="urn:microsoft.com/office/officeart/2008/layout/AlternatingHexagons"/>
    <dgm:cxn modelId="{3E5EB48B-9482-41E9-971C-ED07FBE0A4E2}" type="presParOf" srcId="{C5958782-0820-4E7F-8641-67CF7D3A9207}" destId="{F7B07DE5-8851-42C7-AF52-4AF8F50816EE}" srcOrd="3" destOrd="0" presId="urn:microsoft.com/office/officeart/2008/layout/AlternatingHexagons"/>
    <dgm:cxn modelId="{F96F9C6B-C7C9-483B-B503-CCEC7CCD4ED6}" type="presParOf" srcId="{C5958782-0820-4E7F-8641-67CF7D3A9207}" destId="{7B7CD26F-F70E-4CED-982B-12A357300190}" srcOrd="4" destOrd="0" presId="urn:microsoft.com/office/officeart/2008/layout/AlternatingHexagons"/>
    <dgm:cxn modelId="{BC10A201-32E6-4F08-88EA-E0DB29FC0EA0}" type="presParOf" srcId="{F382F0B2-CF02-477D-82DD-9B3312D4EF28}" destId="{BE7BB9AC-38B4-414F-A38D-3C5BA6458F29}" srcOrd="11" destOrd="0" presId="urn:microsoft.com/office/officeart/2008/layout/AlternatingHexagons"/>
    <dgm:cxn modelId="{FFAB3B20-6B5B-4A05-AD76-E8BC3A4CF10A}" type="presParOf" srcId="{F382F0B2-CF02-477D-82DD-9B3312D4EF28}" destId="{CA2B4512-2C4D-4494-A3AD-51F4A9839647}" srcOrd="12" destOrd="0" presId="urn:microsoft.com/office/officeart/2008/layout/AlternatingHexagons"/>
    <dgm:cxn modelId="{92023F0D-E51F-46E9-BD1E-DB99C6E82ADD}" type="presParOf" srcId="{CA2B4512-2C4D-4494-A3AD-51F4A9839647}" destId="{1B892187-9ECF-40A3-9746-3441724983F1}" srcOrd="0" destOrd="0" presId="urn:microsoft.com/office/officeart/2008/layout/AlternatingHexagons"/>
    <dgm:cxn modelId="{BA2041F0-930B-469D-830F-04139F095D02}" type="presParOf" srcId="{CA2B4512-2C4D-4494-A3AD-51F4A9839647}" destId="{FE70A21F-153F-4EA8-8FBC-BAC27C5E2279}" srcOrd="1" destOrd="0" presId="urn:microsoft.com/office/officeart/2008/layout/AlternatingHexagons"/>
    <dgm:cxn modelId="{50BA842D-2219-4FA6-9B46-C9990AB6C63F}" type="presParOf" srcId="{CA2B4512-2C4D-4494-A3AD-51F4A9839647}" destId="{AD3BD769-8D4B-4F8C-83B6-9FDF793BFB8D}" srcOrd="2" destOrd="0" presId="urn:microsoft.com/office/officeart/2008/layout/AlternatingHexagons"/>
    <dgm:cxn modelId="{BB7DF4CB-0A21-4A51-BFB6-FE05064849A5}" type="presParOf" srcId="{CA2B4512-2C4D-4494-A3AD-51F4A9839647}" destId="{24F82480-98C7-40DA-B8F1-F5B91159D0C9}" srcOrd="3" destOrd="0" presId="urn:microsoft.com/office/officeart/2008/layout/AlternatingHexagons"/>
    <dgm:cxn modelId="{EC62D735-8A75-4D9D-B44D-4109773EF29D}" type="presParOf" srcId="{CA2B4512-2C4D-4494-A3AD-51F4A9839647}" destId="{DD100C2E-E364-4033-9851-952FE619BDD5}" srcOrd="4" destOrd="0" presId="urn:microsoft.com/office/officeart/2008/layout/AlternatingHexagons"/>
    <dgm:cxn modelId="{12CCDA42-E0A6-4627-817C-A2EDEEB462CF}" type="presParOf" srcId="{F382F0B2-CF02-477D-82DD-9B3312D4EF28}" destId="{2D5ADF2B-D310-48AA-B8ED-6E518D32CDBA}" srcOrd="13" destOrd="0" presId="urn:microsoft.com/office/officeart/2008/layout/AlternatingHexagons"/>
    <dgm:cxn modelId="{0295E99E-3DAB-4981-9110-97A84CE1EB2E}" type="presParOf" srcId="{F382F0B2-CF02-477D-82DD-9B3312D4EF28}" destId="{821D20A2-B782-4EC2-9555-05FE1123FC2D}" srcOrd="14" destOrd="0" presId="urn:microsoft.com/office/officeart/2008/layout/AlternatingHexagons"/>
    <dgm:cxn modelId="{49BA67CD-E8DD-4A40-82A2-76B19DEDCE42}" type="presParOf" srcId="{821D20A2-B782-4EC2-9555-05FE1123FC2D}" destId="{92E419AD-0044-455C-B7CA-84DE8B16C4C7}" srcOrd="0" destOrd="0" presId="urn:microsoft.com/office/officeart/2008/layout/AlternatingHexagons"/>
    <dgm:cxn modelId="{6764359D-C4BA-4D29-A76E-D96A53F65103}" type="presParOf" srcId="{821D20A2-B782-4EC2-9555-05FE1123FC2D}" destId="{8BD4C35B-DC83-449E-BAD1-BE97A2CCCFC4}" srcOrd="1" destOrd="0" presId="urn:microsoft.com/office/officeart/2008/layout/AlternatingHexagons"/>
    <dgm:cxn modelId="{E09DAA46-4C0C-478C-9448-F5BD708CC0C3}" type="presParOf" srcId="{821D20A2-B782-4EC2-9555-05FE1123FC2D}" destId="{9E667F8A-94E6-4134-B4A8-1AEC2A02D2AA}" srcOrd="2" destOrd="0" presId="urn:microsoft.com/office/officeart/2008/layout/AlternatingHexagons"/>
    <dgm:cxn modelId="{E736B748-AC79-48DF-ABC6-343372D72B36}" type="presParOf" srcId="{821D20A2-B782-4EC2-9555-05FE1123FC2D}" destId="{CF4C41FD-DAB0-49E4-92AA-6F3FBB269E23}" srcOrd="3" destOrd="0" presId="urn:microsoft.com/office/officeart/2008/layout/AlternatingHexagons"/>
    <dgm:cxn modelId="{FDF97ACA-A8EA-44E6-8FB2-E58F861310CE}" type="presParOf" srcId="{821D20A2-B782-4EC2-9555-05FE1123FC2D}" destId="{5A4EB48C-ECC3-46CF-B1CD-23771AEF7A4C}" srcOrd="4" destOrd="0" presId="urn:microsoft.com/office/officeart/2008/layout/AlternatingHexagons"/>
    <dgm:cxn modelId="{98345DF4-E5CD-4C08-B2C7-6ED1F97687BF}" type="presParOf" srcId="{F382F0B2-CF02-477D-82DD-9B3312D4EF28}" destId="{B12CB6E8-35EA-4620-A597-82E440FD21AD}" srcOrd="15" destOrd="0" presId="urn:microsoft.com/office/officeart/2008/layout/AlternatingHexagons"/>
    <dgm:cxn modelId="{B1C44811-D61E-4925-83CF-1B641DAD0819}" type="presParOf" srcId="{F382F0B2-CF02-477D-82DD-9B3312D4EF28}" destId="{8F91E56B-AA3B-4CC3-A3CE-0D2A3358F4D0}" srcOrd="16" destOrd="0" presId="urn:microsoft.com/office/officeart/2008/layout/AlternatingHexagons"/>
    <dgm:cxn modelId="{BB235248-FDA6-4A7F-9BE7-6F02C7CB41CD}" type="presParOf" srcId="{8F91E56B-AA3B-4CC3-A3CE-0D2A3358F4D0}" destId="{6D53916A-EE3C-4043-B156-A9D3B8DDD260}" srcOrd="0" destOrd="0" presId="urn:microsoft.com/office/officeart/2008/layout/AlternatingHexagons"/>
    <dgm:cxn modelId="{F238C419-F386-4276-B88B-DEEA8CF109EB}" type="presParOf" srcId="{8F91E56B-AA3B-4CC3-A3CE-0D2A3358F4D0}" destId="{CB18256B-B50A-403A-8269-1B72D0362222}" srcOrd="1" destOrd="0" presId="urn:microsoft.com/office/officeart/2008/layout/AlternatingHexagons"/>
    <dgm:cxn modelId="{60C11381-AC93-47DA-B7DB-A6E021F32875}" type="presParOf" srcId="{8F91E56B-AA3B-4CC3-A3CE-0D2A3358F4D0}" destId="{D83FA32B-95EE-4B9E-8073-CF7B5530DA11}" srcOrd="2" destOrd="0" presId="urn:microsoft.com/office/officeart/2008/layout/AlternatingHexagons"/>
    <dgm:cxn modelId="{E3F2DFB1-48E7-4DA2-B86C-5D8F88E9E64D}" type="presParOf" srcId="{8F91E56B-AA3B-4CC3-A3CE-0D2A3358F4D0}" destId="{FB18AC45-3817-4549-897F-9E9D149490D7}" srcOrd="3" destOrd="0" presId="urn:microsoft.com/office/officeart/2008/layout/AlternatingHexagons"/>
    <dgm:cxn modelId="{4FFAE425-2E99-45E4-A6D9-F663950A1F3A}" type="presParOf" srcId="{8F91E56B-AA3B-4CC3-A3CE-0D2A3358F4D0}" destId="{E368523B-0611-48DA-8223-F268BF84C9DA}" srcOrd="4" destOrd="0" presId="urn:microsoft.com/office/officeart/2008/layout/AlternatingHexagons"/>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DFF47C5-AD19-4C38-9C78-BCE5FA18964C}">
      <dsp:nvSpPr>
        <dsp:cNvPr id="0" name=""/>
        <dsp:cNvSpPr/>
      </dsp:nvSpPr>
      <dsp:spPr>
        <a:xfrm rot="5400000">
          <a:off x="2690707" y="46863"/>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a:t>
          </a:r>
        </a:p>
      </dsp:txBody>
      <dsp:txXfrm rot="-5400000">
        <a:off x="2827836" y="108964"/>
        <a:ext cx="409420" cy="470599"/>
      </dsp:txXfrm>
    </dsp:sp>
    <dsp:sp modelId="{5C7960BC-5B9F-43A0-8A05-8B8D4F9B25F6}">
      <dsp:nvSpPr>
        <dsp:cNvPr id="0" name=""/>
        <dsp:cNvSpPr/>
      </dsp:nvSpPr>
      <dsp:spPr>
        <a:xfrm>
          <a:off x="3347996" y="139160"/>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66507032-FFB3-41CE-BF0C-553299B59E42}">
      <dsp:nvSpPr>
        <dsp:cNvPr id="0" name=""/>
        <dsp:cNvSpPr/>
      </dsp:nvSpPr>
      <dsp:spPr>
        <a:xfrm rot="5400000">
          <a:off x="2048322" y="46863"/>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108964"/>
        <a:ext cx="409420" cy="470599"/>
      </dsp:txXfrm>
    </dsp:sp>
    <dsp:sp modelId="{E9FDE756-1EB5-4D2E-B360-FB9D67308AE6}">
      <dsp:nvSpPr>
        <dsp:cNvPr id="0" name=""/>
        <dsp:cNvSpPr/>
      </dsp:nvSpPr>
      <dsp:spPr>
        <a:xfrm rot="5400000">
          <a:off x="2368284" y="627170"/>
          <a:ext cx="683679" cy="594800"/>
        </a:xfrm>
        <a:prstGeom prst="hexagon">
          <a:avLst>
            <a:gd name="adj" fmla="val 25000"/>
            <a:gd name="vf" fmla="val 115470"/>
          </a:avLst>
        </a:prstGeom>
        <a:solidFill>
          <a:srgbClr val="FFC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II</a:t>
          </a:r>
        </a:p>
      </dsp:txBody>
      <dsp:txXfrm rot="-5400000">
        <a:off x="2505413" y="689271"/>
        <a:ext cx="409420" cy="470599"/>
      </dsp:txXfrm>
    </dsp:sp>
    <dsp:sp modelId="{E037482B-7FF3-4B4B-9774-4267C364ACE4}">
      <dsp:nvSpPr>
        <dsp:cNvPr id="0" name=""/>
        <dsp:cNvSpPr/>
      </dsp:nvSpPr>
      <dsp:spPr>
        <a:xfrm>
          <a:off x="3516818" y="835892"/>
          <a:ext cx="738373" cy="410207"/>
        </a:xfrm>
        <a:prstGeom prst="rect">
          <a:avLst/>
        </a:prstGeom>
        <a:noFill/>
        <a:ln>
          <a:noFill/>
        </a:ln>
        <a:effectLst/>
      </dsp:spPr>
      <dsp:style>
        <a:lnRef idx="0">
          <a:scrgbClr r="0" g="0" b="0"/>
        </a:lnRef>
        <a:fillRef idx="0">
          <a:scrgbClr r="0" g="0" b="0"/>
        </a:fillRef>
        <a:effectRef idx="0">
          <a:scrgbClr r="0" g="0" b="0"/>
        </a:effectRef>
        <a:fontRef idx="minor"/>
      </dsp:style>
    </dsp:sp>
    <dsp:sp modelId="{182219E8-1C9B-4002-9E95-D3B5D8748804}">
      <dsp:nvSpPr>
        <dsp:cNvPr id="0" name=""/>
        <dsp:cNvSpPr/>
      </dsp:nvSpPr>
      <dsp:spPr>
        <a:xfrm rot="5400000">
          <a:off x="3010669" y="627170"/>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endParaRPr lang="fr-FR" sz="1050" b="1" kern="1200"/>
        </a:p>
      </dsp:txBody>
      <dsp:txXfrm rot="-5400000">
        <a:off x="3147798" y="689271"/>
        <a:ext cx="409420" cy="470599"/>
      </dsp:txXfrm>
    </dsp:sp>
    <dsp:sp modelId="{824E9D09-5E57-4832-8155-B2E9B357EF83}">
      <dsp:nvSpPr>
        <dsp:cNvPr id="0" name=""/>
        <dsp:cNvSpPr/>
      </dsp:nvSpPr>
      <dsp:spPr>
        <a:xfrm rot="5400000">
          <a:off x="2663116" y="1213316"/>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III</a:t>
          </a:r>
        </a:p>
      </dsp:txBody>
      <dsp:txXfrm rot="-5400000">
        <a:off x="2800245" y="1275417"/>
        <a:ext cx="409420" cy="470599"/>
      </dsp:txXfrm>
    </dsp:sp>
    <dsp:sp modelId="{33F35A69-4510-42FB-99C5-D7DECDBEED61}">
      <dsp:nvSpPr>
        <dsp:cNvPr id="0" name=""/>
        <dsp:cNvSpPr/>
      </dsp:nvSpPr>
      <dsp:spPr>
        <a:xfrm>
          <a:off x="2640662" y="1291935"/>
          <a:ext cx="1230086" cy="410207"/>
        </a:xfrm>
        <a:prstGeom prst="rect">
          <a:avLst/>
        </a:prstGeom>
        <a:noFill/>
        <a:ln>
          <a:noFill/>
        </a:ln>
        <a:effectLst/>
      </dsp:spPr>
      <dsp:style>
        <a:lnRef idx="0">
          <a:scrgbClr r="0" g="0" b="0"/>
        </a:lnRef>
        <a:fillRef idx="0">
          <a:scrgbClr r="0" g="0" b="0"/>
        </a:fillRef>
        <a:effectRef idx="0">
          <a:scrgbClr r="0" g="0" b="0"/>
        </a:effectRef>
        <a:fontRef idx="minor"/>
      </dsp:style>
    </dsp:sp>
    <dsp:sp modelId="{210616E6-0CC6-4674-90CC-CD09B30B3A22}">
      <dsp:nvSpPr>
        <dsp:cNvPr id="0" name=""/>
        <dsp:cNvSpPr/>
      </dsp:nvSpPr>
      <dsp:spPr>
        <a:xfrm rot="5400000">
          <a:off x="2008829" y="1219278"/>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45958" y="1281379"/>
        <a:ext cx="409420" cy="470599"/>
      </dsp:txXfrm>
    </dsp:sp>
    <dsp:sp modelId="{93E996B7-0AF1-48C7-9C78-3A4047A0C934}">
      <dsp:nvSpPr>
        <dsp:cNvPr id="0" name=""/>
        <dsp:cNvSpPr/>
      </dsp:nvSpPr>
      <dsp:spPr>
        <a:xfrm rot="5400000">
          <a:off x="2368284" y="1787784"/>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IV</a:t>
          </a:r>
        </a:p>
      </dsp:txBody>
      <dsp:txXfrm rot="-5400000">
        <a:off x="2505413" y="1849885"/>
        <a:ext cx="409420" cy="470599"/>
      </dsp:txXfrm>
    </dsp:sp>
    <dsp:sp modelId="{F07FA0C4-2416-427D-B9BC-8D178015F5BB}">
      <dsp:nvSpPr>
        <dsp:cNvPr id="0" name=""/>
        <dsp:cNvSpPr/>
      </dsp:nvSpPr>
      <dsp:spPr>
        <a:xfrm>
          <a:off x="1649737" y="1880081"/>
          <a:ext cx="738373" cy="410207"/>
        </a:xfrm>
        <a:prstGeom prst="rect">
          <a:avLst/>
        </a:prstGeom>
        <a:noFill/>
        <a:ln>
          <a:noFill/>
        </a:ln>
        <a:effectLst/>
      </dsp:spPr>
      <dsp:style>
        <a:lnRef idx="0">
          <a:scrgbClr r="0" g="0" b="0"/>
        </a:lnRef>
        <a:fillRef idx="0">
          <a:scrgbClr r="0" g="0" b="0"/>
        </a:fillRef>
        <a:effectRef idx="0">
          <a:scrgbClr r="0" g="0" b="0"/>
        </a:effectRef>
        <a:fontRef idx="minor"/>
      </dsp:style>
    </dsp:sp>
    <dsp:sp modelId="{8C8695BC-3A49-4997-B0F4-57D32AE24AB5}">
      <dsp:nvSpPr>
        <dsp:cNvPr id="0" name=""/>
        <dsp:cNvSpPr/>
      </dsp:nvSpPr>
      <dsp:spPr>
        <a:xfrm rot="5400000">
          <a:off x="3010669" y="1787784"/>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3147798" y="1849885"/>
        <a:ext cx="409420" cy="470599"/>
      </dsp:txXfrm>
    </dsp:sp>
    <dsp:sp modelId="{8F6061DF-6CE5-452D-9D3C-07747975D71A}">
      <dsp:nvSpPr>
        <dsp:cNvPr id="0" name=""/>
        <dsp:cNvSpPr/>
      </dsp:nvSpPr>
      <dsp:spPr>
        <a:xfrm rot="5400000">
          <a:off x="2690707" y="2368091"/>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a:t>
          </a:r>
        </a:p>
      </dsp:txBody>
      <dsp:txXfrm rot="-5400000">
        <a:off x="2827836" y="2430192"/>
        <a:ext cx="409420" cy="470599"/>
      </dsp:txXfrm>
    </dsp:sp>
    <dsp:sp modelId="{862F5A09-C80D-4E0A-A7B6-306E8477F850}">
      <dsp:nvSpPr>
        <dsp:cNvPr id="0" name=""/>
        <dsp:cNvSpPr/>
      </dsp:nvSpPr>
      <dsp:spPr>
        <a:xfrm>
          <a:off x="3347996" y="2460388"/>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D13A1E85-CF6E-4814-924D-20387B668A9D}">
      <dsp:nvSpPr>
        <dsp:cNvPr id="0" name=""/>
        <dsp:cNvSpPr/>
      </dsp:nvSpPr>
      <dsp:spPr>
        <a:xfrm rot="5400000">
          <a:off x="2048322" y="2368091"/>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2430192"/>
        <a:ext cx="409420" cy="470599"/>
      </dsp:txXfrm>
    </dsp:sp>
    <dsp:sp modelId="{E3AB14CF-5159-461B-BBAC-27DD5022FC15}">
      <dsp:nvSpPr>
        <dsp:cNvPr id="0" name=""/>
        <dsp:cNvSpPr/>
      </dsp:nvSpPr>
      <dsp:spPr>
        <a:xfrm rot="5400000">
          <a:off x="2357309" y="2944098"/>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VI</a:t>
          </a:r>
        </a:p>
      </dsp:txBody>
      <dsp:txXfrm rot="-5400000">
        <a:off x="2494438" y="3006199"/>
        <a:ext cx="409420" cy="470599"/>
      </dsp:txXfrm>
    </dsp:sp>
    <dsp:sp modelId="{7D9D88B8-4997-4936-91C0-EA8E53510FAD}">
      <dsp:nvSpPr>
        <dsp:cNvPr id="0" name=""/>
        <dsp:cNvSpPr/>
      </dsp:nvSpPr>
      <dsp:spPr>
        <a:xfrm>
          <a:off x="1757211" y="3072055"/>
          <a:ext cx="854785" cy="410207"/>
        </a:xfrm>
        <a:prstGeom prst="rect">
          <a:avLst/>
        </a:prstGeom>
        <a:noFill/>
        <a:ln>
          <a:noFill/>
        </a:ln>
        <a:effectLst/>
      </dsp:spPr>
      <dsp:style>
        <a:lnRef idx="0">
          <a:scrgbClr r="0" g="0" b="0"/>
        </a:lnRef>
        <a:fillRef idx="0">
          <a:scrgbClr r="0" g="0" b="0"/>
        </a:fillRef>
        <a:effectRef idx="0">
          <a:scrgbClr r="0" g="0" b="0"/>
        </a:effectRef>
        <a:fontRef idx="minor"/>
      </dsp:style>
    </dsp:sp>
    <dsp:sp modelId="{7B7CD26F-F70E-4CED-982B-12A357300190}">
      <dsp:nvSpPr>
        <dsp:cNvPr id="0" name=""/>
        <dsp:cNvSpPr/>
      </dsp:nvSpPr>
      <dsp:spPr>
        <a:xfrm rot="5400000">
          <a:off x="2999694" y="2950052"/>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3136823" y="3012153"/>
        <a:ext cx="409420" cy="470599"/>
      </dsp:txXfrm>
    </dsp:sp>
    <dsp:sp modelId="{1B892187-9ECF-40A3-9746-3441724983F1}">
      <dsp:nvSpPr>
        <dsp:cNvPr id="0" name=""/>
        <dsp:cNvSpPr/>
      </dsp:nvSpPr>
      <dsp:spPr>
        <a:xfrm rot="5400000">
          <a:off x="2690707" y="3528705"/>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VII</a:t>
          </a:r>
        </a:p>
      </dsp:txBody>
      <dsp:txXfrm rot="-5400000">
        <a:off x="2827836" y="3590806"/>
        <a:ext cx="409420" cy="470599"/>
      </dsp:txXfrm>
    </dsp:sp>
    <dsp:sp modelId="{FE70A21F-153F-4EA8-8FBC-BAC27C5E2279}">
      <dsp:nvSpPr>
        <dsp:cNvPr id="0" name=""/>
        <dsp:cNvSpPr/>
      </dsp:nvSpPr>
      <dsp:spPr>
        <a:xfrm>
          <a:off x="3347996" y="3621002"/>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DD100C2E-E364-4033-9851-952FE619BDD5}">
      <dsp:nvSpPr>
        <dsp:cNvPr id="0" name=""/>
        <dsp:cNvSpPr/>
      </dsp:nvSpPr>
      <dsp:spPr>
        <a:xfrm rot="5400000">
          <a:off x="2048322" y="3528705"/>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3590806"/>
        <a:ext cx="409420" cy="470599"/>
      </dsp:txXfrm>
    </dsp:sp>
    <dsp:sp modelId="{92E419AD-0044-455C-B7CA-84DE8B16C4C7}">
      <dsp:nvSpPr>
        <dsp:cNvPr id="0" name=""/>
        <dsp:cNvSpPr/>
      </dsp:nvSpPr>
      <dsp:spPr>
        <a:xfrm rot="5400000">
          <a:off x="2368284" y="4109012"/>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VIII</a:t>
          </a:r>
        </a:p>
      </dsp:txBody>
      <dsp:txXfrm rot="-5400000">
        <a:off x="2505413" y="4171113"/>
        <a:ext cx="409420" cy="470599"/>
      </dsp:txXfrm>
    </dsp:sp>
    <dsp:sp modelId="{8BD4C35B-DC83-449E-BAD1-BE97A2CCCFC4}">
      <dsp:nvSpPr>
        <dsp:cNvPr id="0" name=""/>
        <dsp:cNvSpPr/>
      </dsp:nvSpPr>
      <dsp:spPr>
        <a:xfrm>
          <a:off x="1649737" y="4201308"/>
          <a:ext cx="738373" cy="410207"/>
        </a:xfrm>
        <a:prstGeom prst="rect">
          <a:avLst/>
        </a:prstGeom>
        <a:noFill/>
        <a:ln>
          <a:noFill/>
        </a:ln>
        <a:effectLst/>
      </dsp:spPr>
      <dsp:style>
        <a:lnRef idx="0">
          <a:scrgbClr r="0" g="0" b="0"/>
        </a:lnRef>
        <a:fillRef idx="0">
          <a:scrgbClr r="0" g="0" b="0"/>
        </a:fillRef>
        <a:effectRef idx="0">
          <a:scrgbClr r="0" g="0" b="0"/>
        </a:effectRef>
        <a:fontRef idx="minor"/>
      </dsp:style>
    </dsp:sp>
    <dsp:sp modelId="{5A4EB48C-ECC3-46CF-B1CD-23771AEF7A4C}">
      <dsp:nvSpPr>
        <dsp:cNvPr id="0" name=""/>
        <dsp:cNvSpPr/>
      </dsp:nvSpPr>
      <dsp:spPr>
        <a:xfrm rot="5400000">
          <a:off x="3010669" y="4109012"/>
          <a:ext cx="683679" cy="594800"/>
        </a:xfrm>
        <a:prstGeom prst="hexagon">
          <a:avLst>
            <a:gd name="adj" fmla="val 25000"/>
            <a:gd name="vf" fmla="val 115470"/>
          </a:avLst>
        </a:prstGeom>
        <a:solidFill>
          <a:schemeClr val="tx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3147798" y="4171113"/>
        <a:ext cx="409420" cy="470599"/>
      </dsp:txXfrm>
    </dsp:sp>
    <dsp:sp modelId="{6D53916A-EE3C-4043-B156-A9D3B8DDD260}">
      <dsp:nvSpPr>
        <dsp:cNvPr id="0" name=""/>
        <dsp:cNvSpPr/>
      </dsp:nvSpPr>
      <dsp:spPr>
        <a:xfrm rot="5400000">
          <a:off x="2690707" y="4689319"/>
          <a:ext cx="683679" cy="594800"/>
        </a:xfrm>
        <a:prstGeom prst="hexagon">
          <a:avLst>
            <a:gd name="adj" fmla="val 25000"/>
            <a:gd name="vf" fmla="val 115470"/>
          </a:avLst>
        </a:prstGeom>
        <a:solidFill>
          <a:srgbClr val="C00000"/>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fr-FR" sz="900" b="1" kern="1200" dirty="0"/>
            <a:t>Outils</a:t>
          </a:r>
        </a:p>
      </dsp:txBody>
      <dsp:txXfrm rot="-5400000">
        <a:off x="2827836" y="4751420"/>
        <a:ext cx="409420" cy="470599"/>
      </dsp:txXfrm>
    </dsp:sp>
    <dsp:sp modelId="{CB18256B-B50A-403A-8269-1B72D0362222}">
      <dsp:nvSpPr>
        <dsp:cNvPr id="0" name=""/>
        <dsp:cNvSpPr/>
      </dsp:nvSpPr>
      <dsp:spPr>
        <a:xfrm>
          <a:off x="3347996" y="4781615"/>
          <a:ext cx="762985" cy="410207"/>
        </a:xfrm>
        <a:prstGeom prst="rect">
          <a:avLst/>
        </a:prstGeom>
        <a:noFill/>
        <a:ln>
          <a:noFill/>
        </a:ln>
        <a:effectLst/>
      </dsp:spPr>
      <dsp:style>
        <a:lnRef idx="0">
          <a:scrgbClr r="0" g="0" b="0"/>
        </a:lnRef>
        <a:fillRef idx="0">
          <a:scrgbClr r="0" g="0" b="0"/>
        </a:fillRef>
        <a:effectRef idx="0">
          <a:scrgbClr r="0" g="0" b="0"/>
        </a:effectRef>
        <a:fontRef idx="minor"/>
      </dsp:style>
    </dsp:sp>
    <dsp:sp modelId="{E368523B-0611-48DA-8223-F268BF84C9DA}">
      <dsp:nvSpPr>
        <dsp:cNvPr id="0" name=""/>
        <dsp:cNvSpPr/>
      </dsp:nvSpPr>
      <dsp:spPr>
        <a:xfrm rot="5400000">
          <a:off x="2048322" y="4689319"/>
          <a:ext cx="683679" cy="594800"/>
        </a:xfrm>
        <a:prstGeom prst="hexagon">
          <a:avLst>
            <a:gd name="adj" fmla="val 25000"/>
            <a:gd name="vf" fmla="val 115470"/>
          </a:avLst>
        </a:prstGeom>
        <a:solidFill>
          <a:schemeClr val="bg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1555750">
            <a:lnSpc>
              <a:spcPct val="90000"/>
            </a:lnSpc>
            <a:spcBef>
              <a:spcPct val="0"/>
            </a:spcBef>
            <a:spcAft>
              <a:spcPct val="35000"/>
            </a:spcAft>
            <a:buNone/>
          </a:pPr>
          <a:endParaRPr lang="fr-FR" sz="3500" kern="1200"/>
        </a:p>
      </dsp:txBody>
      <dsp:txXfrm rot="-5400000">
        <a:off x="2185451" y="4751420"/>
        <a:ext cx="409420" cy="470599"/>
      </dsp:txXfrm>
    </dsp:sp>
  </dsp:spTree>
</dsp:drawing>
</file>

<file path=word/diagrams/layout1.xml><?xml version="1.0" encoding="utf-8"?>
<dgm:layoutDef xmlns:dgm="http://schemas.openxmlformats.org/drawingml/2006/diagram" xmlns:a="http://schemas.openxmlformats.org/drawingml/2006/main" uniqueId="urn:microsoft.com/office/officeart/2008/layout/AlternatingHexagons">
  <dgm:title val=""/>
  <dgm:desc val=""/>
  <dgm:catLst>
    <dgm:cat type="list" pri="1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1"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chMax/>
      <dgm:chPref/>
      <dgm:dir/>
      <dgm:animLvl val="lvl"/>
    </dgm:varLst>
    <dgm:alg type="lin">
      <dgm:param type="linDir" val="fromT"/>
    </dgm:alg>
    <dgm:shape xmlns:r="http://schemas.openxmlformats.org/officeDocument/2006/relationships" r:blip="">
      <dgm:adjLst/>
    </dgm:shape>
    <dgm:constrLst>
      <dgm:constr type="primFontSz" for="des" forName="Parent1" val="65"/>
      <dgm:constr type="primFontSz" for="des" forName="Childtext1" refType="primFontSz" refFor="des" refForName="Parent1" op="lte"/>
      <dgm:constr type="w" for="ch" forName="composite" refType="w"/>
      <dgm:constr type="h" for="ch" forName="composite" refType="h"/>
      <dgm:constr type="h" for="ch" forName="spaceBetweenRectangles" refType="w" refFor="ch" refForName="composite" fact="-0.042"/>
      <dgm:constr type="sp" refType="h" refFor="ch" refForName="composite" op="equ" fact="0.1"/>
    </dgm:constrLst>
    <dgm:forEach name="nodesForEach" axis="ch" ptType="node">
      <dgm:layoutNode name="composite">
        <dgm:alg type="composite">
          <dgm:param type="ar" val="3.6"/>
        </dgm:alg>
        <dgm:shape xmlns:r="http://schemas.openxmlformats.org/officeDocument/2006/relationships" r:blip="">
          <dgm:adjLst/>
        </dgm:shape>
        <dgm:choose name="Name1">
          <dgm:if name="Name2" func="var" arg="dir" op="equ" val="norm">
            <dgm:choose name="Name3">
              <dgm:if name="Name4" axis="self" ptType="node" func="posOdd" op="equ" val="1">
                <dgm:constrLst>
                  <dgm:constr type="l" for="ch" forName="Accent1" refType="w" fact="0.18"/>
                  <dgm:constr type="t" for="ch" forName="Accent1" refType="h" fact="0"/>
                  <dgm:constr type="h" for="ch" forName="Accent1" refType="h"/>
                  <dgm:constr type="w" for="ch" forName="Accent1" refType="h" fact="0.87"/>
                  <dgm:constr type="l" for="ch" forName="Accent1Text" refType="w" fact="0.18"/>
                  <dgm:constr type="t" for="ch" forName="Accent1Text" refType="h" fact="0"/>
                  <dgm:constr type="h" for="ch" forName="Accent1Text" refType="h"/>
                  <dgm:constr type="w" for="ch" forName="Accent1Text" refType="h" fact="0.87"/>
                  <dgm:constr type="l" for="ch" forName="Parent1" refType="w" fact="0.441"/>
                  <dgm:constr type="t" for="ch" forName="Parent1" refType="h" fact="0"/>
                  <dgm:constr type="h" for="ch" forName="Parent1" refType="h"/>
                  <dgm:constr type="w" for="ch" forName="Parent1" refType="h" fact="0.87"/>
                  <dgm:constr type="l" for="ch" forName="Childtext1" refType="w" fact="0.69"/>
                  <dgm:constr type="t" for="ch" forName="Childtext1" refType="h" fact="0.2"/>
                  <dgm:constr type="w" for="ch" forName="Childtext1" refType="w" fact="0.31"/>
                  <dgm:constr type="h" for="ch" forName="Childtext1" refType="h" fact="0.6"/>
                  <dgm:constr type="l" for="ch" forName="BalanceSpacing" refType="w" fact="0"/>
                  <dgm:constr type="t" for="ch" forName="BalanceSpacing" refType="h" fact="0"/>
                  <dgm:constr type="w" for="ch" forName="BalanceSpacing" refType="w"/>
                  <dgm:constr type="h" for="ch" forName="BalanceSpacing" refType="h" fact="0.1"/>
                  <dgm:constr type="l" for="ch" forName="BalanceSpacing1" refType="w" fact="0.69"/>
                  <dgm:constr type="t" for="ch" forName="BalanceSpacing1" refType="h" fact="0.2"/>
                  <dgm:constr type="w" for="ch" forName="BalanceSpacing1" refType="w" fact="0.31"/>
                  <dgm:constr type="h" for="ch" forName="BalanceSpacing1" refType="h" fact="0.6"/>
                </dgm:constrLst>
              </dgm:if>
              <dgm:else name="Name5">
                <dgm:constrLst>
                  <dgm:constr type="l" for="ch" forName="Accent1" refType="w" fact="0.571"/>
                  <dgm:constr type="t" for="ch" forName="Accent1" refType="h" fact="0"/>
                  <dgm:constr type="h" for="ch" forName="Accent1" refType="h"/>
                  <dgm:constr type="w" for="ch" forName="Accent1" refType="h" fact="0.87"/>
                  <dgm:constr type="l" for="ch" forName="Accent1Text" refType="w" fact="0.571"/>
                  <dgm:constr type="t" for="ch" forName="Accent1Text" refType="h" fact="0"/>
                  <dgm:constr type="h" for="ch" forName="Accent1Text" refType="h"/>
                  <dgm:constr type="w" for="ch" forName="Accent1Text" refType="h" fact="0.87"/>
                  <dgm:constr type="l" for="ch" forName="Parent1" refType="w" fact="0.31"/>
                  <dgm:constr type="t" for="ch" forName="Parent1" refType="h" fact="0"/>
                  <dgm:constr type="h" for="ch" forName="Parent1" refType="h"/>
                  <dgm:constr type="w" for="ch" forName="Parent1" refType="h" fact="0.87"/>
                  <dgm:constr type="l" for="ch" forName="Childtext1" refType="w" fact="0"/>
                  <dgm:constr type="t" for="ch" forName="Childtext1" refType="h" fact="0.2"/>
                  <dgm:constr type="w" for="ch" forName="Childtext1" refType="w" fact="0.3"/>
                  <dgm:constr type="h" for="ch" forName="Childtext1" refType="h" fact="0.6"/>
                  <dgm:constr type="l" for="ch" forName="BalanceSpacing" refType="w" fact="0.82"/>
                  <dgm:constr type="t" for="ch" forName="BalanceSpacing" refType="h" fact="0"/>
                  <dgm:constr type="w" for="ch" forName="BalanceSpacing" refType="w" fact="0.18"/>
                  <dgm:constr type="h" for="ch" forName="BalanceSpacing" refType="h"/>
                  <dgm:constr type="l" for="ch" forName="BalanceSpacing1" refType="w" fact="0"/>
                  <dgm:constr type="t" for="ch" forName="BalanceSpacing1" refType="h" fact="0.2"/>
                  <dgm:constr type="w" for="ch" forName="BalanceSpacing1" refType="w" fact="0.3"/>
                  <dgm:constr type="h" for="ch" forName="BalanceSpacing1" refType="h" fact="0.6"/>
                </dgm:constrLst>
              </dgm:else>
            </dgm:choose>
          </dgm:if>
          <dgm:else name="Name6">
            <dgm:choose name="Name7">
              <dgm:if name="Name8" axis="self" ptType="node" func="posOdd" op="equ" val="1">
                <dgm:constrLst>
                  <dgm:constr type="l" for="ch" forName="Accent1" refType="w" fact="0.571"/>
                  <dgm:constr type="t" for="ch" forName="Accent1" refType="h" fact="0"/>
                  <dgm:constr type="h" for="ch" forName="Accent1" refType="h"/>
                  <dgm:constr type="w" for="ch" forName="Accent1" refType="h" fact="0.87"/>
                  <dgm:constr type="l" for="ch" forName="Accent1Text" refType="w" fact="0.571"/>
                  <dgm:constr type="t" for="ch" forName="Accent1Text" refType="h" fact="0"/>
                  <dgm:constr type="h" for="ch" forName="Accent1Text" refType="h"/>
                  <dgm:constr type="w" for="ch" forName="Accent1Text" refType="h" fact="0.87"/>
                  <dgm:constr type="l" for="ch" forName="Parent1" refType="w" fact="0.31"/>
                  <dgm:constr type="t" for="ch" forName="Parent1" refType="h" fact="0"/>
                  <dgm:constr type="h" for="ch" forName="Parent1" refType="h"/>
                  <dgm:constr type="w" for="ch" forName="Parent1" refType="h" fact="0.87"/>
                  <dgm:constr type="l" for="ch" forName="Childtext1" refType="w" fact="0"/>
                  <dgm:constr type="t" for="ch" forName="Childtext1" refType="h" fact="0.2"/>
                  <dgm:constr type="w" for="ch" forName="Childtext1" refType="w" fact="0.3"/>
                  <dgm:constr type="h" for="ch" forName="Childtext1" refType="h" fact="0.6"/>
                  <dgm:constr type="l" for="ch" forName="BalanceSpacing" refType="w" fact="0.82"/>
                  <dgm:constr type="t" for="ch" forName="BalanceSpacing" refType="h" fact="0"/>
                  <dgm:constr type="w" for="ch" forName="BalanceSpacing" refType="w" fact="0.18"/>
                  <dgm:constr type="h" for="ch" forName="BalanceSpacing" refType="h"/>
                </dgm:constrLst>
              </dgm:if>
              <dgm:else name="Name9">
                <dgm:constrLst>
                  <dgm:constr type="l" for="ch" forName="Accent1" refType="w" fact="0.18"/>
                  <dgm:constr type="t" for="ch" forName="Accent1" refType="h" fact="0"/>
                  <dgm:constr type="h" for="ch" forName="Accent1" refType="h"/>
                  <dgm:constr type="w" for="ch" forName="Accent1" refType="h" fact="0.87"/>
                  <dgm:constr type="l" for="ch" forName="Accent1Text" refType="w" fact="0.18"/>
                  <dgm:constr type="t" for="ch" forName="Accent1Text" refType="h" fact="0"/>
                  <dgm:constr type="h" for="ch" forName="Accent1Text" refType="h"/>
                  <dgm:constr type="w" for="ch" forName="Accent1Text" refType="h" fact="0.87"/>
                  <dgm:constr type="l" for="ch" forName="Parent1" refType="w" fact="0.441"/>
                  <dgm:constr type="t" for="ch" forName="Parent1" refType="h" fact="0"/>
                  <dgm:constr type="h" for="ch" forName="Parent1" refType="h"/>
                  <dgm:constr type="w" for="ch" forName="Parent1" refType="h" fact="0.87"/>
                  <dgm:constr type="l" for="ch" forName="Childtext1" refType="w" fact="0.69"/>
                  <dgm:constr type="t" for="ch" forName="Childtext1" refType="h" fact="0.2"/>
                  <dgm:constr type="w" for="ch" forName="Childtext1" refType="w" fact="0.31"/>
                  <dgm:constr type="h" for="ch" forName="Childtext1" refType="h" fact="0.6"/>
                  <dgm:constr type="l" for="ch" forName="BalanceSpacing" refType="w" fact="0"/>
                  <dgm:constr type="t" for="ch" forName="BalanceSpacing" refType="h" fact="0"/>
                  <dgm:constr type="w" for="ch" forName="BalanceSpacing" refType="w" fact="0.18"/>
                  <dgm:constr type="h" for="ch" forName="BalanceSpacing" refType="h"/>
                </dgm:constrLst>
              </dgm:else>
            </dgm:choose>
          </dgm:else>
        </dgm:choose>
        <dgm:layoutNode name="Parent1" styleLbl="node1">
          <dgm:varLst>
            <dgm:chMax val="1"/>
            <dgm:chPref val="1"/>
            <dgm:bulletEnabled val="1"/>
          </dgm:varLst>
          <dgm:alg type="tx"/>
          <dgm:shape xmlns:r="http://schemas.openxmlformats.org/officeDocument/2006/relationships" rot="90" type="hexagon" r:blip="">
            <dgm:adjLst>
              <dgm:adj idx="1" val="0.25"/>
              <dgm:adj idx="2" val="1.154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hildtext1" styleLbl="revTx">
          <dgm:varLst>
            <dgm:chMax val="0"/>
            <dgm:chPref val="0"/>
            <dgm:bulletEnabled val="1"/>
          </dgm:varLst>
          <dgm:choose name="Name10">
            <dgm:if name="Name11" func="var" arg="dir" op="equ" val="norm">
              <dgm:choose name="Name12">
                <dgm:if name="Name13" axis="self" ptType="node" func="posOdd" op="equ" val="1">
                  <dgm:alg type="tx">
                    <dgm:param type="parTxLTRAlign" val="l"/>
                  </dgm:alg>
                </dgm:if>
                <dgm:else name="Name14">
                  <dgm:alg type="tx">
                    <dgm:param type="parTxLTRAlign" val="r"/>
                  </dgm:alg>
                </dgm:else>
              </dgm:choose>
            </dgm:if>
            <dgm:else name="Name15">
              <dgm:choose name="Name16">
                <dgm:if name="Name17" axis="self" ptType="node" func="posOdd" op="equ" val="1">
                  <dgm:alg type="tx">
                    <dgm:param type="parTxLTRAlign" val="r"/>
                  </dgm:alg>
                </dgm:if>
                <dgm:else name="Name18">
                  <dgm:alg type="tx">
                    <dgm:param type="parTxLTRAlign" val="l"/>
                  </dgm:alg>
                </dgm:else>
              </dgm:choose>
            </dgm:else>
          </dgm:choose>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BalanceSpacing">
          <dgm:alg type="sp"/>
          <dgm:shape xmlns:r="http://schemas.openxmlformats.org/officeDocument/2006/relationships" r:blip="">
            <dgm:adjLst/>
          </dgm:shape>
        </dgm:layoutNode>
        <dgm:layoutNode name="BalanceSpacing1">
          <dgm:alg type="sp"/>
          <dgm:shape xmlns:r="http://schemas.openxmlformats.org/officeDocument/2006/relationships" r:blip="">
            <dgm:adjLst/>
          </dgm:shape>
        </dgm:layoutNode>
        <dgm:forEach name="Name19" axis="followSib" ptType="sibTrans" hideLastTrans="0" cnt="1">
          <dgm:layoutNode name="Accent1Text" styleLbl="node1">
            <dgm:alg type="tx"/>
            <dgm:shape xmlns:r="http://schemas.openxmlformats.org/officeDocument/2006/relationships" rot="90" type="hexagon" r:blip="">
              <dgm:adjLst>
                <dgm:adj idx="1" val="0.25"/>
                <dgm:adj idx="2" val="1.1547"/>
              </dgm:adjLst>
            </dgm:shape>
            <dgm:presOf axis="self" ptType="sibTrans"/>
            <dgm:constrLst>
              <dgm:constr type="lMarg"/>
              <dgm:constr type="rMarg"/>
              <dgm:constr type="tMarg"/>
              <dgm:constr type="bMarg"/>
            </dgm:constrLst>
            <dgm:ruleLst>
              <dgm:rule type="primFontSz" val="5" fact="NaN" max="NaN"/>
            </dgm:ruleLst>
          </dgm:layoutNode>
        </dgm:forEach>
      </dgm:layoutNode>
      <dgm:forEach name="Name2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azars_2020">
  <a:themeElements>
    <a:clrScheme name="Mazars_PPT_2020">
      <a:dk1>
        <a:srgbClr val="787878"/>
      </a:dk1>
      <a:lt1>
        <a:srgbClr val="FFFFFF"/>
      </a:lt1>
      <a:dk2>
        <a:srgbClr val="0070CD"/>
      </a:dk2>
      <a:lt2>
        <a:srgbClr val="F3F4F3"/>
      </a:lt2>
      <a:accent1>
        <a:srgbClr val="0A1F8F"/>
      </a:accent1>
      <a:accent2>
        <a:srgbClr val="704B63"/>
      </a:accent2>
      <a:accent3>
        <a:srgbClr val="3D8375"/>
      </a:accent3>
      <a:accent4>
        <a:srgbClr val="3D4775"/>
      </a:accent4>
      <a:accent5>
        <a:srgbClr val="9EA480"/>
      </a:accent5>
      <a:accent6>
        <a:srgbClr val="382731"/>
      </a:accent6>
      <a:hlink>
        <a:srgbClr val="79AFDA"/>
      </a:hlink>
      <a:folHlink>
        <a:srgbClr val="457E8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lIns="0" rtlCol="0">
        <a:spAutoFit/>
      </a:bodyPr>
      <a:lstStyle>
        <a:defPPr marL="180975" indent="-180975" algn="l">
          <a:buFont typeface="Arial" panose="020B0604020202020204" pitchFamily="34" charset="0"/>
          <a:buChar char="•"/>
          <a:defRPr sz="1400" spc="40" dirty="0" err="1" smtClean="0">
            <a:solidFill>
              <a:schemeClr val="tx1"/>
            </a:solidFill>
          </a:defRPr>
        </a:defPPr>
      </a:lstStyle>
    </a:txDef>
  </a:objectDefaults>
  <a:extraClrSchemeLst/>
  <a:extLst>
    <a:ext uri="{05A4C25C-085E-4340-85A3-A5531E510DB2}">
      <thm15:themeFamily xmlns:thm15="http://schemas.microsoft.com/office/thememl/2012/main" name="Mazars_2020" id="{FAFE57CF-FBFB-45B5-BD0E-57CFF78CB44C}" vid="{C17EF150-35C0-404C-8D59-08F5214DB9E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46C0A1828A477488FE7B347ED0CE2CE" ma:contentTypeVersion="10" ma:contentTypeDescription="Crée un document." ma:contentTypeScope="" ma:versionID="4a61b2e2ca5d30c40f95b540e1ec65da">
  <xsd:schema xmlns:xsd="http://www.w3.org/2001/XMLSchema" xmlns:xs="http://www.w3.org/2001/XMLSchema" xmlns:p="http://schemas.microsoft.com/office/2006/metadata/properties" xmlns:ns2="c22ba30f-7742-460b-8a08-02ce50b8e271" xmlns:ns3="a12ca949-8aec-421b-9fd4-178b373b9b3f" targetNamespace="http://schemas.microsoft.com/office/2006/metadata/properties" ma:root="true" ma:fieldsID="2e5394602a7374007253782aa4d7f428" ns2:_="" ns3:_="">
    <xsd:import namespace="c22ba30f-7742-460b-8a08-02ce50b8e271"/>
    <xsd:import namespace="a12ca949-8aec-421b-9fd4-178b373b9b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2ba30f-7742-460b-8a08-02ce50b8e2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2ca949-8aec-421b-9fd4-178b373b9b3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3FD7BB-FC1A-48B9-A67F-4972332F99B3}">
  <ds:schemaRefs>
    <ds:schemaRef ds:uri="http://schemas.openxmlformats.org/officeDocument/2006/bibliography"/>
  </ds:schemaRefs>
</ds:datastoreItem>
</file>

<file path=customXml/itemProps2.xml><?xml version="1.0" encoding="utf-8"?>
<ds:datastoreItem xmlns:ds="http://schemas.openxmlformats.org/officeDocument/2006/customXml" ds:itemID="{00571913-0607-4C6D-8FD4-195116981D1B}">
  <ds:schemaRefs>
    <ds:schemaRef ds:uri="http://schemas.microsoft.com/sharepoint/v3/contenttype/forms"/>
  </ds:schemaRefs>
</ds:datastoreItem>
</file>

<file path=customXml/itemProps3.xml><?xml version="1.0" encoding="utf-8"?>
<ds:datastoreItem xmlns:ds="http://schemas.openxmlformats.org/officeDocument/2006/customXml" ds:itemID="{31E60DB3-2B4C-4498-9415-F579119F6049}"/>
</file>

<file path=customXml/itemProps4.xml><?xml version="1.0" encoding="utf-8"?>
<ds:datastoreItem xmlns:ds="http://schemas.openxmlformats.org/officeDocument/2006/customXml" ds:itemID="{62995EB3-17EF-41BF-B168-45F227F5F220}">
  <ds:schemaRefs>
    <ds:schemaRef ds:uri="http://schemas.microsoft.com/office/2006/metadata/properties"/>
    <ds:schemaRef ds:uri="http://schemas.microsoft.com/office/infopath/2007/PartnerControls"/>
    <ds:schemaRef ds:uri="fa6a7fe8-dc04-4cad-9394-a7eac0971266"/>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1058</Words>
  <Characters>5822</Characters>
  <Application>Microsoft Office Word</Application>
  <DocSecurity>0</DocSecurity>
  <Lines>48</Lines>
  <Paragraphs>13</Paragraphs>
  <ScaleCrop>false</ScaleCrop>
  <Company/>
  <LinksUpToDate>false</LinksUpToDate>
  <CharactersWithSpaces>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Charlotte</dc:creator>
  <cp:keywords/>
  <dc:description/>
  <cp:lastModifiedBy>AUBERT Emilie</cp:lastModifiedBy>
  <cp:revision>15</cp:revision>
  <dcterms:created xsi:type="dcterms:W3CDTF">2021-12-07T11:15:00Z</dcterms:created>
  <dcterms:modified xsi:type="dcterms:W3CDTF">2021-12-07T15:49:00Z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e8fab06-504b-4325-93a9-50ca85e66f06_Enabled">
    <vt:lpwstr>true</vt:lpwstr>
  </property>
  <property fmtid="{D5CDD505-2E9C-101B-9397-08002B2CF9AE}" pid="3" name="MSIP_Label_ae8fab06-504b-4325-93a9-50ca85e66f06_SetDate">
    <vt:lpwstr>2021-12-03T08:03:13Z</vt:lpwstr>
  </property>
  <property fmtid="{D5CDD505-2E9C-101B-9397-08002B2CF9AE}" pid="4" name="MSIP_Label_ae8fab06-504b-4325-93a9-50ca85e66f06_Method">
    <vt:lpwstr>Standard</vt:lpwstr>
  </property>
  <property fmtid="{D5CDD505-2E9C-101B-9397-08002B2CF9AE}" pid="5" name="MSIP_Label_ae8fab06-504b-4325-93a9-50ca85e66f06_Name">
    <vt:lpwstr>C-Confidentiel</vt:lpwstr>
  </property>
  <property fmtid="{D5CDD505-2E9C-101B-9397-08002B2CF9AE}" pid="6" name="MSIP_Label_ae8fab06-504b-4325-93a9-50ca85e66f06_SiteId">
    <vt:lpwstr>41d9a388-7aef-420d-976c-d046beab641f</vt:lpwstr>
  </property>
  <property fmtid="{D5CDD505-2E9C-101B-9397-08002B2CF9AE}" pid="7" name="MSIP_Label_ae8fab06-504b-4325-93a9-50ca85e66f06_ActionId">
    <vt:lpwstr>7995099b-62c8-4d93-826d-408b06c0b235</vt:lpwstr>
  </property>
  <property fmtid="{D5CDD505-2E9C-101B-9397-08002B2CF9AE}" pid="8" name="MSIP_Label_ae8fab06-504b-4325-93a9-50ca85e66f06_ContentBits">
    <vt:lpwstr>0</vt:lpwstr>
  </property>
  <property fmtid="{D5CDD505-2E9C-101B-9397-08002B2CF9AE}" pid="9" name="ContentTypeId">
    <vt:lpwstr>0x010100B46C0A1828A477488FE7B347ED0CE2CE</vt:lpwstr>
  </property>
</Properties>
</file>